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EastAsia"/>
        </w:rPr>
        <w:id w:val="-1211024153"/>
        <w:docPartObj>
          <w:docPartGallery w:val="AutoText"/>
        </w:docPartObj>
      </w:sdtPr>
      <w:sdtEndPr>
        <w:rPr>
          <w:rFonts w:ascii="Maiandra GD" w:eastAsia="Times New Roman" w:hAnsi="Maiandra GD" w:cs="Times New Roman"/>
          <w:sz w:val="24"/>
          <w:szCs w:val="24"/>
        </w:rPr>
      </w:sdtEndPr>
      <w:sdtContent>
        <w:p w:rsidR="00923B75" w:rsidRPr="00923B75" w:rsidRDefault="00923B75" w:rsidP="00923B75">
          <w:pPr>
            <w:spacing w:after="0" w:line="240" w:lineRule="auto"/>
            <w:rPr>
              <w:rFonts w:ascii="Californian FB" w:eastAsia="Times New Roman" w:hAnsi="Californian FB" w:cs="Times New Roman"/>
              <w:b/>
              <w:color w:val="000000"/>
              <w:sz w:val="28"/>
              <w:szCs w:val="24"/>
            </w:rPr>
          </w:pPr>
          <w:r>
            <w:rPr>
              <w:noProof/>
              <w:sz w:val="40"/>
              <w:szCs w:val="40"/>
              <w:lang w:eastAsia="fr-FR"/>
            </w:rPr>
            <w:drawing>
              <wp:anchor distT="0" distB="0" distL="114300" distR="114300" simplePos="0" relativeHeight="251664384" behindDoc="1" locked="0" layoutInCell="1" allowOverlap="1" wp14:anchorId="614D5C3F" wp14:editId="6FD8BAD8">
                <wp:simplePos x="0" y="0"/>
                <wp:positionH relativeFrom="column">
                  <wp:posOffset>-635</wp:posOffset>
                </wp:positionH>
                <wp:positionV relativeFrom="paragraph">
                  <wp:posOffset>-55245</wp:posOffset>
                </wp:positionV>
                <wp:extent cx="967105" cy="906231"/>
                <wp:effectExtent l="0" t="0" r="4445" b="8255"/>
                <wp:wrapNone/>
                <wp:docPr id="58" name="Image 1" descr="D:\RENADEF DIRECTORY\OTHERS FIL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1" descr="D:\RENADEF DIRECTORY\OTHERS FILES\LOGO.PNG"/>
                        <pic:cNvPicPr>
                          <a:picLocks noChangeAspect="1" noChangeArrowheads="1"/>
                        </pic:cNvPicPr>
                      </pic:nvPicPr>
                      <pic:blipFill>
                        <a:blip r:embed="rId7">
                          <a:extLst>
                            <a:ext uri="{28A0092B-C50C-407E-A947-70E740481C1C}">
                              <a14:useLocalDpi xmlns:a14="http://schemas.microsoft.com/office/drawing/2010/main" val="0"/>
                            </a:ext>
                          </a:extLst>
                        </a:blip>
                        <a:srcRect r="14861"/>
                        <a:stretch>
                          <a:fillRect/>
                        </a:stretch>
                      </pic:blipFill>
                      <pic:spPr>
                        <a:xfrm>
                          <a:off x="0" y="0"/>
                          <a:ext cx="975519" cy="9141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3B75">
            <w:rPr>
              <w:rFonts w:eastAsiaTheme="minorEastAsia"/>
            </w:rPr>
            <w:t xml:space="preserve">               </w:t>
          </w:r>
          <w:r>
            <w:rPr>
              <w:rFonts w:eastAsiaTheme="minorEastAsia"/>
            </w:rPr>
            <w:t xml:space="preserve">            </w:t>
          </w:r>
          <w:r w:rsidRPr="00923B75">
            <w:rPr>
              <w:rFonts w:ascii="Californian FB" w:eastAsia="Times New Roman" w:hAnsi="Californian FB" w:cs="Times New Roman"/>
              <w:b/>
              <w:color w:val="000000"/>
              <w:sz w:val="28"/>
              <w:szCs w:val="24"/>
            </w:rPr>
            <w:t>Réseau National des ONG pour le Développement de la Femme</w:t>
          </w:r>
        </w:p>
        <w:p w:rsidR="00923B75" w:rsidRPr="00923B75" w:rsidRDefault="00923B75" w:rsidP="00923B75">
          <w:pPr>
            <w:spacing w:after="0" w:line="240" w:lineRule="auto"/>
            <w:ind w:left="284"/>
            <w:rPr>
              <w:rFonts w:ascii="Trebuchet MS" w:eastAsia="Times New Roman" w:hAnsi="Trebuchet MS" w:cs="Times New Roman"/>
              <w:b/>
              <w:color w:val="00B0F0"/>
              <w:sz w:val="32"/>
              <w:szCs w:val="32"/>
            </w:rPr>
          </w:pPr>
          <w:r w:rsidRPr="00923B75">
            <w:rPr>
              <w:rFonts w:ascii="Trebuchet MS" w:eastAsia="Times New Roman" w:hAnsi="Trebuchet MS" w:cs="Times New Roman"/>
              <w:b/>
              <w:color w:val="00B0F0"/>
              <w:sz w:val="32"/>
              <w:szCs w:val="32"/>
            </w:rPr>
            <w:t xml:space="preserve">                                    RENADEF</w:t>
          </w:r>
        </w:p>
        <w:p w:rsidR="00923B75" w:rsidRPr="00923B75" w:rsidRDefault="00923B75" w:rsidP="00923B75">
          <w:pPr>
            <w:spacing w:after="0" w:line="240" w:lineRule="auto"/>
            <w:rPr>
              <w:rFonts w:ascii="Calibri" w:hAnsi="Calibri" w:cstheme="minorHAnsi"/>
              <w:b/>
              <w:sz w:val="18"/>
              <w:szCs w:val="18"/>
            </w:rPr>
          </w:pPr>
          <w:r w:rsidRPr="00923B75">
            <w:rPr>
              <w:rFonts w:ascii="Calibri" w:hAnsi="Calibri" w:cstheme="minorHAnsi"/>
              <w:b/>
              <w:sz w:val="18"/>
              <w:szCs w:val="18"/>
            </w:rPr>
            <w:t xml:space="preserve">                         </w:t>
          </w:r>
          <w:r>
            <w:rPr>
              <w:rFonts w:ascii="Calibri" w:hAnsi="Calibri" w:cstheme="minorHAnsi"/>
              <w:b/>
              <w:sz w:val="18"/>
              <w:szCs w:val="18"/>
            </w:rPr>
            <w:t xml:space="preserve">         </w:t>
          </w:r>
          <w:r w:rsidRPr="00923B75">
            <w:rPr>
              <w:rFonts w:ascii="Calibri" w:hAnsi="Calibri" w:cstheme="minorHAnsi"/>
              <w:b/>
              <w:sz w:val="18"/>
              <w:szCs w:val="18"/>
            </w:rPr>
            <w:t>Enceinte PNMLS, Croisement Boulevard Triomphal et Avenue de Libération ; Commune de KASA-VUBU</w:t>
          </w:r>
        </w:p>
        <w:p w:rsidR="00923B75" w:rsidRPr="00923B75" w:rsidRDefault="00923B75" w:rsidP="00923B75">
          <w:pPr>
            <w:spacing w:after="0" w:line="240" w:lineRule="auto"/>
            <w:jc w:val="both"/>
            <w:rPr>
              <w:rFonts w:ascii="Calibri" w:hAnsi="Calibri" w:cstheme="minorHAnsi"/>
              <w:b/>
              <w:sz w:val="18"/>
              <w:szCs w:val="18"/>
            </w:rPr>
          </w:pPr>
          <w:r w:rsidRPr="00923B75">
            <w:rPr>
              <w:rFonts w:ascii="Calibri" w:hAnsi="Calibri" w:cstheme="minorHAnsi"/>
              <w:b/>
              <w:sz w:val="18"/>
              <w:szCs w:val="18"/>
            </w:rPr>
            <w:t xml:space="preserve">                                                Ville de Kinshasa ; R.D. Congo –Tél. 00 243 (0) 813128239</w:t>
          </w:r>
        </w:p>
        <w:p w:rsidR="00923B75" w:rsidRPr="00923B75" w:rsidRDefault="00923B75" w:rsidP="00923B75">
          <w:pPr>
            <w:spacing w:after="0" w:line="240" w:lineRule="auto"/>
            <w:rPr>
              <w:rFonts w:ascii="Trebuchet MS" w:hAnsi="Trebuchet MS" w:cs="Times New Roman"/>
              <w:b/>
              <w:sz w:val="18"/>
              <w:szCs w:val="32"/>
            </w:rPr>
          </w:pPr>
          <w:r w:rsidRPr="00923B75">
            <w:rPr>
              <w:rFonts w:ascii="Calibri" w:hAnsi="Calibri" w:cstheme="minorHAnsi"/>
              <w:b/>
              <w:noProof/>
              <w:sz w:val="18"/>
              <w:szCs w:val="18"/>
              <w:lang w:eastAsia="fr-FR"/>
            </w:rPr>
            <mc:AlternateContent>
              <mc:Choice Requires="wps">
                <w:drawing>
                  <wp:anchor distT="0" distB="0" distL="114300" distR="114300" simplePos="0" relativeHeight="251662336" behindDoc="0" locked="0" layoutInCell="1" allowOverlap="1" wp14:anchorId="5DF502A8" wp14:editId="1B73E1B1">
                    <wp:simplePos x="0" y="0"/>
                    <wp:positionH relativeFrom="column">
                      <wp:posOffset>836295</wp:posOffset>
                    </wp:positionH>
                    <wp:positionV relativeFrom="paragraph">
                      <wp:posOffset>31750</wp:posOffset>
                    </wp:positionV>
                    <wp:extent cx="5000625" cy="0"/>
                    <wp:effectExtent l="0" t="0" r="9525" b="19050"/>
                    <wp:wrapNone/>
                    <wp:docPr id="11" name="Connecteur droit 11"/>
                    <wp:cNvGraphicFramePr/>
                    <a:graphic xmlns:a="http://schemas.openxmlformats.org/drawingml/2006/main">
                      <a:graphicData uri="http://schemas.microsoft.com/office/word/2010/wordprocessingShape">
                        <wps:wsp>
                          <wps:cNvCnPr/>
                          <wps:spPr>
                            <a:xfrm>
                              <a:off x="0" y="0"/>
                              <a:ext cx="500062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FF068B" id="Connecteur droit 1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85pt,2.5pt" to="459.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" strokecolor="windowText" strokeweight="1.5pt">
                    <v:stroke joinstyle="miter"/>
                  </v:line>
                </w:pict>
              </mc:Fallback>
            </mc:AlternateContent>
          </w:r>
        </w:p>
        <w:p w:rsidR="00923B75" w:rsidRPr="00923B75" w:rsidRDefault="00923B75" w:rsidP="00923B75">
          <w:pPr>
            <w:spacing w:after="0" w:line="240" w:lineRule="auto"/>
            <w:jc w:val="center"/>
            <w:rPr>
              <w:rFonts w:ascii="Californian FB" w:eastAsiaTheme="minorEastAsia" w:hAnsi="Californian FB" w:cs="Calibri"/>
              <w:b/>
              <w:color w:val="000000"/>
              <w:sz w:val="20"/>
              <w:szCs w:val="20"/>
            </w:rPr>
          </w:pPr>
        </w:p>
        <w:p w:rsidR="00923B75" w:rsidRPr="00923B75" w:rsidRDefault="00923B75" w:rsidP="00923B75">
          <w:pPr>
            <w:spacing w:after="0" w:line="240" w:lineRule="auto"/>
            <w:rPr>
              <w:rFonts w:ascii="Trebuchet MS" w:eastAsiaTheme="minorEastAsia" w:hAnsi="Trebuchet MS"/>
              <w:b/>
              <w:color w:val="000000"/>
              <w:sz w:val="20"/>
              <w:szCs w:val="16"/>
              <w:u w:val="single"/>
            </w:rPr>
          </w:pPr>
        </w:p>
        <w:p w:rsidR="00923B75" w:rsidRPr="00923B75" w:rsidRDefault="00775B57" w:rsidP="001E50D4">
          <w:pPr>
            <w:tabs>
              <w:tab w:val="left" w:pos="709"/>
            </w:tabs>
            <w:spacing w:line="254" w:lineRule="auto"/>
            <w:jc w:val="both"/>
            <w:rPr>
              <w:rFonts w:ascii="Maiandra GD" w:eastAsia="Times New Roman" w:hAnsi="Maiandra GD" w:cs="Times New Roman"/>
              <w:sz w:val="24"/>
              <w:szCs w:val="24"/>
            </w:rPr>
          </w:pPr>
          <w:r w:rsidRPr="00923B75">
            <w:rPr>
              <w:rFonts w:ascii="Maiandra GD" w:eastAsia="Times New Roman" w:hAnsi="Maiandra GD" w:cs="Times New Roman"/>
              <w:noProof/>
              <w:sz w:val="24"/>
              <w:szCs w:val="24"/>
              <w:lang w:eastAsia="fr-FR"/>
            </w:rPr>
            <mc:AlternateContent>
              <mc:Choice Requires="wps">
                <w:drawing>
                  <wp:anchor distT="0" distB="0" distL="114300" distR="114300" simplePos="0" relativeHeight="251659264" behindDoc="0" locked="0" layoutInCell="1" allowOverlap="1" wp14:anchorId="5E7C70C4" wp14:editId="66FEF960">
                    <wp:simplePos x="0" y="0"/>
                    <wp:positionH relativeFrom="margin">
                      <wp:posOffset>-635</wp:posOffset>
                    </wp:positionH>
                    <wp:positionV relativeFrom="paragraph">
                      <wp:posOffset>2857232</wp:posOffset>
                    </wp:positionV>
                    <wp:extent cx="5882640" cy="1242060"/>
                    <wp:effectExtent l="0" t="0" r="22860" b="15240"/>
                    <wp:wrapSquare wrapText="bothSides"/>
                    <wp:docPr id="200" name="Zone de texte 200"/>
                    <wp:cNvGraphicFramePr/>
                    <a:graphic xmlns:a="http://schemas.openxmlformats.org/drawingml/2006/main">
                      <a:graphicData uri="http://schemas.microsoft.com/office/word/2010/wordprocessingShape">
                        <wps:wsp>
                          <wps:cNvSpPr txBox="1"/>
                          <wps:spPr>
                            <a:xfrm>
                              <a:off x="0" y="0"/>
                              <a:ext cx="5882640" cy="1242060"/>
                            </a:xfrm>
                            <a:prstGeom prst="rect">
                              <a:avLst/>
                            </a:prstGeom>
                            <a:solidFill>
                              <a:srgbClr val="5B9BD5">
                                <a:lumMod val="20000"/>
                                <a:lumOff val="80000"/>
                              </a:srgbClr>
                            </a:solidFill>
                            <a:ln w="6350">
                              <a:solidFill>
                                <a:srgbClr val="00B0F0"/>
                              </a:solidFill>
                            </a:ln>
                            <a:effectLst/>
                          </wps:spPr>
                          <wps:txbx>
                            <w:txbxContent>
                              <w:p w:rsidR="00E75590" w:rsidRDefault="00E75590" w:rsidP="0088146B">
                                <w:pPr>
                                  <w:spacing w:after="0" w:line="240" w:lineRule="auto"/>
                                  <w:jc w:val="center"/>
                                  <w:rPr>
                                    <w:rFonts w:ascii="Berlin Sans FB Demi" w:hAnsi="Berlin Sans FB Demi"/>
                                    <w:b/>
                                    <w:color w:val="00B0F0"/>
                                    <w:sz w:val="72"/>
                                    <w:szCs w:val="72"/>
                                  </w:rPr>
                                </w:pPr>
                                <w:r>
                                  <w:rPr>
                                    <w:rFonts w:ascii="Berlin Sans FB Demi" w:hAnsi="Berlin Sans FB Demi"/>
                                    <w:b/>
                                    <w:color w:val="00B0F0"/>
                                    <w:sz w:val="72"/>
                                    <w:szCs w:val="72"/>
                                  </w:rPr>
                                  <w:t>RENADEF</w:t>
                                </w:r>
                              </w:p>
                              <w:p w:rsidR="00E75590" w:rsidRDefault="0088146B" w:rsidP="00B176DC">
                                <w:pPr>
                                  <w:spacing w:after="0" w:line="240" w:lineRule="auto"/>
                                  <w:rPr>
                                    <w:rFonts w:ascii="Berlin Sans FB Demi" w:hAnsi="Berlin Sans FB Demi"/>
                                    <w:b/>
                                    <w:color w:val="00B0F0"/>
                                    <w:sz w:val="72"/>
                                    <w:szCs w:val="72"/>
                                  </w:rPr>
                                </w:pPr>
                                <w:r>
                                  <w:rPr>
                                    <w:rFonts w:ascii="Berlin Sans FB Demi" w:hAnsi="Berlin Sans FB Demi"/>
                                    <w:b/>
                                    <w:color w:val="00B0F0"/>
                                    <w:sz w:val="72"/>
                                    <w:szCs w:val="72"/>
                                  </w:rPr>
                                  <w:t xml:space="preserve">  </w:t>
                                </w:r>
                                <w:r w:rsidR="00E75590">
                                  <w:rPr>
                                    <w:rFonts w:ascii="Berlin Sans FB Demi" w:hAnsi="Berlin Sans FB Demi"/>
                                    <w:b/>
                                    <w:color w:val="00B0F0"/>
                                    <w:sz w:val="72"/>
                                    <w:szCs w:val="72"/>
                                  </w:rPr>
                                  <w:t>RAPPORT ANNUEL 2020</w:t>
                                </w:r>
                                <w:r w:rsidR="00E75590" w:rsidRPr="0007436D">
                                  <w:rPr>
                                    <w:rFonts w:ascii="Berlin Sans FB Demi" w:hAnsi="Berlin Sans FB Demi"/>
                                    <w:b/>
                                    <w:color w:val="00B0F0"/>
                                    <w:sz w:val="72"/>
                                    <w:szCs w:val="72"/>
                                  </w:rPr>
                                  <w:t xml:space="preserve"> </w:t>
                                </w:r>
                              </w:p>
                              <w:p w:rsidR="00E75590" w:rsidRPr="0007436D" w:rsidRDefault="00E75590" w:rsidP="00DE4B2B">
                                <w:pPr>
                                  <w:spacing w:after="0" w:line="240" w:lineRule="auto"/>
                                  <w:ind w:left="-993"/>
                                  <w:jc w:val="center"/>
                                  <w:rPr>
                                    <w:rFonts w:ascii="Berlin Sans FB Demi" w:hAnsi="Berlin Sans FB Demi"/>
                                    <w:b/>
                                    <w:caps/>
                                    <w:color w:val="00B0F0"/>
                                    <w:sz w:val="72"/>
                                    <w:szCs w:val="72"/>
                                  </w:rPr>
                                </w:pPr>
                              </w:p>
                            </w:txbxContent>
                          </wps:txbx>
                          <wps:bodyPr rot="0" spcFirstLastPara="0" vertOverflow="overflow" horzOverflow="overflow" vert="horz" wrap="square" lIns="91440" tIns="91440" rIns="9144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5E7C70C4" id="_x0000_t202" coordsize="21600,21600" o:spt="202" path="m,l,21600r21600,l21600,xe">
                    <v:stroke joinstyle="miter"/>
                    <v:path gradientshapeok="t" o:connecttype="rect"/>
                  </v:shapetype>
                  <v:shape id="Zone de texte 200" o:spid="_x0000_s1026" type="#_x0000_t202" style="position:absolute;left:0;text-align:left;margin-left:-.05pt;margin-top:225pt;width:463.2pt;height:97.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" fillcolor="#deebf7" strokecolor="#00b0f0" strokeweight=".5pt">
                    <v:textbox inset=",7.2pt,,0">
                      <w:txbxContent>
                        <w:p w:rsidR="00E75590" w:rsidRDefault="00E75590" w:rsidP="0088146B">
                          <w:pPr>
                            <w:spacing w:after="0" w:line="240" w:lineRule="auto"/>
                            <w:jc w:val="center"/>
                            <w:rPr>
                              <w:rFonts w:ascii="Berlin Sans FB Demi" w:hAnsi="Berlin Sans FB Demi"/>
                              <w:b/>
                              <w:color w:val="00B0F0"/>
                              <w:sz w:val="72"/>
                              <w:szCs w:val="72"/>
                            </w:rPr>
                          </w:pPr>
                          <w:r>
                            <w:rPr>
                              <w:rFonts w:ascii="Berlin Sans FB Demi" w:hAnsi="Berlin Sans FB Demi"/>
                              <w:b/>
                              <w:color w:val="00B0F0"/>
                              <w:sz w:val="72"/>
                              <w:szCs w:val="72"/>
                            </w:rPr>
                            <w:t>RENADEF</w:t>
                          </w:r>
                        </w:p>
                        <w:p w:rsidR="00E75590" w:rsidRDefault="0088146B" w:rsidP="00B176DC">
                          <w:pPr>
                            <w:spacing w:after="0" w:line="240" w:lineRule="auto"/>
                            <w:rPr>
                              <w:rFonts w:ascii="Berlin Sans FB Demi" w:hAnsi="Berlin Sans FB Demi"/>
                              <w:b/>
                              <w:color w:val="00B0F0"/>
                              <w:sz w:val="72"/>
                              <w:szCs w:val="72"/>
                            </w:rPr>
                          </w:pPr>
                          <w:r>
                            <w:rPr>
                              <w:rFonts w:ascii="Berlin Sans FB Demi" w:hAnsi="Berlin Sans FB Demi"/>
                              <w:b/>
                              <w:color w:val="00B0F0"/>
                              <w:sz w:val="72"/>
                              <w:szCs w:val="72"/>
                            </w:rPr>
                            <w:t xml:space="preserve">  </w:t>
                          </w:r>
                          <w:r w:rsidR="00E75590">
                            <w:rPr>
                              <w:rFonts w:ascii="Berlin Sans FB Demi" w:hAnsi="Berlin Sans FB Demi"/>
                              <w:b/>
                              <w:color w:val="00B0F0"/>
                              <w:sz w:val="72"/>
                              <w:szCs w:val="72"/>
                            </w:rPr>
                            <w:t>RAPPORT ANNUEL 2020</w:t>
                          </w:r>
                          <w:r w:rsidR="00E75590" w:rsidRPr="0007436D">
                            <w:rPr>
                              <w:rFonts w:ascii="Berlin Sans FB Demi" w:hAnsi="Berlin Sans FB Demi"/>
                              <w:b/>
                              <w:color w:val="00B0F0"/>
                              <w:sz w:val="72"/>
                              <w:szCs w:val="72"/>
                            </w:rPr>
                            <w:t xml:space="preserve"> </w:t>
                          </w:r>
                        </w:p>
                        <w:p w:rsidR="00E75590" w:rsidRPr="0007436D" w:rsidRDefault="00E75590" w:rsidP="00DE4B2B">
                          <w:pPr>
                            <w:spacing w:after="0" w:line="240" w:lineRule="auto"/>
                            <w:ind w:left="-993"/>
                            <w:jc w:val="center"/>
                            <w:rPr>
                              <w:rFonts w:ascii="Berlin Sans FB Demi" w:hAnsi="Berlin Sans FB Demi"/>
                              <w:b/>
                              <w:caps/>
                              <w:color w:val="00B0F0"/>
                              <w:sz w:val="72"/>
                              <w:szCs w:val="72"/>
                            </w:rPr>
                          </w:pPr>
                        </w:p>
                      </w:txbxContent>
                    </v:textbox>
                    <w10:wrap type="square" anchorx="margin"/>
                  </v:shape>
                </w:pict>
              </mc:Fallback>
            </mc:AlternateContent>
          </w:r>
          <w:r w:rsidRPr="00923B75">
            <w:rPr>
              <w:rFonts w:ascii="Maiandra GD" w:eastAsia="Times New Roman" w:hAnsi="Maiandra GD" w:cs="Times New Roman"/>
              <w:noProof/>
              <w:sz w:val="24"/>
              <w:szCs w:val="24"/>
              <w:lang w:eastAsia="fr-FR"/>
            </w:rPr>
            <mc:AlternateContent>
              <mc:Choice Requires="wps">
                <w:drawing>
                  <wp:anchor distT="0" distB="0" distL="114300" distR="114300" simplePos="0" relativeHeight="251660288" behindDoc="0" locked="0" layoutInCell="1" allowOverlap="1" wp14:anchorId="6645AD04" wp14:editId="1A0B641F">
                    <wp:simplePos x="0" y="0"/>
                    <wp:positionH relativeFrom="column">
                      <wp:posOffset>897890</wp:posOffset>
                    </wp:positionH>
                    <wp:positionV relativeFrom="paragraph">
                      <wp:posOffset>7216140</wp:posOffset>
                    </wp:positionV>
                    <wp:extent cx="3634740" cy="502920"/>
                    <wp:effectExtent l="0" t="0" r="22860" b="11430"/>
                    <wp:wrapNone/>
                    <wp:docPr id="48" name="Rectangle 48"/>
                    <wp:cNvGraphicFramePr/>
                    <a:graphic xmlns:a="http://schemas.openxmlformats.org/drawingml/2006/main">
                      <a:graphicData uri="http://schemas.microsoft.com/office/word/2010/wordprocessingShape">
                        <wps:wsp>
                          <wps:cNvSpPr/>
                          <wps:spPr>
                            <a:xfrm>
                              <a:off x="0" y="0"/>
                              <a:ext cx="3634740" cy="502920"/>
                            </a:xfrm>
                            <a:prstGeom prst="rect">
                              <a:avLst/>
                            </a:prstGeom>
                            <a:solidFill>
                              <a:sysClr val="window" lastClr="FFFFFF"/>
                            </a:solidFill>
                            <a:ln w="12700" cap="flat" cmpd="sng" algn="ctr">
                              <a:solidFill>
                                <a:sysClr val="window" lastClr="FFFFFF"/>
                              </a:solidFill>
                              <a:prstDash val="solid"/>
                              <a:miter lim="800000"/>
                            </a:ln>
                            <a:effectLst/>
                          </wps:spPr>
                          <wps:txbx>
                            <w:txbxContent>
                              <w:p w:rsidR="00E75590" w:rsidRPr="006579AB" w:rsidRDefault="00E75590" w:rsidP="00923B75">
                                <w:pPr>
                                  <w:spacing w:after="0" w:line="240" w:lineRule="auto"/>
                                  <w:jc w:val="center"/>
                                  <w:rPr>
                                    <w:rFonts w:ascii="Brock Script" w:hAnsi="Brock Script"/>
                                    <w:b/>
                                    <w:color w:val="2E74B5" w:themeColor="accent1" w:themeShade="BF"/>
                                    <w:sz w:val="50"/>
                                    <w:szCs w:val="50"/>
                                  </w:rPr>
                                </w:pPr>
                                <w:r>
                                  <w:rPr>
                                    <w:rFonts w:ascii="Brock Script" w:hAnsi="Brock Script"/>
                                    <w:b/>
                                    <w:color w:val="0070C0"/>
                                    <w:sz w:val="50"/>
                                    <w:szCs w:val="50"/>
                                  </w:rPr>
                                  <w:t>Janvier 20</w:t>
                                </w:r>
                                <w:r>
                                  <w:rPr>
                                    <w:rFonts w:ascii="Brock Script" w:hAnsi="Brock Script"/>
                                    <w:b/>
                                    <w:color w:val="2E74B5" w:themeColor="accent1" w:themeShade="BF"/>
                                    <w:sz w:val="50"/>
                                    <w:szCs w:val="50"/>
                                  </w:rPr>
                                  <w:t>21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6645AD04" id="Rectangle 48" o:spid="_x0000_s1027" style="position:absolute;left:0;text-align:left;margin-left:70.7pt;margin-top:568.2pt;width:286.2pt;height:39.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" fillcolor="window" strokecolor="window" strokeweight="1pt">
                    <v:textbox>
                      <w:txbxContent>
                        <w:p w:rsidR="00E75590" w:rsidRPr="006579AB" w:rsidRDefault="00E75590" w:rsidP="00923B75">
                          <w:pPr>
                            <w:spacing w:after="0" w:line="240" w:lineRule="auto"/>
                            <w:jc w:val="center"/>
                            <w:rPr>
                              <w:rFonts w:ascii="Brock Script" w:hAnsi="Brock Script"/>
                              <w:b/>
                              <w:color w:val="2E74B5" w:themeColor="accent1" w:themeShade="BF"/>
                              <w:sz w:val="50"/>
                              <w:szCs w:val="50"/>
                            </w:rPr>
                          </w:pPr>
                          <w:r>
                            <w:rPr>
                              <w:rFonts w:ascii="Brock Script" w:hAnsi="Brock Script"/>
                              <w:b/>
                              <w:color w:val="0070C0"/>
                              <w:sz w:val="50"/>
                              <w:szCs w:val="50"/>
                            </w:rPr>
                            <w:t>Janvier 20</w:t>
                          </w:r>
                          <w:r>
                            <w:rPr>
                              <w:rFonts w:ascii="Brock Script" w:hAnsi="Brock Script"/>
                              <w:b/>
                              <w:color w:val="2E74B5" w:themeColor="accent1" w:themeShade="BF"/>
                              <w:sz w:val="50"/>
                              <w:szCs w:val="50"/>
                            </w:rPr>
                            <w:t>21</w:t>
                          </w:r>
                        </w:p>
                      </w:txbxContent>
                    </v:textbox>
                  </v:rect>
                </w:pict>
              </mc:Fallback>
            </mc:AlternateContent>
          </w:r>
          <w:r w:rsidR="00923B75" w:rsidRPr="00923B75">
            <w:rPr>
              <w:rFonts w:ascii="Maiandra GD" w:eastAsia="Times New Roman" w:hAnsi="Maiandra GD" w:cs="Times New Roman"/>
              <w:sz w:val="24"/>
              <w:szCs w:val="24"/>
            </w:rPr>
            <w:br w:type="page"/>
          </w:r>
        </w:p>
        <w:bookmarkStart w:id="0" w:name="_GoBack" w:displacedByCustomXml="next"/>
        <w:bookmarkEnd w:id="0" w:displacedByCustomXml="next"/>
      </w:sdtContent>
    </w:sdt>
    <w:sdt>
      <w:sdtPr>
        <w:rPr>
          <w:rFonts w:ascii="Tempus Sans ITC" w:eastAsia="Times New Roman" w:hAnsi="Tempus Sans ITC" w:cstheme="minorBidi"/>
          <w:b/>
          <w:color w:val="auto"/>
          <w:sz w:val="28"/>
          <w:szCs w:val="28"/>
          <w:lang w:eastAsia="fr-FR"/>
        </w:rPr>
        <w:id w:val="-1328976263"/>
        <w:docPartObj>
          <w:docPartGallery w:val="Table of Contents"/>
          <w:docPartUnique/>
        </w:docPartObj>
      </w:sdtPr>
      <w:sdtEndPr>
        <w:rPr>
          <w:rFonts w:asciiTheme="minorHAnsi" w:eastAsiaTheme="minorEastAsia" w:hAnsiTheme="minorHAnsi"/>
          <w:bCs/>
          <w:sz w:val="22"/>
          <w:szCs w:val="22"/>
          <w:lang w:eastAsia="en-US"/>
        </w:rPr>
      </w:sdtEndPr>
      <w:sdtContent>
        <w:p w:rsidR="00923B75" w:rsidRPr="00B176DC" w:rsidRDefault="00DE4B2B" w:rsidP="00B176DC">
          <w:pPr>
            <w:pStyle w:val="Titre1"/>
            <w:spacing w:line="240" w:lineRule="auto"/>
            <w:jc w:val="center"/>
            <w:rPr>
              <w:rFonts w:ascii="Tempus Sans ITC" w:eastAsia="Times New Roman" w:hAnsi="Tempus Sans ITC"/>
              <w:b/>
              <w:sz w:val="28"/>
              <w:szCs w:val="28"/>
              <w:lang w:eastAsia="fr-FR"/>
            </w:rPr>
          </w:pPr>
          <w:r w:rsidRPr="00B176DC">
            <w:rPr>
              <w:rFonts w:ascii="Tempus Sans ITC" w:eastAsia="Times New Roman" w:hAnsi="Tempus Sans ITC"/>
              <w:b/>
              <w:sz w:val="28"/>
              <w:szCs w:val="28"/>
              <w:lang w:eastAsia="fr-FR"/>
            </w:rPr>
            <w:t>TABLE DES MATIERES</w:t>
          </w:r>
        </w:p>
        <w:p w:rsidR="00923B75" w:rsidRPr="00923B75" w:rsidRDefault="00923B75" w:rsidP="00923B75">
          <w:pPr>
            <w:spacing w:line="254" w:lineRule="auto"/>
            <w:rPr>
              <w:rFonts w:eastAsiaTheme="minorEastAsia"/>
              <w:lang w:eastAsia="fr-FR"/>
            </w:rPr>
          </w:pPr>
        </w:p>
        <w:p w:rsidR="00923B75" w:rsidRPr="00923B75" w:rsidRDefault="00923B75" w:rsidP="00923B75">
          <w:pPr>
            <w:tabs>
              <w:tab w:val="left" w:pos="440"/>
              <w:tab w:val="right" w:leader="dot" w:pos="9062"/>
            </w:tabs>
            <w:spacing w:after="100" w:line="254" w:lineRule="auto"/>
            <w:rPr>
              <w:rFonts w:eastAsiaTheme="minorEastAsia"/>
              <w:noProof/>
              <w:lang w:eastAsia="fr-FR"/>
            </w:rPr>
          </w:pPr>
          <w:r w:rsidRPr="00923B75">
            <w:rPr>
              <w:rFonts w:eastAsiaTheme="minorEastAsia"/>
              <w:b/>
              <w:bCs/>
            </w:rPr>
            <w:fldChar w:fldCharType="begin"/>
          </w:r>
          <w:r w:rsidRPr="00923B75">
            <w:rPr>
              <w:rFonts w:eastAsiaTheme="minorEastAsia"/>
              <w:b/>
              <w:bCs/>
            </w:rPr>
            <w:instrText xml:space="preserve"> TOC \o "1-3" \h \z \u </w:instrText>
          </w:r>
          <w:r w:rsidRPr="00923B75">
            <w:rPr>
              <w:rFonts w:eastAsiaTheme="minorEastAsia"/>
              <w:b/>
              <w:bCs/>
            </w:rPr>
            <w:fldChar w:fldCharType="separate"/>
          </w:r>
          <w:hyperlink w:anchor="_Toc33609342" w:history="1">
            <w:r w:rsidRPr="00923B75">
              <w:rPr>
                <w:rFonts w:ascii="Maiandra GD" w:eastAsia="Times New Roman" w:hAnsi="Maiandra GD"/>
                <w:b/>
                <w:noProof/>
                <w:color w:val="0000FF"/>
                <w:u w:val="single"/>
                <w:lang w:eastAsia="fr-FR"/>
              </w:rPr>
              <w:t>I.</w:t>
            </w:r>
            <w:r w:rsidRPr="00923B75">
              <w:rPr>
                <w:rFonts w:eastAsiaTheme="minorEastAsia"/>
                <w:noProof/>
                <w:lang w:eastAsia="fr-FR"/>
              </w:rPr>
              <w:tab/>
            </w:r>
            <w:r w:rsidR="00DC6801">
              <w:rPr>
                <w:rFonts w:ascii="Maiandra GD" w:eastAsia="Times New Roman" w:hAnsi="Maiandra GD"/>
                <w:b/>
                <w:noProof/>
                <w:color w:val="0000FF"/>
                <w:u w:val="single"/>
                <w:lang w:eastAsia="fr-FR"/>
              </w:rPr>
              <w:t>SIGLES ET ABREVIATIONS</w:t>
            </w:r>
            <w:r w:rsidRPr="00923B75">
              <w:rPr>
                <w:rFonts w:eastAsiaTheme="minorEastAsia"/>
                <w:noProof/>
                <w:webHidden/>
              </w:rPr>
              <w:tab/>
            </w:r>
            <w:r w:rsidRPr="00923B75">
              <w:rPr>
                <w:rFonts w:eastAsiaTheme="minorEastAsia"/>
                <w:noProof/>
                <w:webHidden/>
              </w:rPr>
              <w:fldChar w:fldCharType="begin"/>
            </w:r>
            <w:r w:rsidRPr="00923B75">
              <w:rPr>
                <w:rFonts w:eastAsiaTheme="minorEastAsia"/>
                <w:noProof/>
                <w:webHidden/>
              </w:rPr>
              <w:instrText xml:space="preserve"> PAGEREF _Toc33609342 \h </w:instrText>
            </w:r>
            <w:r w:rsidRPr="00923B75">
              <w:rPr>
                <w:rFonts w:eastAsiaTheme="minorEastAsia"/>
                <w:noProof/>
                <w:webHidden/>
              </w:rPr>
            </w:r>
            <w:r w:rsidRPr="00923B75">
              <w:rPr>
                <w:rFonts w:eastAsiaTheme="minorEastAsia"/>
                <w:noProof/>
                <w:webHidden/>
              </w:rPr>
              <w:fldChar w:fldCharType="separate"/>
            </w:r>
            <w:r w:rsidRPr="00923B75">
              <w:rPr>
                <w:rFonts w:eastAsiaTheme="minorEastAsia"/>
                <w:noProof/>
                <w:webHidden/>
              </w:rPr>
              <w:t>2</w:t>
            </w:r>
            <w:r w:rsidRPr="00923B75">
              <w:rPr>
                <w:rFonts w:eastAsiaTheme="minorEastAsia"/>
                <w:noProof/>
                <w:webHidden/>
              </w:rPr>
              <w:fldChar w:fldCharType="end"/>
            </w:r>
          </w:hyperlink>
        </w:p>
        <w:p w:rsidR="00923B75" w:rsidRPr="00923B75" w:rsidRDefault="00E75590" w:rsidP="00923B75">
          <w:pPr>
            <w:tabs>
              <w:tab w:val="left" w:pos="440"/>
              <w:tab w:val="right" w:leader="dot" w:pos="9062"/>
            </w:tabs>
            <w:spacing w:after="100" w:line="254" w:lineRule="auto"/>
            <w:rPr>
              <w:rFonts w:eastAsiaTheme="minorEastAsia"/>
              <w:noProof/>
              <w:lang w:eastAsia="fr-FR"/>
            </w:rPr>
          </w:pPr>
          <w:hyperlink w:anchor="_Toc33609343" w:history="1">
            <w:r w:rsidR="00923B75" w:rsidRPr="00923B75">
              <w:rPr>
                <w:rFonts w:ascii="Maiandra GD" w:eastAsia="Times New Roman" w:hAnsi="Maiandra GD"/>
                <w:b/>
                <w:noProof/>
                <w:color w:val="0000FF"/>
                <w:u w:val="single"/>
                <w:lang w:eastAsia="fr-FR"/>
              </w:rPr>
              <w:t>II.</w:t>
            </w:r>
            <w:r w:rsidR="00923B75" w:rsidRPr="00923B75">
              <w:rPr>
                <w:rFonts w:eastAsiaTheme="minorEastAsia"/>
                <w:noProof/>
                <w:lang w:eastAsia="fr-FR"/>
              </w:rPr>
              <w:tab/>
            </w:r>
            <w:r w:rsidR="00DC6801">
              <w:rPr>
                <w:rFonts w:ascii="Maiandra GD" w:eastAsia="Times New Roman" w:hAnsi="Maiandra GD"/>
                <w:b/>
                <w:noProof/>
                <w:color w:val="0000FF"/>
                <w:u w:val="single"/>
                <w:lang w:eastAsia="fr-FR"/>
              </w:rPr>
              <w:t>MESSAGE DE LA COORDINATRICE NATIONALE</w:t>
            </w:r>
            <w:r w:rsidR="00923B75" w:rsidRPr="00923B75">
              <w:rPr>
                <w:rFonts w:eastAsiaTheme="minorEastAsia"/>
                <w:noProof/>
                <w:webHidden/>
              </w:rPr>
              <w:tab/>
            </w:r>
            <w:r w:rsidR="00923B75" w:rsidRPr="00923B75">
              <w:rPr>
                <w:rFonts w:eastAsiaTheme="minorEastAsia"/>
                <w:noProof/>
                <w:webHidden/>
              </w:rPr>
              <w:fldChar w:fldCharType="begin"/>
            </w:r>
            <w:r w:rsidR="00923B75" w:rsidRPr="00923B75">
              <w:rPr>
                <w:rFonts w:eastAsiaTheme="minorEastAsia"/>
                <w:noProof/>
                <w:webHidden/>
              </w:rPr>
              <w:instrText xml:space="preserve"> PAGEREF _Toc33609343 \h </w:instrText>
            </w:r>
            <w:r w:rsidR="00923B75" w:rsidRPr="00923B75">
              <w:rPr>
                <w:rFonts w:eastAsiaTheme="minorEastAsia"/>
                <w:noProof/>
                <w:webHidden/>
              </w:rPr>
            </w:r>
            <w:r w:rsidR="00923B75" w:rsidRPr="00923B75">
              <w:rPr>
                <w:rFonts w:eastAsiaTheme="minorEastAsia"/>
                <w:noProof/>
                <w:webHidden/>
              </w:rPr>
              <w:fldChar w:fldCharType="separate"/>
            </w:r>
            <w:r w:rsidR="00923B75" w:rsidRPr="00923B75">
              <w:rPr>
                <w:rFonts w:eastAsiaTheme="minorEastAsia"/>
                <w:noProof/>
                <w:webHidden/>
              </w:rPr>
              <w:t>3</w:t>
            </w:r>
            <w:r w:rsidR="00923B75" w:rsidRPr="00923B75">
              <w:rPr>
                <w:rFonts w:eastAsiaTheme="minorEastAsia"/>
                <w:noProof/>
                <w:webHidden/>
              </w:rPr>
              <w:fldChar w:fldCharType="end"/>
            </w:r>
          </w:hyperlink>
        </w:p>
        <w:p w:rsidR="00923B75" w:rsidRPr="00923B75" w:rsidRDefault="00E75590" w:rsidP="00923B75">
          <w:pPr>
            <w:tabs>
              <w:tab w:val="left" w:pos="660"/>
              <w:tab w:val="right" w:leader="dot" w:pos="9062"/>
            </w:tabs>
            <w:spacing w:after="100" w:line="254" w:lineRule="auto"/>
            <w:rPr>
              <w:rFonts w:eastAsiaTheme="minorEastAsia"/>
              <w:noProof/>
              <w:lang w:eastAsia="fr-FR"/>
            </w:rPr>
          </w:pPr>
          <w:hyperlink w:anchor="_Toc33609344" w:history="1">
            <w:r w:rsidR="00923B75" w:rsidRPr="00923B75">
              <w:rPr>
                <w:rFonts w:ascii="Maiandra GD" w:eastAsia="Times New Roman" w:hAnsi="Maiandra GD"/>
                <w:b/>
                <w:noProof/>
                <w:color w:val="0000FF"/>
                <w:u w:val="single"/>
                <w:lang w:eastAsia="fr-FR"/>
              </w:rPr>
              <w:t>III.</w:t>
            </w:r>
            <w:r w:rsidR="00285BDB">
              <w:rPr>
                <w:rFonts w:eastAsiaTheme="minorEastAsia"/>
                <w:noProof/>
                <w:lang w:eastAsia="fr-FR"/>
              </w:rPr>
              <w:t xml:space="preserve">   </w:t>
            </w:r>
            <w:r w:rsidR="00285BDB">
              <w:rPr>
                <w:rFonts w:ascii="Maiandra GD" w:eastAsia="Times New Roman" w:hAnsi="Maiandra GD"/>
                <w:b/>
                <w:noProof/>
                <w:color w:val="0000FF"/>
                <w:u w:val="single"/>
                <w:lang w:eastAsia="fr-FR"/>
              </w:rPr>
              <w:t>NOTRE MISSION</w:t>
            </w:r>
            <w:r w:rsidR="00923B75" w:rsidRPr="00923B75">
              <w:rPr>
                <w:rFonts w:eastAsiaTheme="minorEastAsia"/>
                <w:noProof/>
                <w:webHidden/>
              </w:rPr>
              <w:tab/>
            </w:r>
            <w:r w:rsidR="00475132">
              <w:rPr>
                <w:rFonts w:eastAsiaTheme="minorEastAsia"/>
                <w:noProof/>
                <w:webHidden/>
              </w:rPr>
              <w:t>3</w:t>
            </w:r>
          </w:hyperlink>
        </w:p>
        <w:p w:rsidR="00923B75" w:rsidRPr="00923B75" w:rsidRDefault="00285BDB" w:rsidP="00923B75">
          <w:pPr>
            <w:tabs>
              <w:tab w:val="left" w:pos="440"/>
              <w:tab w:val="right" w:leader="dot" w:pos="9062"/>
            </w:tabs>
            <w:spacing w:after="100" w:line="254" w:lineRule="auto"/>
            <w:rPr>
              <w:rFonts w:eastAsiaTheme="minorEastAsia"/>
              <w:noProof/>
              <w:lang w:eastAsia="fr-FR"/>
            </w:rPr>
          </w:pPr>
          <w:r>
            <w:rPr>
              <w:rFonts w:ascii="Maiandra GD" w:eastAsia="Times New Roman" w:hAnsi="Maiandra GD"/>
              <w:b/>
              <w:noProof/>
              <w:color w:val="0000FF"/>
              <w:u w:val="single"/>
              <w:lang w:eastAsia="fr-FR"/>
            </w:rPr>
            <w:t>I</w:t>
          </w:r>
          <w:hyperlink w:anchor="_Toc33609346" w:history="1">
            <w:r w:rsidR="00923B75" w:rsidRPr="00923B75">
              <w:rPr>
                <w:rFonts w:ascii="Maiandra GD" w:eastAsia="Times New Roman" w:hAnsi="Maiandra GD"/>
                <w:b/>
                <w:noProof/>
                <w:color w:val="0000FF"/>
                <w:u w:val="single"/>
                <w:lang w:eastAsia="fr-FR"/>
              </w:rPr>
              <w:t>V.</w:t>
            </w:r>
            <w:r w:rsidR="00923B75" w:rsidRPr="00923B75">
              <w:rPr>
                <w:rFonts w:eastAsiaTheme="minorEastAsia"/>
                <w:noProof/>
                <w:lang w:eastAsia="fr-FR"/>
              </w:rPr>
              <w:tab/>
            </w:r>
            <w:r>
              <w:rPr>
                <w:rFonts w:ascii="Maiandra GD" w:eastAsia="Times New Roman" w:hAnsi="Maiandra GD"/>
                <w:b/>
                <w:noProof/>
                <w:color w:val="0000FF"/>
                <w:u w:val="single"/>
                <w:lang w:eastAsia="fr-FR"/>
              </w:rPr>
              <w:t>NOTRE TRAVAIL</w:t>
            </w:r>
            <w:r w:rsidR="00923B75" w:rsidRPr="00923B75">
              <w:rPr>
                <w:rFonts w:eastAsiaTheme="minorEastAsia"/>
                <w:noProof/>
                <w:webHidden/>
              </w:rPr>
              <w:tab/>
            </w:r>
            <w:r w:rsidR="00923B75" w:rsidRPr="00923B75">
              <w:rPr>
                <w:rFonts w:eastAsiaTheme="minorEastAsia"/>
                <w:noProof/>
                <w:webHidden/>
              </w:rPr>
              <w:fldChar w:fldCharType="begin"/>
            </w:r>
            <w:r w:rsidR="00923B75" w:rsidRPr="00923B75">
              <w:rPr>
                <w:rFonts w:eastAsiaTheme="minorEastAsia"/>
                <w:noProof/>
                <w:webHidden/>
              </w:rPr>
              <w:instrText xml:space="preserve"> PAGEREF _Toc33609346 \h </w:instrText>
            </w:r>
            <w:r w:rsidR="00923B75" w:rsidRPr="00923B75">
              <w:rPr>
                <w:rFonts w:eastAsiaTheme="minorEastAsia"/>
                <w:noProof/>
                <w:webHidden/>
              </w:rPr>
            </w:r>
            <w:r w:rsidR="00923B75" w:rsidRPr="00923B75">
              <w:rPr>
                <w:rFonts w:eastAsiaTheme="minorEastAsia"/>
                <w:noProof/>
                <w:webHidden/>
              </w:rPr>
              <w:fldChar w:fldCharType="separate"/>
            </w:r>
            <w:r w:rsidR="00923B75" w:rsidRPr="00923B75">
              <w:rPr>
                <w:rFonts w:eastAsiaTheme="minorEastAsia"/>
                <w:noProof/>
                <w:webHidden/>
              </w:rPr>
              <w:t>4</w:t>
            </w:r>
            <w:r w:rsidR="00923B75" w:rsidRPr="00923B75">
              <w:rPr>
                <w:rFonts w:eastAsiaTheme="minorEastAsia"/>
                <w:noProof/>
                <w:webHidden/>
              </w:rPr>
              <w:fldChar w:fldCharType="end"/>
            </w:r>
          </w:hyperlink>
        </w:p>
        <w:p w:rsidR="00923B75" w:rsidRPr="00923B75" w:rsidRDefault="00285BDB" w:rsidP="00285BDB">
          <w:pPr>
            <w:tabs>
              <w:tab w:val="right" w:leader="dot" w:pos="9062"/>
            </w:tabs>
            <w:spacing w:after="100" w:line="254" w:lineRule="auto"/>
            <w:rPr>
              <w:rFonts w:eastAsiaTheme="minorEastAsia"/>
              <w:noProof/>
              <w:lang w:eastAsia="fr-FR"/>
            </w:rPr>
          </w:pPr>
          <w:r>
            <w:rPr>
              <w:rFonts w:ascii="Maiandra GD" w:eastAsiaTheme="minorEastAsia" w:hAnsi="Maiandra GD"/>
              <w:b/>
              <w:noProof/>
              <w:color w:val="0000FF"/>
              <w:u w:val="single"/>
              <w:lang w:eastAsia="fr-FR"/>
            </w:rPr>
            <w:t xml:space="preserve">V.   </w:t>
          </w:r>
          <w:hyperlink w:anchor="_Toc33609347" w:history="1">
            <w:r>
              <w:rPr>
                <w:rFonts w:ascii="Maiandra GD" w:eastAsiaTheme="minorEastAsia" w:hAnsi="Maiandra GD"/>
                <w:b/>
                <w:noProof/>
                <w:color w:val="0000FF"/>
                <w:u w:val="single"/>
                <w:lang w:eastAsia="fr-FR"/>
              </w:rPr>
              <w:t>COMMENT TRAVAILLONS-NOUS </w:t>
            </w:r>
            <w:r w:rsidR="00923B75" w:rsidRPr="00923B75">
              <w:rPr>
                <w:rFonts w:eastAsiaTheme="minorEastAsia"/>
                <w:noProof/>
                <w:webHidden/>
              </w:rPr>
              <w:tab/>
            </w:r>
            <w:r>
              <w:rPr>
                <w:rFonts w:eastAsiaTheme="minorEastAsia"/>
                <w:noProof/>
                <w:webHidden/>
              </w:rPr>
              <w:t>…………….</w:t>
            </w:r>
            <w:r w:rsidR="007411D0">
              <w:rPr>
                <w:rFonts w:eastAsiaTheme="minorEastAsia"/>
                <w:noProof/>
                <w:webHidden/>
              </w:rPr>
              <w:t>4</w:t>
            </w:r>
          </w:hyperlink>
        </w:p>
        <w:p w:rsidR="00923B75" w:rsidRPr="00923B75" w:rsidRDefault="00E75590" w:rsidP="00285BDB">
          <w:pPr>
            <w:tabs>
              <w:tab w:val="right" w:leader="dot" w:pos="9062"/>
            </w:tabs>
            <w:spacing w:after="100" w:line="254" w:lineRule="auto"/>
            <w:rPr>
              <w:rFonts w:eastAsiaTheme="minorEastAsia"/>
              <w:noProof/>
              <w:lang w:eastAsia="fr-FR"/>
            </w:rPr>
          </w:pPr>
          <w:hyperlink w:anchor="_Toc33609348" w:history="1">
            <w:r w:rsidR="00285BDB">
              <w:rPr>
                <w:rFonts w:ascii="Maiandra GD" w:eastAsiaTheme="minorEastAsia" w:hAnsi="Maiandra GD"/>
                <w:b/>
                <w:noProof/>
                <w:color w:val="0000FF"/>
                <w:u w:val="single"/>
                <w:lang w:eastAsia="fr-FR"/>
              </w:rPr>
              <w:t>VI   OU TRAVAILLONS-NOUS</w:t>
            </w:r>
            <w:r w:rsidR="00923B75" w:rsidRPr="00923B75">
              <w:rPr>
                <w:rFonts w:eastAsiaTheme="minorEastAsia"/>
                <w:noProof/>
                <w:webHidden/>
              </w:rPr>
              <w:tab/>
            </w:r>
            <w:r w:rsidR="00285BDB">
              <w:rPr>
                <w:rFonts w:eastAsiaTheme="minorEastAsia"/>
                <w:noProof/>
                <w:webHidden/>
              </w:rPr>
              <w:t>5</w:t>
            </w:r>
          </w:hyperlink>
        </w:p>
        <w:p w:rsidR="00923B75" w:rsidRPr="00923B75" w:rsidRDefault="00E75590" w:rsidP="00923B75">
          <w:pPr>
            <w:tabs>
              <w:tab w:val="left" w:pos="660"/>
              <w:tab w:val="right" w:leader="dot" w:pos="9062"/>
            </w:tabs>
            <w:spacing w:after="100" w:line="254" w:lineRule="auto"/>
            <w:rPr>
              <w:rFonts w:eastAsiaTheme="minorEastAsia"/>
              <w:noProof/>
              <w:lang w:eastAsia="fr-FR"/>
            </w:rPr>
          </w:pPr>
          <w:hyperlink w:anchor="_Toc33609349" w:history="1">
            <w:r w:rsidR="00923B75" w:rsidRPr="00923B75">
              <w:rPr>
                <w:rFonts w:ascii="Maiandra GD" w:eastAsia="Times New Roman" w:hAnsi="Maiandra GD"/>
                <w:b/>
                <w:noProof/>
                <w:color w:val="0000FF"/>
                <w:u w:val="single"/>
                <w:lang w:eastAsia="fr-FR"/>
              </w:rPr>
              <w:t>VI</w:t>
            </w:r>
            <w:r w:rsidR="00285BDB">
              <w:rPr>
                <w:rFonts w:ascii="Maiandra GD" w:eastAsia="Times New Roman" w:hAnsi="Maiandra GD"/>
                <w:b/>
                <w:noProof/>
                <w:color w:val="0000FF"/>
                <w:u w:val="single"/>
                <w:lang w:eastAsia="fr-FR"/>
              </w:rPr>
              <w:t>I</w:t>
            </w:r>
            <w:r w:rsidR="00923B75" w:rsidRPr="00923B75">
              <w:rPr>
                <w:rFonts w:ascii="Maiandra GD" w:eastAsia="Times New Roman" w:hAnsi="Maiandra GD"/>
                <w:b/>
                <w:noProof/>
                <w:color w:val="0000FF"/>
                <w:u w:val="single"/>
                <w:lang w:eastAsia="fr-FR"/>
              </w:rPr>
              <w:t>.</w:t>
            </w:r>
            <w:r w:rsidR="00285BDB">
              <w:rPr>
                <w:rFonts w:ascii="Maiandra GD" w:eastAsia="Times New Roman" w:hAnsi="Maiandra GD"/>
                <w:b/>
                <w:noProof/>
                <w:color w:val="0000FF"/>
                <w:u w:val="single"/>
                <w:lang w:eastAsia="fr-FR"/>
              </w:rPr>
              <w:t xml:space="preserve"> </w:t>
            </w:r>
            <w:r w:rsidR="00285BDB">
              <w:rPr>
                <w:rFonts w:eastAsiaTheme="minorEastAsia"/>
                <w:noProof/>
                <w:lang w:eastAsia="fr-FR"/>
              </w:rPr>
              <w:t xml:space="preserve"> </w:t>
            </w:r>
            <w:r w:rsidR="00285BDB">
              <w:rPr>
                <w:rFonts w:ascii="Maiandra GD" w:eastAsia="Times New Roman" w:hAnsi="Maiandra GD"/>
                <w:b/>
                <w:noProof/>
                <w:color w:val="0000FF"/>
                <w:u w:val="single"/>
                <w:lang w:eastAsia="fr-FR"/>
              </w:rPr>
              <w:t>CARTOGRAPHIE DE NOS INTERVENTIONS</w:t>
            </w:r>
            <w:r w:rsidR="00923B75" w:rsidRPr="00923B75">
              <w:rPr>
                <w:rFonts w:eastAsiaTheme="minorEastAsia"/>
                <w:noProof/>
                <w:webHidden/>
              </w:rPr>
              <w:tab/>
            </w:r>
            <w:r w:rsidR="00923B75" w:rsidRPr="00923B75">
              <w:rPr>
                <w:rFonts w:eastAsiaTheme="minorEastAsia"/>
                <w:noProof/>
                <w:webHidden/>
              </w:rPr>
              <w:fldChar w:fldCharType="begin"/>
            </w:r>
            <w:r w:rsidR="00923B75" w:rsidRPr="00923B75">
              <w:rPr>
                <w:rFonts w:eastAsiaTheme="minorEastAsia"/>
                <w:noProof/>
                <w:webHidden/>
              </w:rPr>
              <w:instrText xml:space="preserve"> PAGEREF _Toc33609349 \h </w:instrText>
            </w:r>
            <w:r w:rsidR="00923B75" w:rsidRPr="00923B75">
              <w:rPr>
                <w:rFonts w:eastAsiaTheme="minorEastAsia"/>
                <w:noProof/>
                <w:webHidden/>
              </w:rPr>
            </w:r>
            <w:r w:rsidR="00923B75" w:rsidRPr="00923B75">
              <w:rPr>
                <w:rFonts w:eastAsiaTheme="minorEastAsia"/>
                <w:noProof/>
                <w:webHidden/>
              </w:rPr>
              <w:fldChar w:fldCharType="separate"/>
            </w:r>
            <w:r w:rsidR="00923B75" w:rsidRPr="00923B75">
              <w:rPr>
                <w:rFonts w:eastAsiaTheme="minorEastAsia"/>
                <w:noProof/>
                <w:webHidden/>
              </w:rPr>
              <w:t>5</w:t>
            </w:r>
            <w:r w:rsidR="00923B75" w:rsidRPr="00923B75">
              <w:rPr>
                <w:rFonts w:eastAsiaTheme="minorEastAsia"/>
                <w:noProof/>
                <w:webHidden/>
              </w:rPr>
              <w:fldChar w:fldCharType="end"/>
            </w:r>
          </w:hyperlink>
        </w:p>
        <w:p w:rsidR="00923B75" w:rsidRPr="00923B75" w:rsidRDefault="00E75590" w:rsidP="00285BDB">
          <w:pPr>
            <w:tabs>
              <w:tab w:val="right" w:leader="dot" w:pos="9062"/>
            </w:tabs>
            <w:spacing w:after="100" w:line="254" w:lineRule="auto"/>
            <w:rPr>
              <w:rFonts w:eastAsiaTheme="minorEastAsia"/>
              <w:noProof/>
              <w:lang w:eastAsia="fr-FR"/>
            </w:rPr>
          </w:pPr>
          <w:hyperlink w:anchor="_Toc33609350" w:history="1">
            <w:r w:rsidR="00285BDB">
              <w:rPr>
                <w:rFonts w:ascii="Maiandra GD" w:eastAsiaTheme="minorEastAsia" w:hAnsi="Maiandra GD"/>
                <w:b/>
                <w:noProof/>
                <w:color w:val="0000FF"/>
                <w:u w:val="single"/>
                <w:lang w:eastAsia="fr-FR"/>
              </w:rPr>
              <w:t xml:space="preserve">VII. </w:t>
            </w:r>
            <w:r w:rsidR="00923B75" w:rsidRPr="00923B75">
              <w:rPr>
                <w:rFonts w:ascii="Maiandra GD" w:eastAsiaTheme="minorEastAsia" w:hAnsi="Maiandra GD"/>
                <w:b/>
                <w:noProof/>
                <w:color w:val="0000FF"/>
                <w:u w:val="single"/>
                <w:lang w:eastAsia="fr-FR"/>
              </w:rPr>
              <w:t xml:space="preserve"> </w:t>
            </w:r>
            <w:r w:rsidR="00285BDB">
              <w:rPr>
                <w:rFonts w:ascii="Maiandra GD" w:eastAsiaTheme="minorEastAsia" w:hAnsi="Maiandra GD"/>
                <w:b/>
                <w:noProof/>
                <w:color w:val="0000FF"/>
                <w:u w:val="single"/>
                <w:lang w:eastAsia="fr-FR"/>
              </w:rPr>
              <w:t>ETATS DES LIEUX DE LA MISE EN OEUVRE</w:t>
            </w:r>
            <w:r w:rsidR="00923B75" w:rsidRPr="00923B75">
              <w:rPr>
                <w:rFonts w:eastAsiaTheme="minorEastAsia"/>
                <w:noProof/>
                <w:webHidden/>
              </w:rPr>
              <w:tab/>
            </w:r>
            <w:r w:rsidR="00E92F9F">
              <w:rPr>
                <w:rFonts w:eastAsiaTheme="minorEastAsia"/>
                <w:noProof/>
                <w:webHidden/>
              </w:rPr>
              <w:t>9</w:t>
            </w:r>
          </w:hyperlink>
        </w:p>
        <w:p w:rsidR="00923B75" w:rsidRPr="00923B75" w:rsidRDefault="00E75590" w:rsidP="00923B75">
          <w:pPr>
            <w:tabs>
              <w:tab w:val="left" w:pos="880"/>
              <w:tab w:val="right" w:leader="dot" w:pos="9062"/>
            </w:tabs>
            <w:spacing w:after="100" w:line="254" w:lineRule="auto"/>
            <w:ind w:left="440"/>
            <w:rPr>
              <w:rFonts w:eastAsiaTheme="minorEastAsia"/>
              <w:noProof/>
              <w:lang w:eastAsia="fr-FR"/>
            </w:rPr>
          </w:pPr>
          <w:hyperlink w:anchor="_Toc33609351" w:history="1">
            <w:r w:rsidR="00923B75" w:rsidRPr="00923B75">
              <w:rPr>
                <w:rFonts w:ascii="Maiandra GD" w:eastAsiaTheme="minorEastAsia" w:hAnsi="Maiandra GD"/>
                <w:b/>
                <w:noProof/>
                <w:color w:val="0000FF"/>
                <w:u w:val="single"/>
                <w:lang w:eastAsia="fr-FR"/>
              </w:rPr>
              <w:t>1.</w:t>
            </w:r>
            <w:r w:rsidR="00923B75" w:rsidRPr="00923B75">
              <w:rPr>
                <w:rFonts w:eastAsiaTheme="minorEastAsia"/>
                <w:noProof/>
                <w:lang w:eastAsia="fr-FR"/>
              </w:rPr>
              <w:tab/>
            </w:r>
            <w:r w:rsidR="00E92F9F">
              <w:rPr>
                <w:rFonts w:ascii="Maiandra GD" w:eastAsiaTheme="minorEastAsia" w:hAnsi="Maiandra GD"/>
                <w:b/>
                <w:noProof/>
                <w:color w:val="0000FF"/>
                <w:u w:val="single"/>
                <w:lang w:eastAsia="fr-FR"/>
              </w:rPr>
              <w:t>PROJET AJF</w:t>
            </w:r>
            <w:r w:rsidR="00923B75" w:rsidRPr="00923B75">
              <w:rPr>
                <w:rFonts w:eastAsiaTheme="minorEastAsia"/>
                <w:noProof/>
                <w:webHidden/>
              </w:rPr>
              <w:tab/>
            </w:r>
            <w:r w:rsidR="00E92F9F">
              <w:rPr>
                <w:rFonts w:eastAsiaTheme="minorEastAsia"/>
                <w:noProof/>
                <w:webHidden/>
              </w:rPr>
              <w:t>9</w:t>
            </w:r>
          </w:hyperlink>
        </w:p>
        <w:p w:rsidR="00923B75" w:rsidRPr="00923B75" w:rsidRDefault="00E75590" w:rsidP="00923B75">
          <w:pPr>
            <w:tabs>
              <w:tab w:val="left" w:pos="880"/>
              <w:tab w:val="right" w:leader="dot" w:pos="9062"/>
            </w:tabs>
            <w:spacing w:after="100" w:line="254" w:lineRule="auto"/>
            <w:ind w:left="440"/>
            <w:rPr>
              <w:rFonts w:eastAsiaTheme="minorEastAsia"/>
              <w:noProof/>
              <w:lang w:eastAsia="fr-FR"/>
            </w:rPr>
          </w:pPr>
          <w:hyperlink w:anchor="_Toc33609352" w:history="1">
            <w:r w:rsidR="00923B75" w:rsidRPr="00923B75">
              <w:rPr>
                <w:rFonts w:ascii="Maiandra GD" w:eastAsiaTheme="minorEastAsia" w:hAnsi="Maiandra GD"/>
                <w:b/>
                <w:noProof/>
                <w:color w:val="0000FF"/>
                <w:u w:val="single"/>
                <w:lang w:eastAsia="fr-FR"/>
              </w:rPr>
              <w:t>2.</w:t>
            </w:r>
            <w:r w:rsidR="00923B75" w:rsidRPr="00923B75">
              <w:rPr>
                <w:rFonts w:eastAsiaTheme="minorEastAsia"/>
                <w:noProof/>
                <w:lang w:eastAsia="fr-FR"/>
              </w:rPr>
              <w:tab/>
            </w:r>
            <w:r w:rsidR="00E92F9F">
              <w:rPr>
                <w:rFonts w:ascii="Maiandra GD" w:eastAsiaTheme="minorEastAsia" w:hAnsi="Maiandra GD"/>
                <w:b/>
                <w:noProof/>
                <w:color w:val="0000FF"/>
                <w:u w:val="single"/>
                <w:lang w:eastAsia="fr-FR"/>
              </w:rPr>
              <w:t>PROJET VIH/TB (GENRE ET DROITS HUMAINS)</w:t>
            </w:r>
            <w:r w:rsidR="00923B75" w:rsidRPr="00923B75">
              <w:rPr>
                <w:rFonts w:eastAsiaTheme="minorEastAsia"/>
                <w:noProof/>
                <w:webHidden/>
              </w:rPr>
              <w:tab/>
            </w:r>
            <w:r w:rsidR="00E92F9F">
              <w:rPr>
                <w:rFonts w:eastAsiaTheme="minorEastAsia"/>
                <w:noProof/>
                <w:webHidden/>
              </w:rPr>
              <w:t>1</w:t>
            </w:r>
            <w:r w:rsidR="007411D0">
              <w:rPr>
                <w:rFonts w:eastAsiaTheme="minorEastAsia"/>
                <w:noProof/>
                <w:webHidden/>
              </w:rPr>
              <w:t>4</w:t>
            </w:r>
          </w:hyperlink>
        </w:p>
        <w:p w:rsidR="00923B75" w:rsidRPr="00923B75" w:rsidRDefault="00E75590" w:rsidP="00923B75">
          <w:pPr>
            <w:tabs>
              <w:tab w:val="left" w:pos="880"/>
              <w:tab w:val="right" w:leader="dot" w:pos="9062"/>
            </w:tabs>
            <w:spacing w:after="100" w:line="254" w:lineRule="auto"/>
            <w:ind w:left="440"/>
            <w:rPr>
              <w:rFonts w:eastAsiaTheme="minorEastAsia"/>
              <w:noProof/>
              <w:lang w:eastAsia="fr-FR"/>
            </w:rPr>
          </w:pPr>
          <w:hyperlink w:anchor="_Toc33609353" w:history="1">
            <w:r w:rsidR="00923B75" w:rsidRPr="00923B75">
              <w:rPr>
                <w:rFonts w:ascii="Maiandra GD" w:eastAsiaTheme="minorEastAsia" w:hAnsi="Maiandra GD"/>
                <w:b/>
                <w:noProof/>
                <w:color w:val="0000FF"/>
                <w:u w:val="single"/>
                <w:lang w:eastAsia="fr-FR"/>
              </w:rPr>
              <w:t>3.</w:t>
            </w:r>
            <w:r w:rsidR="00923B75" w:rsidRPr="00923B75">
              <w:rPr>
                <w:rFonts w:eastAsiaTheme="minorEastAsia"/>
                <w:noProof/>
                <w:lang w:eastAsia="fr-FR"/>
              </w:rPr>
              <w:tab/>
            </w:r>
            <w:r w:rsidR="00E92F9F">
              <w:rPr>
                <w:rFonts w:ascii="Maiandra GD" w:eastAsiaTheme="minorEastAsia" w:hAnsi="Maiandra GD"/>
                <w:b/>
                <w:noProof/>
                <w:color w:val="0000FF"/>
                <w:u w:val="single"/>
                <w:lang w:eastAsia="fr-FR"/>
              </w:rPr>
              <w:t>PROJET TOPICs</w:t>
            </w:r>
            <w:r w:rsidR="00923B75" w:rsidRPr="00923B75">
              <w:rPr>
                <w:rFonts w:eastAsiaTheme="minorEastAsia"/>
                <w:noProof/>
                <w:webHidden/>
              </w:rPr>
              <w:tab/>
            </w:r>
            <w:r w:rsidR="00E92F9F">
              <w:rPr>
                <w:rFonts w:eastAsiaTheme="minorEastAsia"/>
                <w:noProof/>
                <w:webHidden/>
              </w:rPr>
              <w:t>2</w:t>
            </w:r>
            <w:r w:rsidR="00A7488F">
              <w:rPr>
                <w:rFonts w:eastAsiaTheme="minorEastAsia"/>
                <w:noProof/>
                <w:webHidden/>
              </w:rPr>
              <w:t>2</w:t>
            </w:r>
          </w:hyperlink>
        </w:p>
        <w:p w:rsidR="00923B75" w:rsidRPr="00923B75" w:rsidRDefault="00E75590" w:rsidP="004F06DD">
          <w:pPr>
            <w:tabs>
              <w:tab w:val="right" w:leader="dot" w:pos="9062"/>
            </w:tabs>
            <w:spacing w:after="100" w:line="254" w:lineRule="auto"/>
            <w:rPr>
              <w:rFonts w:eastAsiaTheme="minorEastAsia"/>
              <w:noProof/>
              <w:lang w:eastAsia="fr-FR"/>
            </w:rPr>
          </w:pPr>
          <w:hyperlink w:anchor="_Toc33609354" w:history="1">
            <w:r w:rsidR="004F06DD">
              <w:rPr>
                <w:rFonts w:ascii="Maiandra GD" w:eastAsiaTheme="minorEastAsia" w:hAnsi="Maiandra GD"/>
                <w:b/>
                <w:noProof/>
                <w:color w:val="0000FF"/>
                <w:u w:val="single"/>
                <w:lang w:eastAsia="fr-FR"/>
              </w:rPr>
              <w:t>VIII. NOS RESSOURCES HUMAINES</w:t>
            </w:r>
            <w:r w:rsidR="00923B75" w:rsidRPr="00923B75">
              <w:rPr>
                <w:rFonts w:eastAsiaTheme="minorEastAsia"/>
                <w:noProof/>
                <w:webHidden/>
              </w:rPr>
              <w:tab/>
            </w:r>
            <w:r w:rsidR="004F06DD">
              <w:rPr>
                <w:rFonts w:eastAsiaTheme="minorEastAsia"/>
                <w:noProof/>
                <w:webHidden/>
              </w:rPr>
              <w:t>2</w:t>
            </w:r>
            <w:r w:rsidR="007411D0">
              <w:rPr>
                <w:rFonts w:eastAsiaTheme="minorEastAsia"/>
                <w:noProof/>
                <w:webHidden/>
              </w:rPr>
              <w:t>5</w:t>
            </w:r>
          </w:hyperlink>
        </w:p>
        <w:p w:rsidR="00923B75" w:rsidRPr="004F06DD" w:rsidRDefault="00E75590" w:rsidP="004F06DD">
          <w:pPr>
            <w:tabs>
              <w:tab w:val="left" w:pos="880"/>
              <w:tab w:val="right" w:leader="dot" w:pos="9062"/>
            </w:tabs>
            <w:spacing w:after="100" w:line="254" w:lineRule="auto"/>
            <w:rPr>
              <w:rFonts w:ascii="Maiandra GD" w:eastAsiaTheme="minorEastAsia" w:hAnsi="Maiandra GD"/>
              <w:b/>
              <w:noProof/>
              <w:color w:val="0000FF"/>
              <w:u w:val="single"/>
              <w:lang w:eastAsia="fr-FR"/>
            </w:rPr>
          </w:pPr>
          <w:hyperlink w:anchor="_Toc33609355" w:history="1">
            <w:r w:rsidR="004F06DD">
              <w:rPr>
                <w:rFonts w:ascii="Maiandra GD" w:eastAsiaTheme="minorEastAsia" w:hAnsi="Maiandra GD"/>
                <w:b/>
                <w:noProof/>
                <w:color w:val="0000FF"/>
                <w:u w:val="single"/>
                <w:lang w:eastAsia="fr-FR"/>
              </w:rPr>
              <w:t>IX.  NOS PARTENAIRES</w:t>
            </w:r>
            <w:r w:rsidR="00923B75" w:rsidRPr="00923B75">
              <w:rPr>
                <w:rFonts w:eastAsiaTheme="minorEastAsia"/>
                <w:noProof/>
                <w:webHidden/>
              </w:rPr>
              <w:tab/>
            </w:r>
            <w:r w:rsidR="004F06DD">
              <w:rPr>
                <w:rFonts w:eastAsiaTheme="minorEastAsia"/>
                <w:noProof/>
                <w:webHidden/>
              </w:rPr>
              <w:t>2</w:t>
            </w:r>
            <w:r w:rsidR="007411D0">
              <w:rPr>
                <w:rFonts w:eastAsiaTheme="minorEastAsia"/>
                <w:noProof/>
                <w:webHidden/>
              </w:rPr>
              <w:t>6</w:t>
            </w:r>
          </w:hyperlink>
        </w:p>
        <w:p w:rsidR="00923B75" w:rsidRPr="00923B75" w:rsidRDefault="00E75590" w:rsidP="004F06DD">
          <w:pPr>
            <w:tabs>
              <w:tab w:val="left" w:pos="880"/>
              <w:tab w:val="right" w:leader="dot" w:pos="9062"/>
            </w:tabs>
            <w:spacing w:after="100" w:line="254" w:lineRule="auto"/>
            <w:rPr>
              <w:rFonts w:eastAsiaTheme="minorEastAsia"/>
              <w:noProof/>
              <w:lang w:eastAsia="fr-FR"/>
            </w:rPr>
          </w:pPr>
          <w:hyperlink w:anchor="_Toc33609356" w:history="1">
            <w:r w:rsidR="004F06DD">
              <w:rPr>
                <w:rFonts w:ascii="Maiandra GD" w:eastAsiaTheme="minorEastAsia" w:hAnsi="Maiandra GD"/>
                <w:b/>
                <w:noProof/>
                <w:color w:val="0000FF"/>
                <w:u w:val="single"/>
                <w:lang w:eastAsia="fr-FR"/>
              </w:rPr>
              <w:t>X</w:t>
            </w:r>
            <w:r w:rsidR="00923B75" w:rsidRPr="00923B75">
              <w:rPr>
                <w:rFonts w:ascii="Maiandra GD" w:eastAsiaTheme="minorEastAsia" w:hAnsi="Maiandra GD"/>
                <w:b/>
                <w:noProof/>
                <w:color w:val="0000FF"/>
                <w:u w:val="single"/>
                <w:lang w:eastAsia="fr-FR"/>
              </w:rPr>
              <w:t>.</w:t>
            </w:r>
            <w:r w:rsidR="004F06DD">
              <w:rPr>
                <w:rFonts w:eastAsiaTheme="minorEastAsia"/>
                <w:noProof/>
                <w:lang w:eastAsia="fr-FR"/>
              </w:rPr>
              <w:t xml:space="preserve">    </w:t>
            </w:r>
            <w:r w:rsidR="004F06DD">
              <w:rPr>
                <w:rFonts w:ascii="Maiandra GD" w:eastAsiaTheme="minorEastAsia" w:hAnsi="Maiandra GD"/>
                <w:b/>
                <w:noProof/>
                <w:color w:val="0000FF"/>
                <w:u w:val="single"/>
                <w:lang w:eastAsia="fr-FR"/>
              </w:rPr>
              <w:t>DIFFICULTES RENCONTREES</w:t>
            </w:r>
            <w:r w:rsidR="00923B75" w:rsidRPr="00923B75">
              <w:rPr>
                <w:rFonts w:eastAsiaTheme="minorEastAsia"/>
                <w:noProof/>
                <w:webHidden/>
              </w:rPr>
              <w:tab/>
            </w:r>
            <w:r w:rsidR="00E914EB">
              <w:rPr>
                <w:rFonts w:eastAsiaTheme="minorEastAsia"/>
                <w:noProof/>
                <w:webHidden/>
              </w:rPr>
              <w:t>26</w:t>
            </w:r>
          </w:hyperlink>
        </w:p>
        <w:p w:rsidR="00923B75" w:rsidRPr="00923B75" w:rsidRDefault="00E75590" w:rsidP="004F06DD">
          <w:pPr>
            <w:tabs>
              <w:tab w:val="left" w:pos="880"/>
              <w:tab w:val="right" w:leader="dot" w:pos="9062"/>
            </w:tabs>
            <w:spacing w:after="100" w:line="254" w:lineRule="auto"/>
            <w:rPr>
              <w:rFonts w:eastAsiaTheme="minorEastAsia"/>
              <w:noProof/>
              <w:lang w:eastAsia="fr-FR"/>
            </w:rPr>
          </w:pPr>
          <w:hyperlink w:anchor="_Toc33609357" w:history="1">
            <w:r w:rsidR="004F06DD">
              <w:rPr>
                <w:rFonts w:ascii="Maiandra GD" w:eastAsiaTheme="minorEastAsia" w:hAnsi="Maiandra GD"/>
                <w:b/>
                <w:noProof/>
                <w:color w:val="0000FF"/>
                <w:u w:val="single"/>
                <w:lang w:eastAsia="fr-FR"/>
              </w:rPr>
              <w:t>XI</w:t>
            </w:r>
            <w:r w:rsidR="00923B75" w:rsidRPr="00923B75">
              <w:rPr>
                <w:rFonts w:ascii="Maiandra GD" w:eastAsiaTheme="minorEastAsia" w:hAnsi="Maiandra GD"/>
                <w:b/>
                <w:noProof/>
                <w:color w:val="0000FF"/>
                <w:u w:val="single"/>
                <w:lang w:eastAsia="fr-FR"/>
              </w:rPr>
              <w:t>.</w:t>
            </w:r>
            <w:r w:rsidR="004F06DD">
              <w:rPr>
                <w:rFonts w:eastAsiaTheme="minorEastAsia"/>
                <w:noProof/>
                <w:lang w:eastAsia="fr-FR"/>
              </w:rPr>
              <w:t xml:space="preserve">   </w:t>
            </w:r>
            <w:r w:rsidR="004F06DD">
              <w:rPr>
                <w:rFonts w:ascii="Maiandra GD" w:eastAsiaTheme="minorEastAsia" w:hAnsi="Maiandra GD"/>
                <w:b/>
                <w:noProof/>
                <w:color w:val="0000FF"/>
                <w:u w:val="single"/>
                <w:lang w:eastAsia="fr-FR"/>
              </w:rPr>
              <w:t>RECOMMANDATIONS</w:t>
            </w:r>
            <w:r w:rsidR="00923B75" w:rsidRPr="00923B75">
              <w:rPr>
                <w:rFonts w:eastAsiaTheme="minorEastAsia"/>
                <w:noProof/>
                <w:webHidden/>
              </w:rPr>
              <w:tab/>
            </w:r>
            <w:r w:rsidR="004F06DD">
              <w:rPr>
                <w:rFonts w:eastAsiaTheme="minorEastAsia"/>
                <w:noProof/>
                <w:webHidden/>
              </w:rPr>
              <w:t>2</w:t>
            </w:r>
            <w:r w:rsidR="00DC2450">
              <w:rPr>
                <w:rFonts w:eastAsiaTheme="minorEastAsia"/>
                <w:noProof/>
                <w:webHidden/>
              </w:rPr>
              <w:t>7</w:t>
            </w:r>
          </w:hyperlink>
        </w:p>
        <w:p w:rsidR="00923B75" w:rsidRPr="00923B75" w:rsidRDefault="00E75590" w:rsidP="004F06DD">
          <w:pPr>
            <w:tabs>
              <w:tab w:val="left" w:pos="880"/>
              <w:tab w:val="right" w:leader="dot" w:pos="9062"/>
            </w:tabs>
            <w:spacing w:after="100" w:line="254" w:lineRule="auto"/>
            <w:rPr>
              <w:rFonts w:eastAsiaTheme="minorEastAsia"/>
              <w:noProof/>
              <w:lang w:eastAsia="fr-FR"/>
            </w:rPr>
          </w:pPr>
          <w:hyperlink w:anchor="_Toc33609358" w:history="1">
            <w:r w:rsidR="004F06DD">
              <w:rPr>
                <w:rFonts w:ascii="Maiandra GD" w:eastAsiaTheme="minorEastAsia" w:hAnsi="Maiandra GD"/>
                <w:b/>
                <w:noProof/>
                <w:color w:val="0000FF"/>
                <w:u w:val="single"/>
                <w:lang w:eastAsia="fr-FR"/>
              </w:rPr>
              <w:t>XII</w:t>
            </w:r>
            <w:r w:rsidR="00923B75" w:rsidRPr="00923B75">
              <w:rPr>
                <w:rFonts w:ascii="Maiandra GD" w:eastAsiaTheme="minorEastAsia" w:hAnsi="Maiandra GD"/>
                <w:b/>
                <w:noProof/>
                <w:color w:val="0000FF"/>
                <w:u w:val="single"/>
                <w:lang w:eastAsia="fr-FR"/>
              </w:rPr>
              <w:t>.</w:t>
            </w:r>
            <w:r w:rsidR="004F06DD">
              <w:rPr>
                <w:rFonts w:eastAsiaTheme="minorEastAsia"/>
                <w:noProof/>
                <w:lang w:eastAsia="fr-FR"/>
              </w:rPr>
              <w:t xml:space="preserve">  </w:t>
            </w:r>
            <w:r w:rsidR="004F06DD">
              <w:rPr>
                <w:rFonts w:ascii="Maiandra GD" w:eastAsiaTheme="minorEastAsia" w:hAnsi="Maiandra GD"/>
                <w:b/>
                <w:noProof/>
                <w:color w:val="0000FF"/>
                <w:u w:val="single"/>
                <w:lang w:eastAsia="fr-FR"/>
              </w:rPr>
              <w:t>NOS PERSPECTIVES</w:t>
            </w:r>
            <w:r w:rsidR="00923B75" w:rsidRPr="00923B75">
              <w:rPr>
                <w:rFonts w:eastAsiaTheme="minorEastAsia"/>
                <w:noProof/>
                <w:webHidden/>
              </w:rPr>
              <w:tab/>
            </w:r>
            <w:r w:rsidR="004F06DD">
              <w:rPr>
                <w:rFonts w:eastAsiaTheme="minorEastAsia"/>
                <w:noProof/>
                <w:webHidden/>
              </w:rPr>
              <w:t>2</w:t>
            </w:r>
            <w:r w:rsidR="00DC2450">
              <w:rPr>
                <w:rFonts w:eastAsiaTheme="minorEastAsia"/>
                <w:noProof/>
                <w:webHidden/>
              </w:rPr>
              <w:t>7</w:t>
            </w:r>
          </w:hyperlink>
        </w:p>
        <w:p w:rsidR="00923B75" w:rsidRPr="00923B75" w:rsidRDefault="00E75590" w:rsidP="004F06DD">
          <w:pPr>
            <w:tabs>
              <w:tab w:val="left" w:pos="880"/>
              <w:tab w:val="right" w:leader="dot" w:pos="9062"/>
            </w:tabs>
            <w:spacing w:after="100" w:line="254" w:lineRule="auto"/>
            <w:rPr>
              <w:rFonts w:eastAsiaTheme="minorEastAsia"/>
              <w:noProof/>
              <w:lang w:eastAsia="fr-FR"/>
            </w:rPr>
          </w:pPr>
          <w:hyperlink w:anchor="_Toc33609359" w:history="1">
            <w:r w:rsidR="004F06DD">
              <w:rPr>
                <w:rFonts w:ascii="Maiandra GD" w:eastAsiaTheme="minorEastAsia" w:hAnsi="Maiandra GD"/>
                <w:b/>
                <w:noProof/>
                <w:color w:val="0000FF"/>
                <w:u w:val="single"/>
                <w:lang w:eastAsia="fr-FR"/>
              </w:rPr>
              <w:t>XIII</w:t>
            </w:r>
            <w:r w:rsidR="00923B75" w:rsidRPr="00923B75">
              <w:rPr>
                <w:rFonts w:ascii="Maiandra GD" w:eastAsiaTheme="minorEastAsia" w:hAnsi="Maiandra GD"/>
                <w:b/>
                <w:noProof/>
                <w:color w:val="0000FF"/>
                <w:u w:val="single"/>
                <w:lang w:eastAsia="fr-FR"/>
              </w:rPr>
              <w:t>.</w:t>
            </w:r>
            <w:r w:rsidR="004F06DD">
              <w:rPr>
                <w:rFonts w:eastAsiaTheme="minorEastAsia"/>
                <w:noProof/>
                <w:lang w:eastAsia="fr-FR"/>
              </w:rPr>
              <w:t xml:space="preserve"> </w:t>
            </w:r>
            <w:r w:rsidR="004F06DD">
              <w:rPr>
                <w:rFonts w:ascii="Maiandra GD" w:eastAsiaTheme="minorEastAsia" w:hAnsi="Maiandra GD"/>
                <w:b/>
                <w:noProof/>
                <w:color w:val="0000FF"/>
                <w:u w:val="single"/>
                <w:lang w:eastAsia="fr-FR"/>
              </w:rPr>
              <w:t>NOS CONTACTS</w:t>
            </w:r>
            <w:r w:rsidR="00923B75" w:rsidRPr="00923B75">
              <w:rPr>
                <w:rFonts w:eastAsiaTheme="minorEastAsia"/>
                <w:noProof/>
                <w:webHidden/>
              </w:rPr>
              <w:tab/>
            </w:r>
            <w:r w:rsidR="004F06DD">
              <w:rPr>
                <w:rFonts w:eastAsiaTheme="minorEastAsia"/>
                <w:noProof/>
                <w:webHidden/>
              </w:rPr>
              <w:t>2</w:t>
            </w:r>
            <w:r w:rsidR="00DC2450">
              <w:rPr>
                <w:rFonts w:eastAsiaTheme="minorEastAsia"/>
                <w:noProof/>
                <w:webHidden/>
              </w:rPr>
              <w:t>8</w:t>
            </w:r>
          </w:hyperlink>
        </w:p>
        <w:p w:rsidR="00923B75" w:rsidRPr="00923B75" w:rsidRDefault="00923B75" w:rsidP="00923B75">
          <w:pPr>
            <w:tabs>
              <w:tab w:val="left" w:pos="880"/>
              <w:tab w:val="right" w:leader="dot" w:pos="9062"/>
            </w:tabs>
            <w:spacing w:after="100" w:line="254" w:lineRule="auto"/>
            <w:ind w:left="440"/>
            <w:rPr>
              <w:rFonts w:eastAsiaTheme="minorEastAsia"/>
              <w:noProof/>
              <w:lang w:eastAsia="fr-FR"/>
            </w:rPr>
          </w:pPr>
        </w:p>
        <w:p w:rsidR="00923B75" w:rsidRPr="00923B75" w:rsidRDefault="00923B75" w:rsidP="00923B75">
          <w:pPr>
            <w:spacing w:line="254" w:lineRule="auto"/>
            <w:rPr>
              <w:rFonts w:eastAsiaTheme="minorEastAsia"/>
              <w:b/>
              <w:bCs/>
            </w:rPr>
          </w:pPr>
          <w:r w:rsidRPr="00923B75">
            <w:rPr>
              <w:rFonts w:eastAsiaTheme="minorEastAsia"/>
              <w:b/>
              <w:bCs/>
            </w:rPr>
            <w:fldChar w:fldCharType="end"/>
          </w:r>
        </w:p>
      </w:sdtContent>
    </w:sdt>
    <w:p w:rsidR="00923B75" w:rsidRPr="00923B75" w:rsidRDefault="00923B75" w:rsidP="00923B75">
      <w:pPr>
        <w:spacing w:line="254" w:lineRule="auto"/>
        <w:rPr>
          <w:rFonts w:eastAsiaTheme="minorEastAsia"/>
          <w:lang w:eastAsia="fr-FR"/>
        </w:rPr>
      </w:pPr>
    </w:p>
    <w:p w:rsidR="00923B75" w:rsidRPr="00923B75" w:rsidRDefault="00923B75" w:rsidP="00923B75">
      <w:pPr>
        <w:spacing w:line="254" w:lineRule="auto"/>
        <w:rPr>
          <w:rFonts w:eastAsiaTheme="minorEastAsia"/>
          <w:lang w:eastAsia="fr-FR"/>
        </w:rPr>
      </w:pPr>
    </w:p>
    <w:p w:rsidR="00923B75" w:rsidRPr="00923B75" w:rsidRDefault="00923B75" w:rsidP="00923B75">
      <w:pPr>
        <w:spacing w:line="254" w:lineRule="auto"/>
        <w:rPr>
          <w:rFonts w:eastAsiaTheme="minorEastAsia"/>
          <w:lang w:eastAsia="fr-FR"/>
        </w:rPr>
      </w:pPr>
    </w:p>
    <w:p w:rsidR="00923B75" w:rsidRPr="00923B75" w:rsidRDefault="00923B75" w:rsidP="00923B75">
      <w:pPr>
        <w:spacing w:line="254" w:lineRule="auto"/>
        <w:rPr>
          <w:rFonts w:eastAsiaTheme="minorEastAsia"/>
          <w:lang w:eastAsia="fr-FR"/>
        </w:rPr>
      </w:pPr>
    </w:p>
    <w:p w:rsidR="00923B75" w:rsidRPr="00923B75" w:rsidRDefault="00923B75" w:rsidP="00923B75">
      <w:pPr>
        <w:spacing w:line="254" w:lineRule="auto"/>
        <w:rPr>
          <w:rFonts w:eastAsiaTheme="minorEastAsia"/>
          <w:lang w:eastAsia="fr-FR"/>
        </w:rPr>
      </w:pPr>
    </w:p>
    <w:p w:rsidR="00923B75" w:rsidRPr="00923B75" w:rsidRDefault="00923B75" w:rsidP="00923B75">
      <w:pPr>
        <w:spacing w:line="254" w:lineRule="auto"/>
        <w:rPr>
          <w:rFonts w:eastAsiaTheme="minorEastAsia"/>
          <w:lang w:eastAsia="fr-FR"/>
        </w:rPr>
      </w:pPr>
    </w:p>
    <w:p w:rsidR="00923B75" w:rsidRDefault="00923B75" w:rsidP="00923B75">
      <w:pPr>
        <w:spacing w:line="254" w:lineRule="auto"/>
        <w:rPr>
          <w:rFonts w:eastAsiaTheme="minorEastAsia"/>
          <w:lang w:eastAsia="fr-FR"/>
        </w:rPr>
      </w:pPr>
    </w:p>
    <w:p w:rsidR="004F06DD" w:rsidRDefault="004F06DD" w:rsidP="00D92D59">
      <w:pPr>
        <w:rPr>
          <w:lang w:eastAsia="fr-FR"/>
        </w:rPr>
      </w:pPr>
      <w:bookmarkStart w:id="1" w:name="_Toc33609342"/>
    </w:p>
    <w:p w:rsidR="008237B8" w:rsidRDefault="008237B8" w:rsidP="00D92D59">
      <w:pPr>
        <w:rPr>
          <w:lang w:eastAsia="fr-FR"/>
        </w:rPr>
      </w:pPr>
    </w:p>
    <w:p w:rsidR="008237B8" w:rsidRDefault="008237B8" w:rsidP="00D92D59">
      <w:pPr>
        <w:rPr>
          <w:lang w:eastAsia="fr-FR"/>
        </w:rPr>
      </w:pPr>
    </w:p>
    <w:p w:rsidR="008237B8" w:rsidRDefault="008237B8" w:rsidP="00D92D59">
      <w:pPr>
        <w:rPr>
          <w:lang w:eastAsia="fr-FR"/>
        </w:rPr>
      </w:pPr>
    </w:p>
    <w:p w:rsidR="00C7438F" w:rsidRDefault="00C7438F" w:rsidP="00D92D59">
      <w:pPr>
        <w:rPr>
          <w:lang w:eastAsia="fr-FR"/>
        </w:rPr>
      </w:pPr>
    </w:p>
    <w:p w:rsidR="008237B8" w:rsidRDefault="008237B8" w:rsidP="008237B8">
      <w:pPr>
        <w:pStyle w:val="Sansinterligne"/>
        <w:rPr>
          <w:lang w:eastAsia="fr-FR"/>
        </w:rPr>
      </w:pPr>
    </w:p>
    <w:p w:rsidR="00DE4B2B" w:rsidRPr="00C7438F" w:rsidRDefault="00DE4B2B" w:rsidP="00D92D59">
      <w:pPr>
        <w:pStyle w:val="Titre1"/>
        <w:spacing w:line="240" w:lineRule="auto"/>
        <w:jc w:val="center"/>
        <w:rPr>
          <w:rFonts w:ascii="Tempus Sans ITC" w:eastAsia="Times New Roman" w:hAnsi="Tempus Sans ITC"/>
          <w:b/>
          <w:sz w:val="28"/>
          <w:szCs w:val="28"/>
          <w:lang w:eastAsia="fr-FR"/>
        </w:rPr>
      </w:pPr>
      <w:r w:rsidRPr="00C7438F">
        <w:rPr>
          <w:rFonts w:ascii="Tempus Sans ITC" w:eastAsia="Times New Roman" w:hAnsi="Tempus Sans ITC"/>
          <w:b/>
          <w:sz w:val="28"/>
          <w:szCs w:val="28"/>
          <w:lang w:eastAsia="fr-FR"/>
        </w:rPr>
        <w:t>SIGLES ET ABREVIATIONS</w:t>
      </w:r>
      <w:bookmarkEnd w:id="1"/>
    </w:p>
    <w:p w:rsidR="00923B75" w:rsidRPr="00C7438F" w:rsidRDefault="00923B75" w:rsidP="00D92D59">
      <w:pPr>
        <w:spacing w:before="240" w:after="0" w:line="240" w:lineRule="auto"/>
        <w:jc w:val="both"/>
        <w:rPr>
          <w:rFonts w:ascii="Maiandra GD" w:eastAsiaTheme="minorEastAsia" w:hAnsi="Maiandra GD" w:cs="Times New Roman"/>
          <w:sz w:val="24"/>
        </w:rPr>
      </w:pPr>
      <w:r w:rsidRPr="00C7438F">
        <w:rPr>
          <w:rFonts w:ascii="Maiandra GD" w:eastAsiaTheme="minorEastAsia" w:hAnsi="Maiandra GD" w:cs="Times New Roman"/>
          <w:b/>
          <w:sz w:val="24"/>
        </w:rPr>
        <w:t>AJF</w:t>
      </w:r>
      <w:r w:rsidRPr="00C7438F">
        <w:rPr>
          <w:rFonts w:ascii="Maiandra GD" w:eastAsiaTheme="minorEastAsia" w:hAnsi="Maiandra GD" w:cs="Times New Roman"/>
          <w:b/>
          <w:sz w:val="24"/>
        </w:rPr>
        <w:tab/>
      </w:r>
      <w:r w:rsidRPr="00C7438F">
        <w:rPr>
          <w:rFonts w:ascii="Maiandra GD" w:eastAsiaTheme="minorEastAsia" w:hAnsi="Maiandra GD" w:cs="Times New Roman"/>
          <w:b/>
          <w:sz w:val="24"/>
        </w:rPr>
        <w:tab/>
      </w:r>
      <w:r w:rsidRPr="00C7438F">
        <w:rPr>
          <w:rFonts w:ascii="Maiandra GD" w:eastAsiaTheme="minorEastAsia" w:hAnsi="Maiandra GD" w:cs="Times New Roman"/>
          <w:b/>
          <w:sz w:val="24"/>
        </w:rPr>
        <w:tab/>
      </w:r>
      <w:r w:rsidRPr="00C7438F">
        <w:rPr>
          <w:rFonts w:ascii="Maiandra GD" w:eastAsiaTheme="minorEastAsia" w:hAnsi="Maiandra GD" w:cs="Times New Roman"/>
          <w:sz w:val="24"/>
        </w:rPr>
        <w:t>: Adolescents et Jeunes Filles/Femmes</w:t>
      </w:r>
    </w:p>
    <w:p w:rsidR="00923B75" w:rsidRPr="00C7438F" w:rsidRDefault="00923B75" w:rsidP="00D92D59">
      <w:pPr>
        <w:spacing w:before="240" w:after="0" w:line="240" w:lineRule="auto"/>
        <w:jc w:val="both"/>
        <w:rPr>
          <w:rFonts w:ascii="Maiandra GD" w:eastAsiaTheme="minorEastAsia" w:hAnsi="Maiandra GD" w:cs="Times New Roman"/>
          <w:sz w:val="24"/>
        </w:rPr>
      </w:pPr>
      <w:r w:rsidRPr="00C7438F">
        <w:rPr>
          <w:rFonts w:ascii="Maiandra GD" w:eastAsiaTheme="minorEastAsia" w:hAnsi="Maiandra GD" w:cs="Times New Roman"/>
          <w:b/>
          <w:sz w:val="24"/>
        </w:rPr>
        <w:t>AS</w:t>
      </w:r>
      <w:r w:rsidRPr="00C7438F">
        <w:rPr>
          <w:rFonts w:ascii="Maiandra GD" w:eastAsiaTheme="minorEastAsia" w:hAnsi="Maiandra GD" w:cs="Times New Roman"/>
          <w:b/>
          <w:sz w:val="24"/>
        </w:rPr>
        <w:tab/>
      </w:r>
      <w:r w:rsidRPr="00C7438F">
        <w:rPr>
          <w:rFonts w:ascii="Maiandra GD" w:eastAsiaTheme="minorEastAsia" w:hAnsi="Maiandra GD" w:cs="Times New Roman"/>
          <w:b/>
          <w:sz w:val="24"/>
        </w:rPr>
        <w:tab/>
      </w:r>
      <w:r w:rsidRPr="00C7438F">
        <w:rPr>
          <w:rFonts w:ascii="Maiandra GD" w:eastAsiaTheme="minorEastAsia" w:hAnsi="Maiandra GD" w:cs="Times New Roman"/>
          <w:b/>
          <w:sz w:val="24"/>
        </w:rPr>
        <w:tab/>
      </w:r>
      <w:r w:rsidRPr="00C7438F">
        <w:rPr>
          <w:rFonts w:ascii="Maiandra GD" w:eastAsiaTheme="minorEastAsia" w:hAnsi="Maiandra GD" w:cs="Times New Roman"/>
          <w:sz w:val="24"/>
        </w:rPr>
        <w:t>:</w:t>
      </w:r>
      <w:r w:rsidRPr="00C7438F">
        <w:rPr>
          <w:rFonts w:ascii="Maiandra GD" w:eastAsiaTheme="minorEastAsia" w:hAnsi="Maiandra GD" w:cs="Times New Roman"/>
          <w:b/>
          <w:sz w:val="24"/>
        </w:rPr>
        <w:t xml:space="preserve"> </w:t>
      </w:r>
      <w:r w:rsidR="008A16B6" w:rsidRPr="00C7438F">
        <w:rPr>
          <w:rFonts w:ascii="Maiandra GD" w:eastAsiaTheme="minorEastAsia" w:hAnsi="Maiandra GD" w:cs="Times New Roman"/>
          <w:sz w:val="24"/>
        </w:rPr>
        <w:t>Aire de Santé</w:t>
      </w:r>
    </w:p>
    <w:p w:rsidR="00923B75" w:rsidRPr="00C7438F" w:rsidRDefault="00923B75" w:rsidP="00D92D59">
      <w:pPr>
        <w:spacing w:before="240" w:after="0" w:line="240" w:lineRule="auto"/>
        <w:jc w:val="both"/>
        <w:rPr>
          <w:rFonts w:ascii="Maiandra GD" w:eastAsiaTheme="minorEastAsia" w:hAnsi="Maiandra GD" w:cs="Times New Roman"/>
          <w:b/>
          <w:sz w:val="24"/>
        </w:rPr>
      </w:pPr>
      <w:r w:rsidRPr="00C7438F">
        <w:rPr>
          <w:rFonts w:ascii="Maiandra GD" w:eastAsiaTheme="minorEastAsia" w:hAnsi="Maiandra GD" w:cs="Times New Roman"/>
          <w:b/>
          <w:sz w:val="24"/>
        </w:rPr>
        <w:t>CORDAID</w:t>
      </w:r>
      <w:r w:rsidRPr="00C7438F">
        <w:rPr>
          <w:rFonts w:ascii="Maiandra GD" w:eastAsiaTheme="minorEastAsia" w:hAnsi="Maiandra GD" w:cs="Times New Roman"/>
          <w:b/>
          <w:sz w:val="24"/>
        </w:rPr>
        <w:tab/>
      </w:r>
      <w:r w:rsidRPr="00C7438F">
        <w:rPr>
          <w:rFonts w:ascii="Maiandra GD" w:eastAsiaTheme="minorEastAsia" w:hAnsi="Maiandra GD" w:cs="Times New Roman"/>
          <w:b/>
          <w:sz w:val="24"/>
        </w:rPr>
        <w:tab/>
      </w:r>
      <w:r w:rsidRPr="00C7438F">
        <w:rPr>
          <w:rFonts w:ascii="Maiandra GD" w:eastAsiaTheme="minorEastAsia" w:hAnsi="Maiandra GD" w:cs="Times New Roman"/>
          <w:sz w:val="24"/>
        </w:rPr>
        <w:t>:</w:t>
      </w:r>
      <w:r w:rsidRPr="00C7438F">
        <w:rPr>
          <w:rFonts w:ascii="Maiandra GD" w:eastAsiaTheme="minorEastAsia" w:hAnsi="Maiandra GD" w:cs="Times New Roman"/>
          <w:b/>
          <w:sz w:val="24"/>
        </w:rPr>
        <w:t xml:space="preserve"> </w:t>
      </w:r>
      <w:r w:rsidRPr="00C7438F">
        <w:rPr>
          <w:rFonts w:ascii="Maiandra GD" w:eastAsiaTheme="minorEastAsia" w:hAnsi="Maiandra GD" w:cs="Times New Roman"/>
          <w:sz w:val="24"/>
        </w:rPr>
        <w:t>Organisation Catholique d’Aide au Développement</w:t>
      </w:r>
    </w:p>
    <w:p w:rsidR="00923B75" w:rsidRPr="00C7438F" w:rsidRDefault="00923B75" w:rsidP="00D92D59">
      <w:pPr>
        <w:spacing w:before="240" w:after="0" w:line="240" w:lineRule="auto"/>
        <w:jc w:val="both"/>
        <w:rPr>
          <w:rFonts w:ascii="Maiandra GD" w:eastAsiaTheme="minorEastAsia" w:hAnsi="Maiandra GD" w:cs="Times New Roman"/>
          <w:sz w:val="24"/>
        </w:rPr>
      </w:pPr>
      <w:r w:rsidRPr="00C7438F">
        <w:rPr>
          <w:rFonts w:ascii="Maiandra GD" w:eastAsiaTheme="minorEastAsia" w:hAnsi="Maiandra GD" w:cs="Times New Roman"/>
          <w:b/>
          <w:sz w:val="24"/>
        </w:rPr>
        <w:t>DPS</w:t>
      </w:r>
      <w:r w:rsidRPr="00C7438F">
        <w:rPr>
          <w:rFonts w:ascii="Maiandra GD" w:eastAsiaTheme="minorEastAsia" w:hAnsi="Maiandra GD" w:cs="Times New Roman"/>
          <w:b/>
          <w:sz w:val="24"/>
        </w:rPr>
        <w:tab/>
      </w:r>
      <w:r w:rsidRPr="00C7438F">
        <w:rPr>
          <w:rFonts w:ascii="Maiandra GD" w:eastAsiaTheme="minorEastAsia" w:hAnsi="Maiandra GD" w:cs="Times New Roman"/>
          <w:b/>
          <w:sz w:val="24"/>
        </w:rPr>
        <w:tab/>
      </w:r>
      <w:r w:rsidRPr="00C7438F">
        <w:rPr>
          <w:rFonts w:ascii="Maiandra GD" w:eastAsiaTheme="minorEastAsia" w:hAnsi="Maiandra GD" w:cs="Times New Roman"/>
          <w:b/>
          <w:sz w:val="24"/>
        </w:rPr>
        <w:tab/>
      </w:r>
      <w:r w:rsidRPr="00C7438F">
        <w:rPr>
          <w:rFonts w:ascii="Maiandra GD" w:eastAsiaTheme="minorEastAsia" w:hAnsi="Maiandra GD" w:cs="Times New Roman"/>
          <w:sz w:val="24"/>
        </w:rPr>
        <w:t>:</w:t>
      </w:r>
      <w:r w:rsidRPr="00C7438F">
        <w:rPr>
          <w:rFonts w:ascii="Maiandra GD" w:eastAsiaTheme="minorEastAsia" w:hAnsi="Maiandra GD" w:cs="Times New Roman"/>
          <w:b/>
          <w:sz w:val="24"/>
        </w:rPr>
        <w:t xml:space="preserve"> </w:t>
      </w:r>
      <w:r w:rsidRPr="00C7438F">
        <w:rPr>
          <w:rFonts w:ascii="Maiandra GD" w:eastAsiaTheme="minorEastAsia" w:hAnsi="Maiandra GD" w:cs="Times New Roman"/>
          <w:sz w:val="24"/>
        </w:rPr>
        <w:t>Division Provinciale de la Santé</w:t>
      </w:r>
    </w:p>
    <w:p w:rsidR="00923B75" w:rsidRPr="00C7438F" w:rsidRDefault="00923B75" w:rsidP="00D92D59">
      <w:pPr>
        <w:spacing w:before="240" w:after="0" w:line="240" w:lineRule="auto"/>
        <w:ind w:left="1416" w:hanging="1416"/>
        <w:jc w:val="both"/>
        <w:rPr>
          <w:rFonts w:ascii="Maiandra GD" w:eastAsiaTheme="minorEastAsia" w:hAnsi="Maiandra GD" w:cs="Times New Roman"/>
          <w:sz w:val="24"/>
        </w:rPr>
      </w:pPr>
      <w:r w:rsidRPr="00C7438F">
        <w:rPr>
          <w:rFonts w:ascii="Maiandra GD" w:eastAsiaTheme="minorEastAsia" w:hAnsi="Maiandra GD" w:cs="Times New Roman"/>
          <w:b/>
          <w:sz w:val="24"/>
        </w:rPr>
        <w:t>ONUSIDA</w:t>
      </w:r>
      <w:r w:rsidRPr="00C7438F">
        <w:rPr>
          <w:rFonts w:ascii="Maiandra GD" w:eastAsiaTheme="minorEastAsia" w:hAnsi="Maiandra GD" w:cs="Times New Roman"/>
          <w:b/>
          <w:sz w:val="24"/>
        </w:rPr>
        <w:tab/>
      </w:r>
      <w:r w:rsidRPr="00C7438F">
        <w:rPr>
          <w:rFonts w:ascii="Maiandra GD" w:eastAsiaTheme="minorEastAsia" w:hAnsi="Maiandra GD" w:cs="Times New Roman"/>
          <w:b/>
          <w:sz w:val="24"/>
        </w:rPr>
        <w:tab/>
      </w:r>
      <w:r w:rsidRPr="00C7438F">
        <w:rPr>
          <w:rFonts w:ascii="Maiandra GD" w:eastAsiaTheme="minorEastAsia" w:hAnsi="Maiandra GD" w:cs="Times New Roman"/>
          <w:sz w:val="24"/>
        </w:rPr>
        <w:t>:</w:t>
      </w:r>
      <w:r w:rsidRPr="00C7438F">
        <w:rPr>
          <w:rFonts w:ascii="Maiandra GD" w:eastAsiaTheme="minorEastAsia" w:hAnsi="Maiandra GD" w:cs="Times New Roman"/>
          <w:b/>
          <w:sz w:val="24"/>
        </w:rPr>
        <w:t xml:space="preserve"> </w:t>
      </w:r>
      <w:r w:rsidRPr="00C7438F">
        <w:rPr>
          <w:rFonts w:ascii="Maiandra GD" w:eastAsiaTheme="minorEastAsia" w:hAnsi="Maiandra GD" w:cs="Times New Roman"/>
          <w:sz w:val="24"/>
        </w:rPr>
        <w:t>Organisation des Nations Unies/Syndrome de l’</w:t>
      </w:r>
      <w:proofErr w:type="spellStart"/>
      <w:r w:rsidRPr="00C7438F">
        <w:rPr>
          <w:rFonts w:ascii="Maiandra GD" w:eastAsiaTheme="minorEastAsia" w:hAnsi="Maiandra GD" w:cs="Times New Roman"/>
          <w:sz w:val="24"/>
        </w:rPr>
        <w:t>Immuno</w:t>
      </w:r>
      <w:proofErr w:type="spellEnd"/>
      <w:r w:rsidRPr="00C7438F">
        <w:rPr>
          <w:rFonts w:ascii="Maiandra GD" w:eastAsiaTheme="minorEastAsia" w:hAnsi="Maiandra GD" w:cs="Times New Roman"/>
          <w:sz w:val="24"/>
        </w:rPr>
        <w:t xml:space="preserve"> </w:t>
      </w:r>
    </w:p>
    <w:p w:rsidR="00923B75" w:rsidRPr="00C7438F" w:rsidRDefault="00923B75" w:rsidP="00D92D59">
      <w:pPr>
        <w:spacing w:before="240" w:after="0" w:line="240" w:lineRule="auto"/>
        <w:ind w:left="1416" w:firstLine="708"/>
        <w:jc w:val="both"/>
        <w:rPr>
          <w:rFonts w:ascii="Maiandra GD" w:eastAsiaTheme="minorEastAsia" w:hAnsi="Maiandra GD" w:cs="Times New Roman"/>
          <w:sz w:val="24"/>
        </w:rPr>
      </w:pPr>
      <w:r w:rsidRPr="00C7438F">
        <w:rPr>
          <w:rFonts w:ascii="Maiandra GD" w:eastAsiaTheme="minorEastAsia" w:hAnsi="Maiandra GD" w:cs="Times New Roman"/>
          <w:b/>
          <w:sz w:val="24"/>
        </w:rPr>
        <w:t xml:space="preserve">  </w:t>
      </w:r>
      <w:r w:rsidRPr="00C7438F">
        <w:rPr>
          <w:rFonts w:ascii="Maiandra GD" w:eastAsiaTheme="minorEastAsia" w:hAnsi="Maiandra GD" w:cs="Times New Roman"/>
          <w:sz w:val="24"/>
        </w:rPr>
        <w:t>Déficience Acquise</w:t>
      </w:r>
    </w:p>
    <w:p w:rsidR="00923B75" w:rsidRPr="00C7438F" w:rsidRDefault="00923B75" w:rsidP="00D92D59">
      <w:pPr>
        <w:spacing w:before="240" w:after="0" w:line="240" w:lineRule="auto"/>
        <w:jc w:val="both"/>
        <w:rPr>
          <w:rFonts w:ascii="Maiandra GD" w:eastAsiaTheme="minorEastAsia" w:hAnsi="Maiandra GD" w:cs="Times New Roman"/>
          <w:sz w:val="24"/>
        </w:rPr>
      </w:pPr>
      <w:r w:rsidRPr="00C7438F">
        <w:rPr>
          <w:rFonts w:ascii="Maiandra GD" w:eastAsiaTheme="minorEastAsia" w:hAnsi="Maiandra GD" w:cs="Times New Roman"/>
          <w:b/>
          <w:sz w:val="24"/>
        </w:rPr>
        <w:t>ONUFEMMES</w:t>
      </w:r>
      <w:r w:rsidRPr="00C7438F">
        <w:rPr>
          <w:rFonts w:ascii="Maiandra GD" w:eastAsiaTheme="minorEastAsia" w:hAnsi="Maiandra GD" w:cs="Times New Roman"/>
          <w:sz w:val="24"/>
        </w:rPr>
        <w:tab/>
        <w:t>: Organisation des Nations Unies/Femmes</w:t>
      </w:r>
    </w:p>
    <w:p w:rsidR="00923B75" w:rsidRPr="00C7438F" w:rsidRDefault="00923B75" w:rsidP="00D92D59">
      <w:pPr>
        <w:spacing w:before="240" w:after="0" w:line="240" w:lineRule="auto"/>
        <w:jc w:val="both"/>
        <w:rPr>
          <w:rFonts w:ascii="Maiandra GD" w:eastAsiaTheme="minorEastAsia" w:hAnsi="Maiandra GD" w:cs="Times New Roman"/>
          <w:sz w:val="24"/>
        </w:rPr>
      </w:pPr>
      <w:r w:rsidRPr="00C7438F">
        <w:rPr>
          <w:rFonts w:ascii="Maiandra GD" w:eastAsiaTheme="minorEastAsia" w:hAnsi="Maiandra GD" w:cs="Times New Roman"/>
          <w:b/>
          <w:sz w:val="24"/>
        </w:rPr>
        <w:t>PNLS</w:t>
      </w:r>
      <w:r w:rsidRPr="00C7438F">
        <w:rPr>
          <w:rFonts w:ascii="Maiandra GD" w:eastAsiaTheme="minorEastAsia" w:hAnsi="Maiandra GD" w:cs="Times New Roman"/>
          <w:b/>
          <w:sz w:val="24"/>
        </w:rPr>
        <w:tab/>
      </w:r>
      <w:r w:rsidRPr="00C7438F">
        <w:rPr>
          <w:rFonts w:ascii="Maiandra GD" w:eastAsiaTheme="minorEastAsia" w:hAnsi="Maiandra GD" w:cs="Times New Roman"/>
          <w:b/>
          <w:sz w:val="24"/>
        </w:rPr>
        <w:tab/>
      </w:r>
      <w:r w:rsidRPr="00C7438F">
        <w:rPr>
          <w:rFonts w:ascii="Maiandra GD" w:eastAsiaTheme="minorEastAsia" w:hAnsi="Maiandra GD" w:cs="Times New Roman"/>
          <w:b/>
          <w:sz w:val="24"/>
        </w:rPr>
        <w:tab/>
      </w:r>
      <w:r w:rsidRPr="00C7438F">
        <w:rPr>
          <w:rFonts w:ascii="Maiandra GD" w:eastAsiaTheme="minorEastAsia" w:hAnsi="Maiandra GD" w:cs="Times New Roman"/>
          <w:sz w:val="24"/>
        </w:rPr>
        <w:t>:</w:t>
      </w:r>
      <w:r w:rsidRPr="00C7438F">
        <w:rPr>
          <w:rFonts w:ascii="Maiandra GD" w:eastAsiaTheme="minorEastAsia" w:hAnsi="Maiandra GD" w:cs="Times New Roman"/>
          <w:b/>
          <w:sz w:val="24"/>
        </w:rPr>
        <w:t xml:space="preserve"> </w:t>
      </w:r>
      <w:r w:rsidRPr="00C7438F">
        <w:rPr>
          <w:rFonts w:ascii="Maiandra GD" w:eastAsiaTheme="minorEastAsia" w:hAnsi="Maiandra GD" w:cs="Times New Roman"/>
          <w:sz w:val="24"/>
        </w:rPr>
        <w:t>Programme National de Lutte contre le S</w:t>
      </w:r>
      <w:r w:rsidR="008A16B6" w:rsidRPr="00C7438F">
        <w:rPr>
          <w:rFonts w:ascii="Maiandra GD" w:eastAsiaTheme="minorEastAsia" w:hAnsi="Maiandra GD" w:cs="Times New Roman"/>
          <w:sz w:val="24"/>
        </w:rPr>
        <w:t>ida et les IST</w:t>
      </w:r>
    </w:p>
    <w:p w:rsidR="008A16B6" w:rsidRPr="00C7438F" w:rsidRDefault="00923B75" w:rsidP="00D92D59">
      <w:pPr>
        <w:spacing w:before="240" w:after="0" w:line="240" w:lineRule="auto"/>
        <w:jc w:val="both"/>
        <w:rPr>
          <w:rFonts w:ascii="Maiandra GD" w:eastAsiaTheme="minorEastAsia" w:hAnsi="Maiandra GD" w:cs="Times New Roman"/>
          <w:sz w:val="24"/>
        </w:rPr>
      </w:pPr>
      <w:r w:rsidRPr="00C7438F">
        <w:rPr>
          <w:rFonts w:ascii="Maiandra GD" w:eastAsiaTheme="minorEastAsia" w:hAnsi="Maiandra GD" w:cs="Times New Roman"/>
          <w:b/>
          <w:sz w:val="24"/>
        </w:rPr>
        <w:t>PNMLS</w:t>
      </w:r>
      <w:r w:rsidRPr="00C7438F">
        <w:rPr>
          <w:rFonts w:ascii="Maiandra GD" w:eastAsiaTheme="minorEastAsia" w:hAnsi="Maiandra GD" w:cs="Times New Roman"/>
          <w:b/>
          <w:sz w:val="24"/>
        </w:rPr>
        <w:tab/>
      </w:r>
      <w:r w:rsidRPr="00C7438F">
        <w:rPr>
          <w:rFonts w:ascii="Maiandra GD" w:eastAsiaTheme="minorEastAsia" w:hAnsi="Maiandra GD" w:cs="Times New Roman"/>
          <w:b/>
          <w:sz w:val="24"/>
        </w:rPr>
        <w:tab/>
      </w:r>
      <w:r w:rsidRPr="00C7438F">
        <w:rPr>
          <w:rFonts w:ascii="Maiandra GD" w:eastAsiaTheme="minorEastAsia" w:hAnsi="Maiandra GD" w:cs="Times New Roman"/>
          <w:sz w:val="24"/>
        </w:rPr>
        <w:t>:</w:t>
      </w:r>
      <w:r w:rsidRPr="00C7438F">
        <w:rPr>
          <w:rFonts w:ascii="Maiandra GD" w:eastAsiaTheme="minorEastAsia" w:hAnsi="Maiandra GD" w:cs="Times New Roman"/>
          <w:b/>
          <w:sz w:val="24"/>
        </w:rPr>
        <w:t xml:space="preserve"> </w:t>
      </w:r>
      <w:r w:rsidRPr="00C7438F">
        <w:rPr>
          <w:rFonts w:ascii="Maiandra GD" w:eastAsiaTheme="minorEastAsia" w:hAnsi="Maiandra GD" w:cs="Times New Roman"/>
          <w:sz w:val="24"/>
        </w:rPr>
        <w:t xml:space="preserve">Programme National Multisectoriel de Lutte contre le </w:t>
      </w:r>
      <w:r w:rsidR="008A16B6" w:rsidRPr="00C7438F">
        <w:rPr>
          <w:rFonts w:ascii="Maiandra GD" w:eastAsiaTheme="minorEastAsia" w:hAnsi="Maiandra GD" w:cs="Times New Roman"/>
          <w:sz w:val="24"/>
        </w:rPr>
        <w:t>Sida</w:t>
      </w:r>
    </w:p>
    <w:p w:rsidR="00923B75" w:rsidRPr="00C7438F" w:rsidRDefault="00923B75" w:rsidP="00D92D59">
      <w:pPr>
        <w:spacing w:before="240" w:after="0" w:line="240" w:lineRule="auto"/>
        <w:jc w:val="both"/>
        <w:rPr>
          <w:rFonts w:ascii="Maiandra GD" w:eastAsiaTheme="minorEastAsia" w:hAnsi="Maiandra GD" w:cs="Times New Roman"/>
          <w:sz w:val="24"/>
        </w:rPr>
      </w:pPr>
      <w:r w:rsidRPr="00C7438F">
        <w:rPr>
          <w:rFonts w:ascii="Maiandra GD" w:eastAsiaTheme="minorEastAsia" w:hAnsi="Maiandra GD" w:cs="Times New Roman"/>
          <w:sz w:val="24"/>
        </w:rPr>
        <w:t>SIDA</w:t>
      </w:r>
      <w:r w:rsidR="00E2706D" w:rsidRPr="00C7438F">
        <w:rPr>
          <w:rFonts w:ascii="Maiandra GD" w:eastAsiaTheme="minorEastAsia" w:hAnsi="Maiandra GD" w:cs="Times New Roman"/>
          <w:sz w:val="24"/>
        </w:rPr>
        <w:t xml:space="preserve">                </w:t>
      </w:r>
      <w:r w:rsidR="00C7438F">
        <w:rPr>
          <w:rFonts w:ascii="Maiandra GD" w:eastAsiaTheme="minorEastAsia" w:hAnsi="Maiandra GD" w:cs="Times New Roman"/>
          <w:sz w:val="24"/>
        </w:rPr>
        <w:tab/>
      </w:r>
      <w:r w:rsidR="00E2706D" w:rsidRPr="00C7438F">
        <w:rPr>
          <w:rFonts w:ascii="Maiandra GD" w:eastAsiaTheme="minorEastAsia" w:hAnsi="Maiandra GD" w:cs="Times New Roman"/>
          <w:sz w:val="24"/>
        </w:rPr>
        <w:t xml:space="preserve">: Syndrome d’Immunodéficience Acquise </w:t>
      </w:r>
    </w:p>
    <w:p w:rsidR="00923B75" w:rsidRPr="00C7438F" w:rsidRDefault="00923B75" w:rsidP="00D92D59">
      <w:pPr>
        <w:spacing w:before="240" w:after="0" w:line="240" w:lineRule="auto"/>
        <w:jc w:val="both"/>
        <w:rPr>
          <w:rFonts w:ascii="Maiandra GD" w:eastAsiaTheme="minorEastAsia" w:hAnsi="Maiandra GD" w:cs="Times New Roman"/>
          <w:sz w:val="24"/>
        </w:rPr>
      </w:pPr>
      <w:r w:rsidRPr="00C7438F">
        <w:rPr>
          <w:rFonts w:ascii="Maiandra GD" w:eastAsiaTheme="minorEastAsia" w:hAnsi="Maiandra GD" w:cs="Times New Roman"/>
          <w:b/>
          <w:sz w:val="24"/>
        </w:rPr>
        <w:t>PR</w:t>
      </w:r>
      <w:r w:rsidRPr="00C7438F">
        <w:rPr>
          <w:rFonts w:ascii="Maiandra GD" w:eastAsiaTheme="minorEastAsia" w:hAnsi="Maiandra GD" w:cs="Times New Roman"/>
          <w:sz w:val="24"/>
        </w:rPr>
        <w:tab/>
      </w:r>
      <w:r w:rsidRPr="00C7438F">
        <w:rPr>
          <w:rFonts w:ascii="Maiandra GD" w:eastAsiaTheme="minorEastAsia" w:hAnsi="Maiandra GD" w:cs="Times New Roman"/>
          <w:sz w:val="24"/>
        </w:rPr>
        <w:tab/>
      </w:r>
      <w:r w:rsidRPr="00C7438F">
        <w:rPr>
          <w:rFonts w:ascii="Maiandra GD" w:eastAsiaTheme="minorEastAsia" w:hAnsi="Maiandra GD" w:cs="Times New Roman"/>
          <w:sz w:val="24"/>
        </w:rPr>
        <w:tab/>
        <w:t>: Principal Récipiendaire</w:t>
      </w:r>
    </w:p>
    <w:p w:rsidR="00923B75" w:rsidRPr="00C7438F" w:rsidRDefault="00923B75" w:rsidP="00D92D59">
      <w:pPr>
        <w:spacing w:before="240" w:after="0" w:line="240" w:lineRule="auto"/>
        <w:jc w:val="both"/>
        <w:rPr>
          <w:rFonts w:ascii="Maiandra GD" w:eastAsiaTheme="minorEastAsia" w:hAnsi="Maiandra GD" w:cs="Times New Roman"/>
          <w:sz w:val="24"/>
        </w:rPr>
      </w:pPr>
      <w:r w:rsidRPr="00C7438F">
        <w:rPr>
          <w:rFonts w:ascii="Maiandra GD" w:eastAsiaTheme="minorEastAsia" w:hAnsi="Maiandra GD" w:cs="Times New Roman"/>
          <w:b/>
          <w:sz w:val="24"/>
        </w:rPr>
        <w:t>RENADEF</w:t>
      </w:r>
      <w:r w:rsidRPr="00C7438F">
        <w:rPr>
          <w:rFonts w:ascii="Maiandra GD" w:eastAsiaTheme="minorEastAsia" w:hAnsi="Maiandra GD" w:cs="Times New Roman"/>
          <w:b/>
          <w:sz w:val="24"/>
        </w:rPr>
        <w:tab/>
      </w:r>
      <w:r w:rsidRPr="00C7438F">
        <w:rPr>
          <w:rFonts w:ascii="Maiandra GD" w:eastAsiaTheme="minorEastAsia" w:hAnsi="Maiandra GD" w:cs="Times New Roman"/>
          <w:b/>
          <w:sz w:val="24"/>
        </w:rPr>
        <w:tab/>
        <w:t xml:space="preserve">: </w:t>
      </w:r>
      <w:r w:rsidRPr="00C7438F">
        <w:rPr>
          <w:rFonts w:ascii="Maiandra GD" w:eastAsiaTheme="minorEastAsia" w:hAnsi="Maiandra GD" w:cs="Times New Roman"/>
          <w:sz w:val="24"/>
        </w:rPr>
        <w:t xml:space="preserve">Réseau National des ONG pour le Développement de la Femme </w:t>
      </w:r>
    </w:p>
    <w:p w:rsidR="00923B75" w:rsidRPr="00C7438F" w:rsidRDefault="00923B75" w:rsidP="00D92D59">
      <w:pPr>
        <w:spacing w:before="240" w:after="0" w:line="240" w:lineRule="auto"/>
        <w:jc w:val="both"/>
        <w:rPr>
          <w:rFonts w:ascii="Maiandra GD" w:eastAsiaTheme="minorEastAsia" w:hAnsi="Maiandra GD" w:cs="Times New Roman"/>
          <w:sz w:val="24"/>
        </w:rPr>
      </w:pPr>
      <w:r w:rsidRPr="00C7438F">
        <w:rPr>
          <w:rFonts w:ascii="Maiandra GD" w:eastAsiaTheme="minorEastAsia" w:hAnsi="Maiandra GD" w:cs="Times New Roman"/>
          <w:b/>
          <w:sz w:val="24"/>
        </w:rPr>
        <w:t>SGBV (VSBG)</w:t>
      </w:r>
      <w:r w:rsidRPr="00C7438F">
        <w:rPr>
          <w:rFonts w:ascii="Maiandra GD" w:eastAsiaTheme="minorEastAsia" w:hAnsi="Maiandra GD" w:cs="Times New Roman"/>
          <w:b/>
          <w:sz w:val="24"/>
        </w:rPr>
        <w:tab/>
        <w:t xml:space="preserve"> </w:t>
      </w:r>
      <w:r w:rsidR="00B176DC">
        <w:rPr>
          <w:rFonts w:ascii="Maiandra GD" w:eastAsiaTheme="minorEastAsia" w:hAnsi="Maiandra GD" w:cs="Times New Roman"/>
          <w:b/>
          <w:sz w:val="24"/>
        </w:rPr>
        <w:tab/>
      </w:r>
      <w:r w:rsidR="00B176DC" w:rsidRPr="00B176DC">
        <w:rPr>
          <w:rFonts w:ascii="Maiandra GD" w:eastAsiaTheme="minorEastAsia" w:hAnsi="Maiandra GD" w:cs="Times New Roman"/>
          <w:sz w:val="24"/>
        </w:rPr>
        <w:t xml:space="preserve">: </w:t>
      </w:r>
      <w:r w:rsidRPr="00B176DC">
        <w:rPr>
          <w:rFonts w:ascii="Maiandra GD" w:eastAsiaTheme="minorEastAsia" w:hAnsi="Maiandra GD" w:cs="Times New Roman"/>
          <w:sz w:val="24"/>
        </w:rPr>
        <w:t>Violences Sexuelles et Basées sur le Genre</w:t>
      </w:r>
    </w:p>
    <w:p w:rsidR="00923B75" w:rsidRPr="00C7438F" w:rsidRDefault="00923B75" w:rsidP="00D92D59">
      <w:pPr>
        <w:spacing w:before="240" w:after="0" w:line="240" w:lineRule="auto"/>
        <w:jc w:val="both"/>
        <w:rPr>
          <w:rFonts w:ascii="Maiandra GD" w:eastAsiaTheme="minorEastAsia" w:hAnsi="Maiandra GD" w:cs="Times New Roman"/>
          <w:sz w:val="24"/>
        </w:rPr>
      </w:pPr>
      <w:r w:rsidRPr="00C7438F">
        <w:rPr>
          <w:rFonts w:ascii="Maiandra GD" w:eastAsiaTheme="minorEastAsia" w:hAnsi="Maiandra GD" w:cs="Times New Roman"/>
          <w:b/>
          <w:sz w:val="24"/>
        </w:rPr>
        <w:t>SR</w:t>
      </w:r>
      <w:r w:rsidRPr="00C7438F">
        <w:rPr>
          <w:rFonts w:ascii="Maiandra GD" w:eastAsiaTheme="minorEastAsia" w:hAnsi="Maiandra GD" w:cs="Times New Roman"/>
          <w:b/>
          <w:sz w:val="24"/>
        </w:rPr>
        <w:tab/>
      </w:r>
      <w:r w:rsidRPr="00C7438F">
        <w:rPr>
          <w:rFonts w:ascii="Maiandra GD" w:eastAsiaTheme="minorEastAsia" w:hAnsi="Maiandra GD" w:cs="Times New Roman"/>
          <w:b/>
          <w:sz w:val="24"/>
        </w:rPr>
        <w:tab/>
      </w:r>
      <w:r w:rsidRPr="00C7438F">
        <w:rPr>
          <w:rFonts w:ascii="Maiandra GD" w:eastAsiaTheme="minorEastAsia" w:hAnsi="Maiandra GD" w:cs="Times New Roman"/>
          <w:b/>
          <w:sz w:val="24"/>
        </w:rPr>
        <w:tab/>
      </w:r>
      <w:r w:rsidRPr="00C7438F">
        <w:rPr>
          <w:rFonts w:ascii="Maiandra GD" w:eastAsiaTheme="minorEastAsia" w:hAnsi="Maiandra GD" w:cs="Times New Roman"/>
          <w:sz w:val="24"/>
        </w:rPr>
        <w:t>: Sous Récipiendaire</w:t>
      </w:r>
    </w:p>
    <w:p w:rsidR="00923B75" w:rsidRPr="00C7438F" w:rsidRDefault="00923B75" w:rsidP="00D92D59">
      <w:pPr>
        <w:spacing w:before="240" w:after="0" w:line="240" w:lineRule="auto"/>
        <w:jc w:val="both"/>
        <w:rPr>
          <w:rFonts w:ascii="Maiandra GD" w:eastAsiaTheme="minorEastAsia" w:hAnsi="Maiandra GD" w:cs="Times New Roman"/>
          <w:sz w:val="24"/>
        </w:rPr>
      </w:pPr>
      <w:r w:rsidRPr="00C7438F">
        <w:rPr>
          <w:rFonts w:ascii="Maiandra GD" w:eastAsiaTheme="minorEastAsia" w:hAnsi="Maiandra GD" w:cs="Times New Roman"/>
          <w:b/>
          <w:sz w:val="24"/>
        </w:rPr>
        <w:t>SVS</w:t>
      </w:r>
      <w:r w:rsidRPr="00C7438F">
        <w:rPr>
          <w:rFonts w:ascii="Maiandra GD" w:eastAsiaTheme="minorEastAsia" w:hAnsi="Maiandra GD" w:cs="Times New Roman"/>
          <w:b/>
          <w:sz w:val="24"/>
        </w:rPr>
        <w:tab/>
      </w:r>
      <w:r w:rsidRPr="00C7438F">
        <w:rPr>
          <w:rFonts w:ascii="Maiandra GD" w:eastAsiaTheme="minorEastAsia" w:hAnsi="Maiandra GD" w:cs="Times New Roman"/>
          <w:b/>
          <w:sz w:val="24"/>
        </w:rPr>
        <w:tab/>
      </w:r>
      <w:r w:rsidRPr="00C7438F">
        <w:rPr>
          <w:rFonts w:ascii="Maiandra GD" w:eastAsiaTheme="minorEastAsia" w:hAnsi="Maiandra GD" w:cs="Times New Roman"/>
          <w:b/>
          <w:sz w:val="24"/>
        </w:rPr>
        <w:tab/>
      </w:r>
      <w:r w:rsidRPr="00C7438F">
        <w:rPr>
          <w:rFonts w:ascii="Maiandra GD" w:eastAsiaTheme="minorEastAsia" w:hAnsi="Maiandra GD" w:cs="Times New Roman"/>
          <w:sz w:val="24"/>
        </w:rPr>
        <w:t>:</w:t>
      </w:r>
      <w:r w:rsidRPr="00C7438F">
        <w:rPr>
          <w:rFonts w:ascii="Maiandra GD" w:eastAsiaTheme="minorEastAsia" w:hAnsi="Maiandra GD" w:cs="Times New Roman"/>
          <w:b/>
          <w:sz w:val="24"/>
        </w:rPr>
        <w:t xml:space="preserve"> </w:t>
      </w:r>
      <w:r w:rsidRPr="00C7438F">
        <w:rPr>
          <w:rFonts w:ascii="Maiandra GD" w:eastAsiaTheme="minorEastAsia" w:hAnsi="Maiandra GD" w:cs="Times New Roman"/>
          <w:sz w:val="24"/>
        </w:rPr>
        <w:t>Survivants des Violences Sexuelles</w:t>
      </w:r>
    </w:p>
    <w:p w:rsidR="00923B75" w:rsidRPr="00C7438F" w:rsidRDefault="00923B75" w:rsidP="00D92D59">
      <w:pPr>
        <w:spacing w:before="240" w:after="0" w:line="240" w:lineRule="auto"/>
        <w:jc w:val="both"/>
        <w:rPr>
          <w:rFonts w:ascii="Maiandra GD" w:eastAsiaTheme="minorEastAsia" w:hAnsi="Maiandra GD" w:cs="Times New Roman"/>
          <w:sz w:val="24"/>
        </w:rPr>
      </w:pPr>
      <w:r w:rsidRPr="00C7438F">
        <w:rPr>
          <w:rFonts w:ascii="Maiandra GD" w:eastAsiaTheme="minorEastAsia" w:hAnsi="Maiandra GD" w:cs="Times New Roman"/>
          <w:b/>
          <w:sz w:val="24"/>
        </w:rPr>
        <w:t>VVS</w:t>
      </w:r>
      <w:r w:rsidRPr="00C7438F">
        <w:rPr>
          <w:rFonts w:ascii="Maiandra GD" w:eastAsiaTheme="minorEastAsia" w:hAnsi="Maiandra GD" w:cs="Times New Roman"/>
          <w:b/>
          <w:sz w:val="24"/>
        </w:rPr>
        <w:tab/>
      </w:r>
      <w:r w:rsidRPr="00C7438F">
        <w:rPr>
          <w:rFonts w:ascii="Maiandra GD" w:eastAsiaTheme="minorEastAsia" w:hAnsi="Maiandra GD" w:cs="Times New Roman"/>
          <w:b/>
          <w:sz w:val="24"/>
        </w:rPr>
        <w:tab/>
      </w:r>
      <w:r w:rsidRPr="00C7438F">
        <w:rPr>
          <w:rFonts w:ascii="Maiandra GD" w:eastAsiaTheme="minorEastAsia" w:hAnsi="Maiandra GD" w:cs="Times New Roman"/>
          <w:b/>
          <w:sz w:val="24"/>
        </w:rPr>
        <w:tab/>
      </w:r>
      <w:r w:rsidRPr="00C7438F">
        <w:rPr>
          <w:rFonts w:ascii="Maiandra GD" w:eastAsiaTheme="minorEastAsia" w:hAnsi="Maiandra GD" w:cs="Times New Roman"/>
          <w:sz w:val="24"/>
        </w:rPr>
        <w:t>:</w:t>
      </w:r>
      <w:r w:rsidRPr="00C7438F">
        <w:rPr>
          <w:rFonts w:ascii="Maiandra GD" w:eastAsiaTheme="minorEastAsia" w:hAnsi="Maiandra GD" w:cs="Times New Roman"/>
          <w:b/>
          <w:sz w:val="24"/>
        </w:rPr>
        <w:t xml:space="preserve"> </w:t>
      </w:r>
      <w:r w:rsidRPr="00C7438F">
        <w:rPr>
          <w:rFonts w:ascii="Maiandra GD" w:eastAsiaTheme="minorEastAsia" w:hAnsi="Maiandra GD" w:cs="Times New Roman"/>
          <w:sz w:val="24"/>
        </w:rPr>
        <w:t>Victimes des Violences Sexuelles</w:t>
      </w:r>
    </w:p>
    <w:p w:rsidR="00923B75" w:rsidRPr="00C7438F" w:rsidRDefault="00923B75" w:rsidP="00D92D59">
      <w:pPr>
        <w:spacing w:before="240" w:after="0" w:line="240" w:lineRule="auto"/>
        <w:jc w:val="both"/>
        <w:rPr>
          <w:rFonts w:ascii="Maiandra GD" w:eastAsiaTheme="minorEastAsia" w:hAnsi="Maiandra GD" w:cs="Times New Roman"/>
          <w:sz w:val="24"/>
        </w:rPr>
      </w:pPr>
      <w:r w:rsidRPr="00C7438F">
        <w:rPr>
          <w:rFonts w:ascii="Maiandra GD" w:eastAsiaTheme="minorEastAsia" w:hAnsi="Maiandra GD" w:cs="Times New Roman"/>
          <w:b/>
          <w:sz w:val="24"/>
        </w:rPr>
        <w:t>ZS</w:t>
      </w:r>
      <w:r w:rsidRPr="00C7438F">
        <w:rPr>
          <w:rFonts w:ascii="Maiandra GD" w:eastAsiaTheme="minorEastAsia" w:hAnsi="Maiandra GD" w:cs="Times New Roman"/>
          <w:b/>
          <w:sz w:val="24"/>
        </w:rPr>
        <w:tab/>
      </w:r>
      <w:r w:rsidRPr="00C7438F">
        <w:rPr>
          <w:rFonts w:ascii="Maiandra GD" w:eastAsiaTheme="minorEastAsia" w:hAnsi="Maiandra GD" w:cs="Times New Roman"/>
          <w:b/>
          <w:sz w:val="24"/>
        </w:rPr>
        <w:tab/>
      </w:r>
      <w:r w:rsidRPr="00C7438F">
        <w:rPr>
          <w:rFonts w:ascii="Maiandra GD" w:eastAsiaTheme="minorEastAsia" w:hAnsi="Maiandra GD" w:cs="Times New Roman"/>
          <w:b/>
          <w:sz w:val="24"/>
        </w:rPr>
        <w:tab/>
      </w:r>
      <w:r w:rsidR="008237B8" w:rsidRPr="00C7438F">
        <w:rPr>
          <w:rFonts w:ascii="Maiandra GD" w:eastAsiaTheme="minorEastAsia" w:hAnsi="Maiandra GD" w:cs="Times New Roman"/>
          <w:sz w:val="24"/>
        </w:rPr>
        <w:t>: Zone</w:t>
      </w:r>
      <w:r w:rsidRPr="00C7438F">
        <w:rPr>
          <w:rFonts w:ascii="Maiandra GD" w:eastAsiaTheme="minorEastAsia" w:hAnsi="Maiandra GD" w:cs="Times New Roman"/>
          <w:sz w:val="24"/>
        </w:rPr>
        <w:t xml:space="preserve"> de Santé</w:t>
      </w:r>
    </w:p>
    <w:p w:rsidR="00FF5164" w:rsidRPr="004F06DD" w:rsidRDefault="00FF5164" w:rsidP="00D92D59">
      <w:pPr>
        <w:rPr>
          <w:lang w:eastAsia="fr-FR"/>
        </w:rPr>
      </w:pPr>
    </w:p>
    <w:p w:rsidR="00C7438F" w:rsidRDefault="00C7438F" w:rsidP="00C7438F">
      <w:pPr>
        <w:rPr>
          <w:b/>
          <w:sz w:val="28"/>
          <w:szCs w:val="28"/>
          <w:lang w:eastAsia="fr-FR"/>
        </w:rPr>
      </w:pPr>
    </w:p>
    <w:p w:rsidR="00C7438F" w:rsidRDefault="00C7438F" w:rsidP="00C7438F">
      <w:pPr>
        <w:rPr>
          <w:b/>
          <w:sz w:val="28"/>
          <w:szCs w:val="28"/>
          <w:lang w:eastAsia="fr-FR"/>
        </w:rPr>
      </w:pPr>
    </w:p>
    <w:p w:rsidR="00C7438F" w:rsidRDefault="00C7438F" w:rsidP="00C7438F">
      <w:pPr>
        <w:rPr>
          <w:b/>
          <w:sz w:val="28"/>
          <w:szCs w:val="28"/>
          <w:lang w:eastAsia="fr-FR"/>
        </w:rPr>
      </w:pPr>
    </w:p>
    <w:p w:rsidR="00D92D59" w:rsidRDefault="00D92D59" w:rsidP="00C7438F">
      <w:pPr>
        <w:rPr>
          <w:b/>
          <w:sz w:val="28"/>
          <w:szCs w:val="28"/>
          <w:lang w:eastAsia="fr-FR"/>
        </w:rPr>
      </w:pPr>
    </w:p>
    <w:p w:rsidR="00D92D59" w:rsidRDefault="00D92D59" w:rsidP="00C7438F">
      <w:pPr>
        <w:rPr>
          <w:b/>
          <w:sz w:val="28"/>
          <w:szCs w:val="28"/>
          <w:lang w:eastAsia="fr-FR"/>
        </w:rPr>
      </w:pPr>
    </w:p>
    <w:p w:rsidR="00D92D59" w:rsidRDefault="00D92D59" w:rsidP="00C7438F">
      <w:pPr>
        <w:rPr>
          <w:b/>
          <w:sz w:val="28"/>
          <w:szCs w:val="28"/>
          <w:lang w:eastAsia="fr-FR"/>
        </w:rPr>
      </w:pPr>
    </w:p>
    <w:p w:rsidR="00D92D59" w:rsidRDefault="00D92D59" w:rsidP="00C7438F">
      <w:pPr>
        <w:rPr>
          <w:b/>
          <w:sz w:val="28"/>
          <w:szCs w:val="28"/>
          <w:lang w:eastAsia="fr-FR"/>
        </w:rPr>
      </w:pPr>
    </w:p>
    <w:p w:rsidR="00D92D59" w:rsidRDefault="00D92D59" w:rsidP="00C7438F">
      <w:pPr>
        <w:rPr>
          <w:b/>
          <w:sz w:val="28"/>
          <w:szCs w:val="28"/>
          <w:lang w:eastAsia="fr-FR"/>
        </w:rPr>
      </w:pPr>
    </w:p>
    <w:p w:rsidR="004E58A1" w:rsidRDefault="004E58A1" w:rsidP="00D76EA8">
      <w:pPr>
        <w:spacing w:after="0"/>
        <w:jc w:val="both"/>
        <w:rPr>
          <w:rFonts w:ascii="Tempus Sans ITC" w:hAnsi="Tempus Sans ITC"/>
          <w:b/>
          <w:color w:val="0070C0"/>
          <w:sz w:val="28"/>
          <w:szCs w:val="28"/>
          <w:lang w:eastAsia="fr-FR"/>
        </w:rPr>
        <w:sectPr w:rsidR="004E58A1" w:rsidSect="00BF2D19">
          <w:footerReference w:type="default" r:id="rId8"/>
          <w:pgSz w:w="11906" w:h="16838"/>
          <w:pgMar w:top="1417" w:right="1417" w:bottom="1417" w:left="1417" w:header="708" w:footer="708" w:gutter="0"/>
          <w:pgNumType w:start="0"/>
          <w:cols w:space="708"/>
          <w:docGrid w:linePitch="360"/>
        </w:sectPr>
      </w:pPr>
    </w:p>
    <w:p w:rsidR="00D76EA8" w:rsidRPr="00D76EA8" w:rsidRDefault="00D76EA8" w:rsidP="00D76EA8">
      <w:pPr>
        <w:spacing w:after="0"/>
        <w:jc w:val="both"/>
        <w:rPr>
          <w:rFonts w:ascii="Tempus Sans ITC" w:hAnsi="Tempus Sans ITC"/>
          <w:b/>
          <w:color w:val="0070C0"/>
          <w:sz w:val="28"/>
          <w:szCs w:val="28"/>
          <w:lang w:eastAsia="fr-FR"/>
        </w:rPr>
      </w:pPr>
      <w:r w:rsidRPr="00D76EA8">
        <w:rPr>
          <w:rFonts w:ascii="Tempus Sans ITC" w:hAnsi="Tempus Sans ITC"/>
          <w:b/>
          <w:color w:val="0070C0"/>
          <w:sz w:val="28"/>
          <w:szCs w:val="28"/>
          <w:lang w:eastAsia="fr-FR"/>
        </w:rPr>
        <w:t>RETOUR SUR UNE ANNEE DE CRISE POLITIQUE, ECONOMIQUE, SANITAIRE ET SECURITAIRE</w:t>
      </w:r>
    </w:p>
    <w:p w:rsidR="00B92BAA" w:rsidRPr="00D76EA8" w:rsidRDefault="00227E81" w:rsidP="00D76EA8">
      <w:pPr>
        <w:pStyle w:val="Titre1"/>
        <w:spacing w:line="240" w:lineRule="auto"/>
        <w:jc w:val="both"/>
        <w:rPr>
          <w:rFonts w:ascii="Tempus Sans ITC" w:eastAsia="Times New Roman" w:hAnsi="Tempus Sans ITC"/>
          <w:b/>
          <w:sz w:val="26"/>
          <w:szCs w:val="26"/>
          <w:lang w:eastAsia="fr-FR"/>
        </w:rPr>
      </w:pPr>
      <w:r w:rsidRPr="00D76EA8">
        <w:rPr>
          <w:rFonts w:ascii="Tempus Sans ITC" w:eastAsia="Times New Roman" w:hAnsi="Tempus Sans ITC"/>
          <w:b/>
          <w:sz w:val="26"/>
          <w:szCs w:val="26"/>
          <w:lang w:eastAsia="fr-FR"/>
        </w:rPr>
        <w:t>MESSAGE DE LA COORDINATRICE NATIONALE</w:t>
      </w:r>
    </w:p>
    <w:p w:rsidR="00BF2D19" w:rsidRDefault="00BF2D19" w:rsidP="00D92D59">
      <w:pPr>
        <w:spacing w:before="240" w:after="0" w:line="240" w:lineRule="auto"/>
        <w:jc w:val="both"/>
        <w:rPr>
          <w:rFonts w:ascii="Maiandra GD" w:hAnsi="Maiandra GD"/>
          <w:sz w:val="24"/>
          <w:szCs w:val="24"/>
          <w:lang w:eastAsia="fr-FR"/>
        </w:rPr>
        <w:sectPr w:rsidR="00BF2D19" w:rsidSect="004E58A1">
          <w:type w:val="continuous"/>
          <w:pgSz w:w="11906" w:h="16838"/>
          <w:pgMar w:top="1417" w:right="1417" w:bottom="1417" w:left="1417" w:header="708" w:footer="708" w:gutter="0"/>
          <w:pgNumType w:start="0"/>
          <w:cols w:space="708"/>
          <w:docGrid w:linePitch="360"/>
        </w:sectPr>
      </w:pPr>
    </w:p>
    <w:p w:rsidR="00D92D59" w:rsidRDefault="00B92BAA" w:rsidP="00D92D59">
      <w:pPr>
        <w:spacing w:before="240" w:after="0" w:line="240" w:lineRule="auto"/>
        <w:jc w:val="both"/>
        <w:rPr>
          <w:rFonts w:ascii="Maiandra GD" w:hAnsi="Maiandra GD"/>
          <w:sz w:val="24"/>
          <w:szCs w:val="24"/>
          <w:lang w:eastAsia="fr-FR"/>
        </w:rPr>
      </w:pPr>
      <w:r w:rsidRPr="00D92D59">
        <w:rPr>
          <w:rFonts w:ascii="Maiandra GD" w:hAnsi="Maiandra GD"/>
          <w:sz w:val="24"/>
          <w:szCs w:val="24"/>
          <w:lang w:eastAsia="fr-FR"/>
        </w:rPr>
        <w:t xml:space="preserve">Selon le PNUD, les trois-quarts de la population </w:t>
      </w:r>
      <w:r w:rsidR="00FA27D6" w:rsidRPr="00D92D59">
        <w:rPr>
          <w:rFonts w:ascii="Maiandra GD" w:hAnsi="Maiandra GD"/>
          <w:sz w:val="24"/>
          <w:szCs w:val="24"/>
          <w:lang w:eastAsia="fr-FR"/>
        </w:rPr>
        <w:t xml:space="preserve">de la RDC </w:t>
      </w:r>
      <w:r w:rsidRPr="00D92D59">
        <w:rPr>
          <w:rFonts w:ascii="Maiandra GD" w:hAnsi="Maiandra GD"/>
          <w:sz w:val="24"/>
          <w:szCs w:val="24"/>
          <w:lang w:eastAsia="fr-FR"/>
        </w:rPr>
        <w:t xml:space="preserve">survivent avec moins d’un dollar par jour. </w:t>
      </w:r>
    </w:p>
    <w:p w:rsidR="00D92D59" w:rsidRDefault="00B92BAA" w:rsidP="00D92D59">
      <w:pPr>
        <w:spacing w:before="240" w:after="0" w:line="240" w:lineRule="auto"/>
        <w:jc w:val="both"/>
        <w:rPr>
          <w:rFonts w:ascii="Maiandra GD" w:hAnsi="Maiandra GD"/>
          <w:sz w:val="24"/>
          <w:szCs w:val="24"/>
          <w:lang w:eastAsia="fr-FR"/>
        </w:rPr>
      </w:pPr>
      <w:r w:rsidRPr="00D92D59">
        <w:rPr>
          <w:rFonts w:ascii="Maiandra GD" w:hAnsi="Maiandra GD"/>
          <w:sz w:val="24"/>
          <w:szCs w:val="24"/>
          <w:lang w:eastAsia="fr-FR"/>
        </w:rPr>
        <w:t>Plus de la moitié de la population est privée d’accès à l’eau potable et aux so</w:t>
      </w:r>
      <w:r w:rsidR="00E75590">
        <w:rPr>
          <w:rFonts w:ascii="Maiandra GD" w:hAnsi="Maiandra GD"/>
          <w:sz w:val="24"/>
          <w:szCs w:val="24"/>
          <w:lang w:eastAsia="fr-FR"/>
        </w:rPr>
        <w:t>ins de santé de base de qualité;</w:t>
      </w:r>
      <w:r w:rsidRPr="00D92D59">
        <w:rPr>
          <w:rFonts w:ascii="Maiandra GD" w:hAnsi="Maiandra GD"/>
          <w:sz w:val="24"/>
          <w:szCs w:val="24"/>
          <w:lang w:eastAsia="fr-FR"/>
        </w:rPr>
        <w:t xml:space="preserve"> tandis que l’espérance de vie de près de la moitié de la population ne dépasse pas 40 ans.  </w:t>
      </w:r>
    </w:p>
    <w:p w:rsidR="00D92D59" w:rsidRDefault="00B92BAA" w:rsidP="00D92D59">
      <w:pPr>
        <w:spacing w:before="240" w:after="0" w:line="240" w:lineRule="auto"/>
        <w:jc w:val="both"/>
        <w:rPr>
          <w:rFonts w:ascii="Maiandra GD" w:hAnsi="Maiandra GD"/>
          <w:sz w:val="24"/>
          <w:szCs w:val="24"/>
          <w:lang w:eastAsia="fr-FR"/>
        </w:rPr>
      </w:pPr>
      <w:r w:rsidRPr="00D92D59">
        <w:rPr>
          <w:rFonts w:ascii="Maiandra GD" w:hAnsi="Maiandra GD"/>
          <w:sz w:val="24"/>
          <w:szCs w:val="24"/>
          <w:lang w:eastAsia="fr-FR"/>
        </w:rPr>
        <w:t>Ces indicateurs s’avèrent d’autant plus alarmants q</w:t>
      </w:r>
      <w:r w:rsidR="00E75590">
        <w:rPr>
          <w:rFonts w:ascii="Maiandra GD" w:hAnsi="Maiandra GD"/>
          <w:sz w:val="24"/>
          <w:szCs w:val="24"/>
          <w:lang w:eastAsia="fr-FR"/>
        </w:rPr>
        <w:t>ue cela ne laisse</w:t>
      </w:r>
      <w:r w:rsidR="00FA27D6" w:rsidRPr="00D92D59">
        <w:rPr>
          <w:rFonts w:ascii="Maiandra GD" w:hAnsi="Maiandra GD"/>
          <w:sz w:val="24"/>
          <w:szCs w:val="24"/>
          <w:lang w:eastAsia="fr-FR"/>
        </w:rPr>
        <w:t xml:space="preserve"> le </w:t>
      </w:r>
      <w:r w:rsidRPr="00D92D59">
        <w:rPr>
          <w:rFonts w:ascii="Maiandra GD" w:hAnsi="Maiandra GD"/>
          <w:sz w:val="24"/>
          <w:szCs w:val="24"/>
          <w:lang w:eastAsia="fr-FR"/>
        </w:rPr>
        <w:t>RENADEF indifférent par rapport aux souffrances de nos populations, surtout en ce</w:t>
      </w:r>
      <w:r w:rsidR="002B76E0" w:rsidRPr="00D92D59">
        <w:rPr>
          <w:rFonts w:ascii="Maiandra GD" w:hAnsi="Maiandra GD"/>
          <w:sz w:val="24"/>
          <w:szCs w:val="24"/>
          <w:lang w:eastAsia="fr-FR"/>
        </w:rPr>
        <w:t>s</w:t>
      </w:r>
      <w:r w:rsidRPr="00D92D59">
        <w:rPr>
          <w:rFonts w:ascii="Maiandra GD" w:hAnsi="Maiandra GD"/>
          <w:sz w:val="24"/>
          <w:szCs w:val="24"/>
          <w:lang w:eastAsia="fr-FR"/>
        </w:rPr>
        <w:t xml:space="preserve"> temps difficile</w:t>
      </w:r>
      <w:r w:rsidR="002B76E0" w:rsidRPr="00D92D59">
        <w:rPr>
          <w:rFonts w:ascii="Maiandra GD" w:hAnsi="Maiandra GD"/>
          <w:sz w:val="24"/>
          <w:szCs w:val="24"/>
          <w:lang w:eastAsia="fr-FR"/>
        </w:rPr>
        <w:t>s</w:t>
      </w:r>
      <w:r w:rsidRPr="00D92D59">
        <w:rPr>
          <w:rFonts w:ascii="Maiandra GD" w:hAnsi="Maiandra GD"/>
          <w:sz w:val="24"/>
          <w:szCs w:val="24"/>
          <w:lang w:eastAsia="fr-FR"/>
        </w:rPr>
        <w:t xml:space="preserve"> que traverse l’humanité tout entière suite à la pandémie de COVID-19. </w:t>
      </w:r>
    </w:p>
    <w:p w:rsidR="00D92D59" w:rsidRDefault="00B92BAA" w:rsidP="00D92D59">
      <w:pPr>
        <w:spacing w:before="240" w:after="0" w:line="240" w:lineRule="auto"/>
        <w:jc w:val="both"/>
        <w:rPr>
          <w:rFonts w:ascii="Maiandra GD" w:hAnsi="Maiandra GD"/>
          <w:sz w:val="24"/>
          <w:szCs w:val="24"/>
          <w:lang w:eastAsia="fr-FR"/>
        </w:rPr>
      </w:pPr>
      <w:r w:rsidRPr="00D92D59">
        <w:rPr>
          <w:rFonts w:ascii="Maiandra GD" w:hAnsi="Maiandra GD"/>
          <w:sz w:val="24"/>
          <w:szCs w:val="24"/>
          <w:lang w:eastAsia="fr-FR"/>
        </w:rPr>
        <w:t xml:space="preserve">Selon </w:t>
      </w:r>
      <w:r w:rsidR="00FA27D6" w:rsidRPr="00D92D59">
        <w:rPr>
          <w:rFonts w:ascii="Maiandra GD" w:hAnsi="Maiandra GD"/>
          <w:sz w:val="24"/>
          <w:szCs w:val="24"/>
          <w:lang w:eastAsia="fr-FR"/>
        </w:rPr>
        <w:t xml:space="preserve">le </w:t>
      </w:r>
      <w:r w:rsidRPr="00D92D59">
        <w:rPr>
          <w:rFonts w:ascii="Maiandra GD" w:hAnsi="Maiandra GD"/>
          <w:sz w:val="24"/>
          <w:szCs w:val="24"/>
          <w:lang w:eastAsia="fr-FR"/>
        </w:rPr>
        <w:t>RENADEF, le principal enjeu pour l’avenir du Peuple Congolais consiste à acquérir tous les at</w:t>
      </w:r>
      <w:r w:rsidR="00FA27D6" w:rsidRPr="00D92D59">
        <w:rPr>
          <w:rFonts w:ascii="Maiandra GD" w:hAnsi="Maiandra GD"/>
          <w:sz w:val="24"/>
          <w:szCs w:val="24"/>
          <w:lang w:eastAsia="fr-FR"/>
        </w:rPr>
        <w:t>outs</w:t>
      </w:r>
      <w:r w:rsidRPr="00D92D59">
        <w:rPr>
          <w:rFonts w:ascii="Maiandra GD" w:hAnsi="Maiandra GD"/>
          <w:sz w:val="24"/>
          <w:szCs w:val="24"/>
          <w:lang w:eastAsia="fr-FR"/>
        </w:rPr>
        <w:t xml:space="preserve"> d’une véritable indépendance socio-économique. </w:t>
      </w:r>
    </w:p>
    <w:p w:rsidR="00D92D59" w:rsidRDefault="00B92BAA" w:rsidP="00D92D59">
      <w:pPr>
        <w:spacing w:before="240" w:after="0" w:line="240" w:lineRule="auto"/>
        <w:jc w:val="both"/>
        <w:rPr>
          <w:rFonts w:ascii="Maiandra GD" w:hAnsi="Maiandra GD"/>
          <w:sz w:val="24"/>
          <w:szCs w:val="24"/>
          <w:lang w:eastAsia="fr-FR"/>
        </w:rPr>
      </w:pPr>
      <w:r w:rsidRPr="00D92D59">
        <w:rPr>
          <w:rFonts w:ascii="Maiandra GD" w:hAnsi="Maiandra GD"/>
          <w:sz w:val="24"/>
          <w:szCs w:val="24"/>
          <w:lang w:eastAsia="fr-FR"/>
        </w:rPr>
        <w:t xml:space="preserve">Une perspective qui implique la prise en compte de l’amélioration des conditions de vie de la population et la protection des vulnérables. Cela permettra de rompre radicalement avec les travers du passé, celle de la dépendance et de la pauvreté chronique. </w:t>
      </w:r>
    </w:p>
    <w:p w:rsidR="00B92BAA" w:rsidRDefault="00B92BAA" w:rsidP="00D92D59">
      <w:pPr>
        <w:spacing w:before="240" w:after="0" w:line="240" w:lineRule="auto"/>
        <w:jc w:val="both"/>
        <w:rPr>
          <w:rFonts w:ascii="Maiandra GD" w:hAnsi="Maiandra GD"/>
          <w:sz w:val="24"/>
          <w:szCs w:val="24"/>
          <w:lang w:eastAsia="fr-FR"/>
        </w:rPr>
      </w:pPr>
      <w:r w:rsidRPr="00D92D59">
        <w:rPr>
          <w:rFonts w:ascii="Maiandra GD" w:hAnsi="Maiandra GD"/>
          <w:sz w:val="24"/>
          <w:szCs w:val="24"/>
          <w:lang w:eastAsia="fr-FR"/>
        </w:rPr>
        <w:t>Aujourd’hui, plus que jamais, notre population a besoin de vous, de nous,  de tou</w:t>
      </w:r>
      <w:r w:rsidR="0045211C" w:rsidRPr="00D92D59">
        <w:rPr>
          <w:rFonts w:ascii="Maiandra GD" w:hAnsi="Maiandra GD"/>
          <w:sz w:val="24"/>
          <w:szCs w:val="24"/>
          <w:lang w:eastAsia="fr-FR"/>
        </w:rPr>
        <w:t>tes  les 350 ONG</w:t>
      </w:r>
      <w:r w:rsidRPr="00D92D59">
        <w:rPr>
          <w:rFonts w:ascii="Maiandra GD" w:hAnsi="Maiandra GD"/>
          <w:sz w:val="24"/>
          <w:szCs w:val="24"/>
          <w:lang w:eastAsia="fr-FR"/>
        </w:rPr>
        <w:t xml:space="preserve"> Membres du RENADEF, de tous les Congolaises et Congolais, afin de rester solidaires et unis, </w:t>
      </w:r>
      <w:r w:rsidR="00C61695" w:rsidRPr="00D92D59">
        <w:rPr>
          <w:rFonts w:ascii="Maiandra GD" w:hAnsi="Maiandra GD"/>
          <w:sz w:val="24"/>
          <w:szCs w:val="24"/>
          <w:lang w:eastAsia="fr-FR"/>
        </w:rPr>
        <w:t>durant cette période</w:t>
      </w:r>
      <w:r w:rsidR="00E75590">
        <w:rPr>
          <w:rFonts w:ascii="Maiandra GD" w:hAnsi="Maiandra GD"/>
          <w:sz w:val="24"/>
          <w:szCs w:val="24"/>
          <w:lang w:eastAsia="fr-FR"/>
        </w:rPr>
        <w:t xml:space="preserve"> de crise socio-</w:t>
      </w:r>
      <w:r w:rsidRPr="00D92D59">
        <w:rPr>
          <w:rFonts w:ascii="Maiandra GD" w:hAnsi="Maiandra GD"/>
          <w:sz w:val="24"/>
          <w:szCs w:val="24"/>
          <w:lang w:eastAsia="fr-FR"/>
        </w:rPr>
        <w:t xml:space="preserve">économique, sanitaire et sécuritaire que traverse notre pays pour multiplier les stratégies innovantes et efficaces afin de soulager, tant soit peu, la misère de plus vulnérables, notamment les Femmes, </w:t>
      </w:r>
      <w:r w:rsidR="00FA27D6" w:rsidRPr="00D92D59">
        <w:rPr>
          <w:rFonts w:ascii="Maiandra GD" w:hAnsi="Maiandra GD"/>
          <w:sz w:val="24"/>
          <w:szCs w:val="24"/>
          <w:lang w:eastAsia="fr-FR"/>
        </w:rPr>
        <w:t xml:space="preserve">Enfants, </w:t>
      </w:r>
      <w:r w:rsidRPr="00D92D59">
        <w:rPr>
          <w:rFonts w:ascii="Maiandra GD" w:hAnsi="Maiandra GD"/>
          <w:sz w:val="24"/>
          <w:szCs w:val="24"/>
          <w:lang w:eastAsia="fr-FR"/>
        </w:rPr>
        <w:t>Jeunes et des Marginaux.</w:t>
      </w:r>
    </w:p>
    <w:p w:rsidR="00BF2D19" w:rsidRPr="00D92D59" w:rsidRDefault="00BF2D19" w:rsidP="00BF2D19">
      <w:pPr>
        <w:spacing w:before="240" w:after="0" w:line="240" w:lineRule="auto"/>
        <w:jc w:val="both"/>
        <w:rPr>
          <w:rFonts w:ascii="Maiandra GD" w:hAnsi="Maiandra GD"/>
          <w:b/>
          <w:sz w:val="24"/>
          <w:szCs w:val="24"/>
          <w:lang w:eastAsia="fr-FR"/>
        </w:rPr>
      </w:pPr>
      <w:r w:rsidRPr="00D92D59">
        <w:rPr>
          <w:rFonts w:ascii="Maiandra GD" w:hAnsi="Maiandra GD"/>
          <w:b/>
          <w:sz w:val="24"/>
          <w:szCs w:val="24"/>
          <w:lang w:eastAsia="fr-FR"/>
        </w:rPr>
        <w:t>Marie NYOMBO ZAINA</w:t>
      </w:r>
    </w:p>
    <w:p w:rsidR="00BF2D19" w:rsidRPr="00D92D59" w:rsidRDefault="00BF2D19" w:rsidP="00BF2D19">
      <w:pPr>
        <w:spacing w:before="240" w:after="0" w:line="240" w:lineRule="auto"/>
        <w:jc w:val="both"/>
        <w:rPr>
          <w:rFonts w:ascii="Maiandra GD" w:hAnsi="Maiandra GD"/>
          <w:sz w:val="24"/>
          <w:szCs w:val="24"/>
          <w:lang w:eastAsia="fr-FR"/>
        </w:rPr>
      </w:pPr>
      <w:r w:rsidRPr="00D92D59">
        <w:rPr>
          <w:rFonts w:ascii="Maiandra GD" w:hAnsi="Maiandra GD"/>
          <w:sz w:val="24"/>
          <w:szCs w:val="24"/>
          <w:lang w:eastAsia="fr-FR"/>
        </w:rPr>
        <w:t>Coordinatrice Nationale</w:t>
      </w:r>
    </w:p>
    <w:p w:rsidR="004E58A1" w:rsidRDefault="004E58A1" w:rsidP="00D92D59">
      <w:pPr>
        <w:spacing w:before="240" w:after="0" w:line="240" w:lineRule="auto"/>
        <w:jc w:val="both"/>
        <w:rPr>
          <w:rFonts w:ascii="Maiandra GD" w:hAnsi="Maiandra GD"/>
          <w:sz w:val="24"/>
          <w:szCs w:val="24"/>
          <w:lang w:eastAsia="fr-FR"/>
        </w:rPr>
        <w:sectPr w:rsidR="004E58A1" w:rsidSect="004E58A1">
          <w:type w:val="continuous"/>
          <w:pgSz w:w="11906" w:h="16838"/>
          <w:pgMar w:top="1417" w:right="1417" w:bottom="1417" w:left="1417" w:header="708" w:footer="708" w:gutter="0"/>
          <w:pgNumType w:start="0"/>
          <w:cols w:space="708"/>
          <w:docGrid w:linePitch="360"/>
        </w:sectPr>
      </w:pPr>
    </w:p>
    <w:p w:rsidR="00BF2D19" w:rsidRPr="00D92D59" w:rsidRDefault="00BF2D19" w:rsidP="00D92D59">
      <w:pPr>
        <w:spacing w:before="240" w:after="0" w:line="240" w:lineRule="auto"/>
        <w:jc w:val="both"/>
        <w:rPr>
          <w:rFonts w:ascii="Maiandra GD" w:hAnsi="Maiandra GD"/>
          <w:sz w:val="24"/>
          <w:szCs w:val="24"/>
          <w:lang w:eastAsia="fr-FR"/>
        </w:rPr>
      </w:pPr>
    </w:p>
    <w:p w:rsidR="00BF2D19" w:rsidRDefault="00BF2D19" w:rsidP="00D92D59">
      <w:pPr>
        <w:spacing w:before="240" w:after="0" w:line="240" w:lineRule="auto"/>
        <w:rPr>
          <w:rFonts w:ascii="Maiandra GD" w:hAnsi="Maiandra GD"/>
          <w:sz w:val="24"/>
          <w:szCs w:val="24"/>
          <w:lang w:eastAsia="fr-FR"/>
        </w:rPr>
        <w:sectPr w:rsidR="00BF2D19" w:rsidSect="00BF2D19">
          <w:type w:val="continuous"/>
          <w:pgSz w:w="11906" w:h="16838"/>
          <w:pgMar w:top="1417" w:right="1417" w:bottom="1417" w:left="1417" w:header="708" w:footer="708" w:gutter="0"/>
          <w:pgNumType w:start="0"/>
          <w:cols w:num="2" w:space="708"/>
          <w:docGrid w:linePitch="360"/>
        </w:sectPr>
      </w:pPr>
    </w:p>
    <w:p w:rsidR="00FA27D6" w:rsidRPr="00D92D59" w:rsidRDefault="00FA27D6" w:rsidP="00D92D59">
      <w:pPr>
        <w:spacing w:before="240" w:after="0" w:line="240" w:lineRule="auto"/>
        <w:rPr>
          <w:rFonts w:ascii="Maiandra GD" w:hAnsi="Maiandra GD"/>
          <w:sz w:val="24"/>
          <w:szCs w:val="24"/>
          <w:lang w:eastAsia="fr-FR"/>
        </w:rPr>
      </w:pPr>
    </w:p>
    <w:p w:rsidR="000574E0" w:rsidRPr="00D92D59" w:rsidRDefault="000574E0" w:rsidP="00D92D59">
      <w:pPr>
        <w:spacing w:before="240" w:after="0" w:line="240" w:lineRule="auto"/>
        <w:rPr>
          <w:rFonts w:ascii="Maiandra GD" w:hAnsi="Maiandra GD"/>
          <w:sz w:val="24"/>
          <w:szCs w:val="24"/>
          <w:lang w:eastAsia="fr-FR"/>
        </w:rPr>
      </w:pPr>
    </w:p>
    <w:p w:rsidR="00D92D59" w:rsidRPr="00D92D59" w:rsidRDefault="00D92D59" w:rsidP="00D92D59">
      <w:pPr>
        <w:spacing w:before="240" w:after="0" w:line="240" w:lineRule="auto"/>
        <w:rPr>
          <w:rFonts w:ascii="Maiandra GD" w:hAnsi="Maiandra GD"/>
          <w:sz w:val="24"/>
          <w:szCs w:val="24"/>
          <w:lang w:eastAsia="fr-FR"/>
        </w:rPr>
      </w:pPr>
    </w:p>
    <w:p w:rsidR="00D92D59" w:rsidRPr="00D92D59" w:rsidRDefault="00D92D59" w:rsidP="00D92D59">
      <w:pPr>
        <w:spacing w:before="240" w:after="0" w:line="240" w:lineRule="auto"/>
        <w:rPr>
          <w:rFonts w:ascii="Maiandra GD" w:hAnsi="Maiandra GD"/>
          <w:sz w:val="24"/>
          <w:szCs w:val="24"/>
          <w:lang w:eastAsia="fr-FR"/>
        </w:rPr>
      </w:pPr>
    </w:p>
    <w:p w:rsidR="00D92D59" w:rsidRPr="00D92D59" w:rsidRDefault="00D92D59" w:rsidP="00D92D59">
      <w:pPr>
        <w:spacing w:before="240" w:after="0" w:line="240" w:lineRule="auto"/>
        <w:rPr>
          <w:rFonts w:ascii="Maiandra GD" w:hAnsi="Maiandra GD"/>
          <w:sz w:val="24"/>
          <w:szCs w:val="24"/>
          <w:lang w:eastAsia="fr-FR"/>
        </w:rPr>
      </w:pPr>
    </w:p>
    <w:p w:rsidR="00D92D59" w:rsidRPr="00D92D59" w:rsidRDefault="00D92D59" w:rsidP="00D92D59">
      <w:pPr>
        <w:spacing w:before="240" w:after="0" w:line="240" w:lineRule="auto"/>
        <w:rPr>
          <w:rFonts w:ascii="Maiandra GD" w:hAnsi="Maiandra GD"/>
          <w:sz w:val="24"/>
          <w:szCs w:val="24"/>
          <w:lang w:eastAsia="fr-FR"/>
        </w:rPr>
      </w:pPr>
    </w:p>
    <w:p w:rsidR="00D76EA8" w:rsidRDefault="00B35D88" w:rsidP="00D76EA8">
      <w:pPr>
        <w:pStyle w:val="Titre1"/>
        <w:spacing w:line="240" w:lineRule="auto"/>
        <w:jc w:val="both"/>
        <w:rPr>
          <w:rFonts w:ascii="Tempus Sans ITC" w:eastAsia="Times New Roman" w:hAnsi="Tempus Sans ITC"/>
          <w:b/>
          <w:sz w:val="26"/>
          <w:szCs w:val="26"/>
          <w:lang w:eastAsia="fr-FR"/>
        </w:rPr>
      </w:pPr>
      <w:r>
        <w:rPr>
          <w:rFonts w:ascii="Tempus Sans ITC" w:eastAsia="Times New Roman" w:hAnsi="Tempus Sans ITC"/>
          <w:b/>
          <w:sz w:val="26"/>
          <w:szCs w:val="26"/>
          <w:lang w:eastAsia="fr-FR"/>
        </w:rPr>
        <w:t>QUELQUES CHIFFRES</w:t>
      </w:r>
    </w:p>
    <w:p w:rsidR="007E289D" w:rsidRDefault="007E289D" w:rsidP="007E289D">
      <w:pPr>
        <w:rPr>
          <w:lang w:eastAsia="fr-FR"/>
        </w:rPr>
      </w:pPr>
    </w:p>
    <w:p w:rsidR="007E289D" w:rsidRDefault="007E289D" w:rsidP="007E289D">
      <w:pPr>
        <w:rPr>
          <w:lang w:eastAsia="fr-FR"/>
        </w:rPr>
      </w:pPr>
    </w:p>
    <w:p w:rsidR="00BF2D19" w:rsidRDefault="00BF2D19" w:rsidP="007E289D">
      <w:pPr>
        <w:rPr>
          <w:lang w:eastAsia="fr-FR"/>
        </w:rPr>
      </w:pPr>
    </w:p>
    <w:p w:rsidR="00BF2D19" w:rsidRDefault="00E75590" w:rsidP="007E289D">
      <w:pPr>
        <w:rPr>
          <w:lang w:eastAsia="fr-FR"/>
        </w:rPr>
      </w:pPr>
      <w:r>
        <w:rPr>
          <w:noProof/>
          <w:lang w:eastAsia="fr-FR"/>
        </w:rPr>
        <mc:AlternateContent>
          <mc:Choice Requires="wps">
            <w:drawing>
              <wp:anchor distT="0" distB="0" distL="114300" distR="114300" simplePos="0" relativeHeight="251679744" behindDoc="0" locked="0" layoutInCell="1" allowOverlap="1" wp14:anchorId="04EB10DB" wp14:editId="48F251BD">
                <wp:simplePos x="0" y="0"/>
                <wp:positionH relativeFrom="margin">
                  <wp:posOffset>3542877</wp:posOffset>
                </wp:positionH>
                <wp:positionV relativeFrom="paragraph">
                  <wp:posOffset>33867</wp:posOffset>
                </wp:positionV>
                <wp:extent cx="2904067" cy="3293534"/>
                <wp:effectExtent l="57150" t="19050" r="67945" b="116840"/>
                <wp:wrapNone/>
                <wp:docPr id="49" name="Organigramme : Connecteur 49"/>
                <wp:cNvGraphicFramePr/>
                <a:graphic xmlns:a="http://schemas.openxmlformats.org/drawingml/2006/main">
                  <a:graphicData uri="http://schemas.microsoft.com/office/word/2010/wordprocessingShape">
                    <wps:wsp>
                      <wps:cNvSpPr/>
                      <wps:spPr>
                        <a:xfrm>
                          <a:off x="0" y="0"/>
                          <a:ext cx="2904067" cy="3293534"/>
                        </a:xfrm>
                        <a:prstGeom prst="flowChartConnector">
                          <a:avLst/>
                        </a:prstGeom>
                        <a:solidFill>
                          <a:schemeClr val="bg1"/>
                        </a:solidFill>
                        <a:ln>
                          <a:solidFill>
                            <a:schemeClr val="bg1">
                              <a:lumMod val="95000"/>
                            </a:schemeClr>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E75590" w:rsidRDefault="00E75590" w:rsidP="000F1C61">
                            <w:pPr>
                              <w:tabs>
                                <w:tab w:val="left" w:pos="993"/>
                              </w:tabs>
                              <w:spacing w:after="0" w:line="240" w:lineRule="auto"/>
                              <w:ind w:left="-284" w:right="-324"/>
                              <w:jc w:val="center"/>
                              <w:rPr>
                                <w:rFonts w:ascii="Arial Black" w:hAnsi="Arial Black"/>
                                <w:color w:val="0070C0"/>
                                <w:sz w:val="30"/>
                                <w:szCs w:val="30"/>
                                <w:lang w:val="fr-CD"/>
                              </w:rPr>
                            </w:pPr>
                            <w:r>
                              <w:rPr>
                                <w:rFonts w:ascii="Arial Black" w:hAnsi="Arial Black"/>
                                <w:color w:val="0070C0"/>
                                <w:sz w:val="30"/>
                                <w:szCs w:val="30"/>
                                <w:lang w:val="fr-CD"/>
                              </w:rPr>
                              <w:t xml:space="preserve">$ </w:t>
                            </w:r>
                            <w:r w:rsidRPr="000F1C61">
                              <w:rPr>
                                <w:rFonts w:ascii="Arial Black" w:hAnsi="Arial Black"/>
                                <w:color w:val="0070C0"/>
                                <w:sz w:val="30"/>
                                <w:szCs w:val="30"/>
                                <w:lang w:val="fr-CD"/>
                              </w:rPr>
                              <w:t xml:space="preserve">1 877 396,39 </w:t>
                            </w:r>
                          </w:p>
                          <w:p w:rsidR="00E75590" w:rsidRPr="00E75590" w:rsidRDefault="00E75590" w:rsidP="00972339">
                            <w:pPr>
                              <w:spacing w:after="0" w:line="240" w:lineRule="auto"/>
                              <w:ind w:left="-284" w:right="-259"/>
                              <w:jc w:val="center"/>
                              <w:rPr>
                                <w:rFonts w:ascii="Tempus Sans ITC" w:hAnsi="Tempus Sans ITC"/>
                                <w:b/>
                                <w:color w:val="000000" w:themeColor="text1"/>
                                <w:sz w:val="18"/>
                                <w:szCs w:val="18"/>
                                <w:lang w:val="fr-CD"/>
                              </w:rPr>
                            </w:pPr>
                            <w:r w:rsidRPr="00E75590">
                              <w:rPr>
                                <w:rFonts w:ascii="Tempus Sans ITC" w:hAnsi="Tempus Sans ITC"/>
                                <w:b/>
                                <w:color w:val="000000" w:themeColor="text1"/>
                                <w:sz w:val="18"/>
                                <w:szCs w:val="18"/>
                                <w:lang w:val="fr-CD"/>
                              </w:rPr>
                              <w:t>FM/CORDAID : AJF, Genre et DH</w:t>
                            </w:r>
                          </w:p>
                          <w:p w:rsidR="00E75590" w:rsidRPr="00982EC3" w:rsidRDefault="00E75590" w:rsidP="000F1C61">
                            <w:pPr>
                              <w:tabs>
                                <w:tab w:val="left" w:pos="993"/>
                              </w:tabs>
                              <w:spacing w:after="0" w:line="240" w:lineRule="auto"/>
                              <w:jc w:val="center"/>
                              <w:rPr>
                                <w:rFonts w:ascii="Arial Black" w:hAnsi="Arial Black"/>
                                <w:color w:val="0070C0"/>
                                <w:sz w:val="30"/>
                                <w:szCs w:val="30"/>
                                <w:lang w:val="fr-CD"/>
                              </w:rPr>
                            </w:pPr>
                          </w:p>
                          <w:p w:rsidR="00E75590" w:rsidRDefault="00E75590" w:rsidP="000F1C61">
                            <w:pPr>
                              <w:tabs>
                                <w:tab w:val="left" w:pos="993"/>
                              </w:tabs>
                              <w:spacing w:after="0" w:line="240" w:lineRule="auto"/>
                              <w:jc w:val="center"/>
                              <w:rPr>
                                <w:rFonts w:ascii="Arial Black" w:hAnsi="Arial Black"/>
                                <w:color w:val="0070C0"/>
                                <w:sz w:val="30"/>
                                <w:szCs w:val="30"/>
                                <w:lang w:val="fr-CD"/>
                              </w:rPr>
                            </w:pPr>
                            <w:r>
                              <w:rPr>
                                <w:rFonts w:ascii="Arial Black" w:hAnsi="Arial Black"/>
                                <w:color w:val="0070C0"/>
                                <w:sz w:val="30"/>
                                <w:szCs w:val="30"/>
                                <w:lang w:val="fr-CD"/>
                              </w:rPr>
                              <w:t>$ 127 970,60</w:t>
                            </w:r>
                          </w:p>
                          <w:p w:rsidR="00E75590" w:rsidRPr="00982EC3" w:rsidRDefault="00E75590" w:rsidP="00972339">
                            <w:pPr>
                              <w:spacing w:after="0" w:line="240" w:lineRule="auto"/>
                              <w:ind w:left="-284" w:right="-259"/>
                              <w:jc w:val="center"/>
                              <w:rPr>
                                <w:rFonts w:ascii="Tempus Sans ITC" w:hAnsi="Tempus Sans ITC"/>
                                <w:b/>
                                <w:color w:val="000000" w:themeColor="text1"/>
                                <w:sz w:val="20"/>
                                <w:szCs w:val="20"/>
                                <w:lang w:val="fr-CD"/>
                              </w:rPr>
                            </w:pPr>
                            <w:r>
                              <w:rPr>
                                <w:rFonts w:ascii="Tempus Sans ITC" w:hAnsi="Tempus Sans ITC"/>
                                <w:b/>
                                <w:color w:val="000000" w:themeColor="text1"/>
                                <w:sz w:val="20"/>
                                <w:szCs w:val="20"/>
                                <w:lang w:val="fr-CD"/>
                              </w:rPr>
                              <w:t>FFM/MEMI</w:t>
                            </w:r>
                            <w:r w:rsidRPr="00982EC3">
                              <w:rPr>
                                <w:rFonts w:ascii="Tempus Sans ITC" w:hAnsi="Tempus Sans ITC"/>
                                <w:b/>
                                <w:color w:val="000000" w:themeColor="text1"/>
                                <w:sz w:val="20"/>
                                <w:szCs w:val="20"/>
                                <w:lang w:val="fr-CD"/>
                              </w:rPr>
                              <w:t>SA/CORDAID : AJF, Genre et DH</w:t>
                            </w:r>
                          </w:p>
                          <w:p w:rsidR="00E75590" w:rsidRPr="00982EC3" w:rsidRDefault="00E75590" w:rsidP="00982EC3">
                            <w:pPr>
                              <w:tabs>
                                <w:tab w:val="left" w:pos="993"/>
                              </w:tabs>
                              <w:spacing w:after="0" w:line="240" w:lineRule="auto"/>
                              <w:jc w:val="center"/>
                              <w:rPr>
                                <w:rFonts w:ascii="Tempus Sans ITC" w:hAnsi="Tempus Sans ITC"/>
                                <w:b/>
                                <w:color w:val="0070C0"/>
                                <w:sz w:val="30"/>
                                <w:szCs w:val="30"/>
                                <w:lang w:val="fr-CD"/>
                              </w:rPr>
                            </w:pPr>
                          </w:p>
                          <w:p w:rsidR="00E75590" w:rsidRDefault="00E75590" w:rsidP="000F1C61">
                            <w:pPr>
                              <w:tabs>
                                <w:tab w:val="left" w:pos="993"/>
                              </w:tabs>
                              <w:spacing w:after="0" w:line="240" w:lineRule="auto"/>
                              <w:jc w:val="center"/>
                              <w:rPr>
                                <w:rFonts w:ascii="Arial Black" w:hAnsi="Arial Black"/>
                                <w:color w:val="0070C0"/>
                                <w:sz w:val="30"/>
                                <w:szCs w:val="30"/>
                                <w:lang w:val="fr-CD"/>
                              </w:rPr>
                            </w:pPr>
                            <w:r w:rsidRPr="000F1C61">
                              <w:rPr>
                                <w:rFonts w:ascii="Arial Black" w:hAnsi="Arial Black"/>
                                <w:color w:val="0070C0"/>
                                <w:sz w:val="30"/>
                                <w:szCs w:val="30"/>
                                <w:lang w:val="fr-CD"/>
                              </w:rPr>
                              <w:t>$</w:t>
                            </w:r>
                            <w:r w:rsidRPr="00982EC3">
                              <w:rPr>
                                <w:rFonts w:ascii="Arial Black" w:hAnsi="Arial Black"/>
                                <w:color w:val="0070C0"/>
                                <w:sz w:val="30"/>
                                <w:szCs w:val="30"/>
                                <w:lang w:val="fr-CD"/>
                              </w:rPr>
                              <w:t>196</w:t>
                            </w:r>
                            <w:r>
                              <w:rPr>
                                <w:rFonts w:ascii="Arial Black" w:hAnsi="Arial Black"/>
                                <w:color w:val="0070C0"/>
                                <w:sz w:val="30"/>
                                <w:szCs w:val="30"/>
                                <w:lang w:val="fr-CD"/>
                              </w:rPr>
                              <w:t> </w:t>
                            </w:r>
                            <w:r w:rsidRPr="00982EC3">
                              <w:rPr>
                                <w:rFonts w:ascii="Arial Black" w:hAnsi="Arial Black"/>
                                <w:color w:val="0070C0"/>
                                <w:sz w:val="30"/>
                                <w:szCs w:val="30"/>
                                <w:lang w:val="fr-CD"/>
                              </w:rPr>
                              <w:t>604</w:t>
                            </w:r>
                          </w:p>
                          <w:p w:rsidR="00E75590" w:rsidRPr="00982EC3" w:rsidRDefault="00E75590" w:rsidP="00972339">
                            <w:pPr>
                              <w:spacing w:after="0" w:line="240" w:lineRule="auto"/>
                              <w:ind w:left="-284" w:right="-259"/>
                              <w:jc w:val="center"/>
                              <w:rPr>
                                <w:rFonts w:ascii="Tempus Sans ITC" w:hAnsi="Tempus Sans ITC"/>
                                <w:b/>
                                <w:color w:val="000000" w:themeColor="text1"/>
                                <w:sz w:val="20"/>
                                <w:szCs w:val="20"/>
                                <w:lang w:val="fr-CD"/>
                              </w:rPr>
                            </w:pPr>
                            <w:proofErr w:type="spellStart"/>
                            <w:r w:rsidRPr="00982EC3">
                              <w:rPr>
                                <w:rFonts w:ascii="Tempus Sans ITC" w:hAnsi="Tempus Sans ITC"/>
                                <w:b/>
                                <w:color w:val="000000" w:themeColor="text1"/>
                                <w:sz w:val="20"/>
                                <w:szCs w:val="20"/>
                                <w:lang w:val="fr-CD"/>
                              </w:rPr>
                              <w:t>TOPICs</w:t>
                            </w:r>
                            <w:proofErr w:type="spellEnd"/>
                            <w:r w:rsidRPr="00982EC3">
                              <w:rPr>
                                <w:rFonts w:ascii="Tempus Sans ITC" w:hAnsi="Tempus Sans ITC"/>
                                <w:b/>
                                <w:color w:val="000000" w:themeColor="text1"/>
                                <w:sz w:val="20"/>
                                <w:szCs w:val="20"/>
                                <w:lang w:val="fr-CD"/>
                              </w:rPr>
                              <w:t xml:space="preserve"> : Gouvernance en Santé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EB10DB"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49" o:spid="_x0000_s1028" type="#_x0000_t120" style="position:absolute;margin-left:278.95pt;margin-top:2.65pt;width:228.65pt;height:259.3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" fillcolor="white [3212]" strokecolor="#f2f2f2 [3052]" strokeweight="1pt">
                <v:stroke joinstyle="miter"/>
                <v:shadow on="t" color="black" opacity="26214f" origin=",-.5" offset="0,3pt"/>
                <v:textbox>
                  <w:txbxContent>
                    <w:p w:rsidR="00E75590" w:rsidRDefault="00E75590" w:rsidP="000F1C61">
                      <w:pPr>
                        <w:tabs>
                          <w:tab w:val="left" w:pos="993"/>
                        </w:tabs>
                        <w:spacing w:after="0" w:line="240" w:lineRule="auto"/>
                        <w:ind w:left="-284" w:right="-324"/>
                        <w:jc w:val="center"/>
                        <w:rPr>
                          <w:rFonts w:ascii="Arial Black" w:hAnsi="Arial Black"/>
                          <w:color w:val="0070C0"/>
                          <w:sz w:val="30"/>
                          <w:szCs w:val="30"/>
                          <w:lang w:val="fr-CD"/>
                        </w:rPr>
                      </w:pPr>
                      <w:r>
                        <w:rPr>
                          <w:rFonts w:ascii="Arial Black" w:hAnsi="Arial Black"/>
                          <w:color w:val="0070C0"/>
                          <w:sz w:val="30"/>
                          <w:szCs w:val="30"/>
                          <w:lang w:val="fr-CD"/>
                        </w:rPr>
                        <w:t xml:space="preserve">$ </w:t>
                      </w:r>
                      <w:r w:rsidRPr="000F1C61">
                        <w:rPr>
                          <w:rFonts w:ascii="Arial Black" w:hAnsi="Arial Black"/>
                          <w:color w:val="0070C0"/>
                          <w:sz w:val="30"/>
                          <w:szCs w:val="30"/>
                          <w:lang w:val="fr-CD"/>
                        </w:rPr>
                        <w:t xml:space="preserve">1 877 396,39 </w:t>
                      </w:r>
                    </w:p>
                    <w:p w:rsidR="00E75590" w:rsidRPr="00E75590" w:rsidRDefault="00E75590" w:rsidP="00972339">
                      <w:pPr>
                        <w:spacing w:after="0" w:line="240" w:lineRule="auto"/>
                        <w:ind w:left="-284" w:right="-259"/>
                        <w:jc w:val="center"/>
                        <w:rPr>
                          <w:rFonts w:ascii="Tempus Sans ITC" w:hAnsi="Tempus Sans ITC"/>
                          <w:b/>
                          <w:color w:val="000000" w:themeColor="text1"/>
                          <w:sz w:val="18"/>
                          <w:szCs w:val="18"/>
                          <w:lang w:val="fr-CD"/>
                        </w:rPr>
                      </w:pPr>
                      <w:r w:rsidRPr="00E75590">
                        <w:rPr>
                          <w:rFonts w:ascii="Tempus Sans ITC" w:hAnsi="Tempus Sans ITC"/>
                          <w:b/>
                          <w:color w:val="000000" w:themeColor="text1"/>
                          <w:sz w:val="18"/>
                          <w:szCs w:val="18"/>
                          <w:lang w:val="fr-CD"/>
                        </w:rPr>
                        <w:t>FM/CORDAID : AJF, Genre et DH</w:t>
                      </w:r>
                    </w:p>
                    <w:p w:rsidR="00E75590" w:rsidRPr="00982EC3" w:rsidRDefault="00E75590" w:rsidP="000F1C61">
                      <w:pPr>
                        <w:tabs>
                          <w:tab w:val="left" w:pos="993"/>
                        </w:tabs>
                        <w:spacing w:after="0" w:line="240" w:lineRule="auto"/>
                        <w:jc w:val="center"/>
                        <w:rPr>
                          <w:rFonts w:ascii="Arial Black" w:hAnsi="Arial Black"/>
                          <w:color w:val="0070C0"/>
                          <w:sz w:val="30"/>
                          <w:szCs w:val="30"/>
                          <w:lang w:val="fr-CD"/>
                        </w:rPr>
                      </w:pPr>
                    </w:p>
                    <w:p w:rsidR="00E75590" w:rsidRDefault="00E75590" w:rsidP="000F1C61">
                      <w:pPr>
                        <w:tabs>
                          <w:tab w:val="left" w:pos="993"/>
                        </w:tabs>
                        <w:spacing w:after="0" w:line="240" w:lineRule="auto"/>
                        <w:jc w:val="center"/>
                        <w:rPr>
                          <w:rFonts w:ascii="Arial Black" w:hAnsi="Arial Black"/>
                          <w:color w:val="0070C0"/>
                          <w:sz w:val="30"/>
                          <w:szCs w:val="30"/>
                          <w:lang w:val="fr-CD"/>
                        </w:rPr>
                      </w:pPr>
                      <w:r>
                        <w:rPr>
                          <w:rFonts w:ascii="Arial Black" w:hAnsi="Arial Black"/>
                          <w:color w:val="0070C0"/>
                          <w:sz w:val="30"/>
                          <w:szCs w:val="30"/>
                          <w:lang w:val="fr-CD"/>
                        </w:rPr>
                        <w:t>$ 127 970,60</w:t>
                      </w:r>
                    </w:p>
                    <w:p w:rsidR="00E75590" w:rsidRPr="00982EC3" w:rsidRDefault="00E75590" w:rsidP="00972339">
                      <w:pPr>
                        <w:spacing w:after="0" w:line="240" w:lineRule="auto"/>
                        <w:ind w:left="-284" w:right="-259"/>
                        <w:jc w:val="center"/>
                        <w:rPr>
                          <w:rFonts w:ascii="Tempus Sans ITC" w:hAnsi="Tempus Sans ITC"/>
                          <w:b/>
                          <w:color w:val="000000" w:themeColor="text1"/>
                          <w:sz w:val="20"/>
                          <w:szCs w:val="20"/>
                          <w:lang w:val="fr-CD"/>
                        </w:rPr>
                      </w:pPr>
                      <w:r>
                        <w:rPr>
                          <w:rFonts w:ascii="Tempus Sans ITC" w:hAnsi="Tempus Sans ITC"/>
                          <w:b/>
                          <w:color w:val="000000" w:themeColor="text1"/>
                          <w:sz w:val="20"/>
                          <w:szCs w:val="20"/>
                          <w:lang w:val="fr-CD"/>
                        </w:rPr>
                        <w:t>FFM/MEMI</w:t>
                      </w:r>
                      <w:r w:rsidRPr="00982EC3">
                        <w:rPr>
                          <w:rFonts w:ascii="Tempus Sans ITC" w:hAnsi="Tempus Sans ITC"/>
                          <w:b/>
                          <w:color w:val="000000" w:themeColor="text1"/>
                          <w:sz w:val="20"/>
                          <w:szCs w:val="20"/>
                          <w:lang w:val="fr-CD"/>
                        </w:rPr>
                        <w:t>SA/CORDAID : AJF, Genre et DH</w:t>
                      </w:r>
                    </w:p>
                    <w:p w:rsidR="00E75590" w:rsidRPr="00982EC3" w:rsidRDefault="00E75590" w:rsidP="00982EC3">
                      <w:pPr>
                        <w:tabs>
                          <w:tab w:val="left" w:pos="993"/>
                        </w:tabs>
                        <w:spacing w:after="0" w:line="240" w:lineRule="auto"/>
                        <w:jc w:val="center"/>
                        <w:rPr>
                          <w:rFonts w:ascii="Tempus Sans ITC" w:hAnsi="Tempus Sans ITC"/>
                          <w:b/>
                          <w:color w:val="0070C0"/>
                          <w:sz w:val="30"/>
                          <w:szCs w:val="30"/>
                          <w:lang w:val="fr-CD"/>
                        </w:rPr>
                      </w:pPr>
                    </w:p>
                    <w:p w:rsidR="00E75590" w:rsidRDefault="00E75590" w:rsidP="000F1C61">
                      <w:pPr>
                        <w:tabs>
                          <w:tab w:val="left" w:pos="993"/>
                        </w:tabs>
                        <w:spacing w:after="0" w:line="240" w:lineRule="auto"/>
                        <w:jc w:val="center"/>
                        <w:rPr>
                          <w:rFonts w:ascii="Arial Black" w:hAnsi="Arial Black"/>
                          <w:color w:val="0070C0"/>
                          <w:sz w:val="30"/>
                          <w:szCs w:val="30"/>
                          <w:lang w:val="fr-CD"/>
                        </w:rPr>
                      </w:pPr>
                      <w:r w:rsidRPr="000F1C61">
                        <w:rPr>
                          <w:rFonts w:ascii="Arial Black" w:hAnsi="Arial Black"/>
                          <w:color w:val="0070C0"/>
                          <w:sz w:val="30"/>
                          <w:szCs w:val="30"/>
                          <w:lang w:val="fr-CD"/>
                        </w:rPr>
                        <w:t>$</w:t>
                      </w:r>
                      <w:r w:rsidRPr="00982EC3">
                        <w:rPr>
                          <w:rFonts w:ascii="Arial Black" w:hAnsi="Arial Black"/>
                          <w:color w:val="0070C0"/>
                          <w:sz w:val="30"/>
                          <w:szCs w:val="30"/>
                          <w:lang w:val="fr-CD"/>
                        </w:rPr>
                        <w:t>196</w:t>
                      </w:r>
                      <w:r>
                        <w:rPr>
                          <w:rFonts w:ascii="Arial Black" w:hAnsi="Arial Black"/>
                          <w:color w:val="0070C0"/>
                          <w:sz w:val="30"/>
                          <w:szCs w:val="30"/>
                          <w:lang w:val="fr-CD"/>
                        </w:rPr>
                        <w:t> </w:t>
                      </w:r>
                      <w:r w:rsidRPr="00982EC3">
                        <w:rPr>
                          <w:rFonts w:ascii="Arial Black" w:hAnsi="Arial Black"/>
                          <w:color w:val="0070C0"/>
                          <w:sz w:val="30"/>
                          <w:szCs w:val="30"/>
                          <w:lang w:val="fr-CD"/>
                        </w:rPr>
                        <w:t>604</w:t>
                      </w:r>
                    </w:p>
                    <w:p w:rsidR="00E75590" w:rsidRPr="00982EC3" w:rsidRDefault="00E75590" w:rsidP="00972339">
                      <w:pPr>
                        <w:spacing w:after="0" w:line="240" w:lineRule="auto"/>
                        <w:ind w:left="-284" w:right="-259"/>
                        <w:jc w:val="center"/>
                        <w:rPr>
                          <w:rFonts w:ascii="Tempus Sans ITC" w:hAnsi="Tempus Sans ITC"/>
                          <w:b/>
                          <w:color w:val="000000" w:themeColor="text1"/>
                          <w:sz w:val="20"/>
                          <w:szCs w:val="20"/>
                          <w:lang w:val="fr-CD"/>
                        </w:rPr>
                      </w:pPr>
                      <w:proofErr w:type="spellStart"/>
                      <w:r w:rsidRPr="00982EC3">
                        <w:rPr>
                          <w:rFonts w:ascii="Tempus Sans ITC" w:hAnsi="Tempus Sans ITC"/>
                          <w:b/>
                          <w:color w:val="000000" w:themeColor="text1"/>
                          <w:sz w:val="20"/>
                          <w:szCs w:val="20"/>
                          <w:lang w:val="fr-CD"/>
                        </w:rPr>
                        <w:t>TOPICs</w:t>
                      </w:r>
                      <w:proofErr w:type="spellEnd"/>
                      <w:r w:rsidRPr="00982EC3">
                        <w:rPr>
                          <w:rFonts w:ascii="Tempus Sans ITC" w:hAnsi="Tempus Sans ITC"/>
                          <w:b/>
                          <w:color w:val="000000" w:themeColor="text1"/>
                          <w:sz w:val="20"/>
                          <w:szCs w:val="20"/>
                          <w:lang w:val="fr-CD"/>
                        </w:rPr>
                        <w:t xml:space="preserve"> : Gouvernance en Santé </w:t>
                      </w:r>
                    </w:p>
                  </w:txbxContent>
                </v:textbox>
                <w10:wrap anchorx="margin"/>
              </v:shape>
            </w:pict>
          </mc:Fallback>
        </mc:AlternateContent>
      </w:r>
      <w:r w:rsidR="00972339">
        <w:rPr>
          <w:noProof/>
          <w:lang w:eastAsia="fr-FR"/>
        </w:rPr>
        <mc:AlternateContent>
          <mc:Choice Requires="wps">
            <w:drawing>
              <wp:anchor distT="0" distB="0" distL="114300" distR="114300" simplePos="0" relativeHeight="251683840" behindDoc="0" locked="0" layoutInCell="1" allowOverlap="1" wp14:anchorId="29B92127" wp14:editId="3E39AD49">
                <wp:simplePos x="0" y="0"/>
                <wp:positionH relativeFrom="margin">
                  <wp:posOffset>2148205</wp:posOffset>
                </wp:positionH>
                <wp:positionV relativeFrom="paragraph">
                  <wp:posOffset>31750</wp:posOffset>
                </wp:positionV>
                <wp:extent cx="1386840" cy="975360"/>
                <wp:effectExtent l="38100" t="38100" r="118110" b="110490"/>
                <wp:wrapNone/>
                <wp:docPr id="51" name="Organigramme : Connecteur 51"/>
                <wp:cNvGraphicFramePr/>
                <a:graphic xmlns:a="http://schemas.openxmlformats.org/drawingml/2006/main">
                  <a:graphicData uri="http://schemas.microsoft.com/office/word/2010/wordprocessingShape">
                    <wps:wsp>
                      <wps:cNvSpPr/>
                      <wps:spPr>
                        <a:xfrm>
                          <a:off x="0" y="0"/>
                          <a:ext cx="1386840" cy="975360"/>
                        </a:xfrm>
                        <a:prstGeom prst="flowChartConnector">
                          <a:avLst/>
                        </a:prstGeom>
                        <a:solidFill>
                          <a:schemeClr val="bg1"/>
                        </a:solidFill>
                        <a:ln>
                          <a:solidFill>
                            <a:schemeClr val="bg1">
                              <a:lumMod val="9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E75590" w:rsidRPr="00BF2D19" w:rsidRDefault="00E75590" w:rsidP="00972339">
                            <w:pPr>
                              <w:spacing w:after="0" w:line="240" w:lineRule="auto"/>
                              <w:jc w:val="center"/>
                              <w:rPr>
                                <w:rFonts w:ascii="Arial Black" w:hAnsi="Arial Black"/>
                                <w:color w:val="0070C0"/>
                                <w:sz w:val="30"/>
                                <w:szCs w:val="30"/>
                                <w:lang w:val="fr-CD"/>
                              </w:rPr>
                            </w:pPr>
                            <w:r>
                              <w:rPr>
                                <w:rFonts w:ascii="Arial Black" w:hAnsi="Arial Black"/>
                                <w:color w:val="0070C0"/>
                                <w:sz w:val="30"/>
                                <w:szCs w:val="30"/>
                                <w:lang w:val="fr-CD"/>
                              </w:rPr>
                              <w:t>3</w:t>
                            </w:r>
                          </w:p>
                          <w:p w:rsidR="00E75590" w:rsidRPr="000F1C61" w:rsidRDefault="00E75590" w:rsidP="00972339">
                            <w:pPr>
                              <w:spacing w:after="0" w:line="240" w:lineRule="auto"/>
                              <w:ind w:left="-284" w:right="-259"/>
                              <w:jc w:val="center"/>
                              <w:rPr>
                                <w:rFonts w:ascii="Arial Black" w:hAnsi="Arial Black"/>
                                <w:color w:val="000000" w:themeColor="text1"/>
                                <w:sz w:val="20"/>
                                <w:szCs w:val="20"/>
                                <w:lang w:val="fr-CD"/>
                              </w:rPr>
                            </w:pPr>
                            <w:r>
                              <w:rPr>
                                <w:rFonts w:ascii="Tempus Sans ITC" w:hAnsi="Tempus Sans ITC"/>
                                <w:b/>
                                <w:color w:val="000000" w:themeColor="text1"/>
                                <w:sz w:val="20"/>
                                <w:szCs w:val="20"/>
                                <w:lang w:val="fr-CD"/>
                              </w:rPr>
                              <w:t>Projets financés</w:t>
                            </w:r>
                            <w:r w:rsidRPr="000F1C61">
                              <w:rPr>
                                <w:rFonts w:ascii="Arial Black" w:hAnsi="Arial Black"/>
                                <w:color w:val="000000" w:themeColor="text1"/>
                                <w:sz w:val="20"/>
                                <w:szCs w:val="20"/>
                                <w:lang w:val="fr-CD"/>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92127" id="Organigramme : Connecteur 51" o:spid="_x0000_s1029" type="#_x0000_t120" style="position:absolute;margin-left:169.15pt;margin-top:2.5pt;width:109.2pt;height:76.8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" fillcolor="white [3212]" strokecolor="#f2f2f2 [3052]" strokeweight="1pt">
                <v:stroke joinstyle="miter"/>
                <v:shadow on="t" color="black" opacity="26214f" origin="-.5,-.5" offset=".74836mm,.74836mm"/>
                <v:textbox>
                  <w:txbxContent>
                    <w:p w:rsidR="00E75590" w:rsidRPr="00BF2D19" w:rsidRDefault="00E75590" w:rsidP="00972339">
                      <w:pPr>
                        <w:spacing w:after="0" w:line="240" w:lineRule="auto"/>
                        <w:jc w:val="center"/>
                        <w:rPr>
                          <w:rFonts w:ascii="Arial Black" w:hAnsi="Arial Black"/>
                          <w:color w:val="0070C0"/>
                          <w:sz w:val="30"/>
                          <w:szCs w:val="30"/>
                          <w:lang w:val="fr-CD"/>
                        </w:rPr>
                      </w:pPr>
                      <w:r>
                        <w:rPr>
                          <w:rFonts w:ascii="Arial Black" w:hAnsi="Arial Black"/>
                          <w:color w:val="0070C0"/>
                          <w:sz w:val="30"/>
                          <w:szCs w:val="30"/>
                          <w:lang w:val="fr-CD"/>
                        </w:rPr>
                        <w:t>3</w:t>
                      </w:r>
                    </w:p>
                    <w:p w:rsidR="00E75590" w:rsidRPr="000F1C61" w:rsidRDefault="00E75590" w:rsidP="00972339">
                      <w:pPr>
                        <w:spacing w:after="0" w:line="240" w:lineRule="auto"/>
                        <w:ind w:left="-284" w:right="-259"/>
                        <w:jc w:val="center"/>
                        <w:rPr>
                          <w:rFonts w:ascii="Arial Black" w:hAnsi="Arial Black"/>
                          <w:color w:val="000000" w:themeColor="text1"/>
                          <w:sz w:val="20"/>
                          <w:szCs w:val="20"/>
                          <w:lang w:val="fr-CD"/>
                        </w:rPr>
                      </w:pPr>
                      <w:r>
                        <w:rPr>
                          <w:rFonts w:ascii="Tempus Sans ITC" w:hAnsi="Tempus Sans ITC"/>
                          <w:b/>
                          <w:color w:val="000000" w:themeColor="text1"/>
                          <w:sz w:val="20"/>
                          <w:szCs w:val="20"/>
                          <w:lang w:val="fr-CD"/>
                        </w:rPr>
                        <w:t>Projets financés</w:t>
                      </w:r>
                      <w:r w:rsidRPr="000F1C61">
                        <w:rPr>
                          <w:rFonts w:ascii="Arial Black" w:hAnsi="Arial Black"/>
                          <w:color w:val="000000" w:themeColor="text1"/>
                          <w:sz w:val="20"/>
                          <w:szCs w:val="20"/>
                          <w:lang w:val="fr-CD"/>
                        </w:rPr>
                        <w:t xml:space="preserve"> </w:t>
                      </w:r>
                    </w:p>
                  </w:txbxContent>
                </v:textbox>
                <w10:wrap anchorx="margin"/>
              </v:shape>
            </w:pict>
          </mc:Fallback>
        </mc:AlternateContent>
      </w:r>
      <w:r w:rsidR="00972339">
        <w:rPr>
          <w:noProof/>
          <w:lang w:eastAsia="fr-FR"/>
        </w:rPr>
        <mc:AlternateContent>
          <mc:Choice Requires="wps">
            <w:drawing>
              <wp:anchor distT="0" distB="0" distL="114300" distR="114300" simplePos="0" relativeHeight="251681792" behindDoc="0" locked="0" layoutInCell="1" allowOverlap="1" wp14:anchorId="45B9945F" wp14:editId="7B7DEBF5">
                <wp:simplePos x="0" y="0"/>
                <wp:positionH relativeFrom="margin">
                  <wp:posOffset>-635</wp:posOffset>
                </wp:positionH>
                <wp:positionV relativeFrom="paragraph">
                  <wp:posOffset>6985</wp:posOffset>
                </wp:positionV>
                <wp:extent cx="1851660" cy="2171700"/>
                <wp:effectExtent l="38100" t="38100" r="110490" b="114300"/>
                <wp:wrapNone/>
                <wp:docPr id="50" name="Organigramme : Connecteur 50"/>
                <wp:cNvGraphicFramePr/>
                <a:graphic xmlns:a="http://schemas.openxmlformats.org/drawingml/2006/main">
                  <a:graphicData uri="http://schemas.microsoft.com/office/word/2010/wordprocessingShape">
                    <wps:wsp>
                      <wps:cNvSpPr/>
                      <wps:spPr>
                        <a:xfrm>
                          <a:off x="0" y="0"/>
                          <a:ext cx="1851660" cy="2171700"/>
                        </a:xfrm>
                        <a:prstGeom prst="flowChartConnector">
                          <a:avLst/>
                        </a:prstGeom>
                        <a:solidFill>
                          <a:schemeClr val="bg1"/>
                        </a:solidFill>
                        <a:ln>
                          <a:solidFill>
                            <a:schemeClr val="bg1">
                              <a:lumMod val="9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E75590" w:rsidRPr="00062DB2" w:rsidRDefault="00E75590" w:rsidP="00062DB2">
                            <w:pPr>
                              <w:spacing w:after="0" w:line="240" w:lineRule="auto"/>
                              <w:ind w:left="-284" w:right="-259"/>
                              <w:jc w:val="center"/>
                              <w:rPr>
                                <w:rFonts w:ascii="Tempus Sans ITC" w:hAnsi="Tempus Sans ITC"/>
                                <w:b/>
                                <w:color w:val="000000" w:themeColor="text1"/>
                                <w:sz w:val="20"/>
                                <w:szCs w:val="20"/>
                                <w:lang w:val="fr-CD"/>
                              </w:rPr>
                            </w:pPr>
                            <w:r w:rsidRPr="00062DB2">
                              <w:rPr>
                                <w:rFonts w:ascii="Tempus Sans ITC" w:hAnsi="Tempus Sans ITC"/>
                                <w:b/>
                                <w:color w:val="000000" w:themeColor="text1"/>
                                <w:sz w:val="20"/>
                                <w:szCs w:val="20"/>
                                <w:lang w:val="fr-CD"/>
                              </w:rPr>
                              <w:t>1 bureau ;</w:t>
                            </w:r>
                          </w:p>
                          <w:p w:rsidR="00E75590" w:rsidRDefault="00E75590" w:rsidP="00062DB2">
                            <w:pPr>
                              <w:spacing w:after="0" w:line="240" w:lineRule="auto"/>
                              <w:ind w:left="-284" w:right="-259"/>
                              <w:jc w:val="center"/>
                              <w:rPr>
                                <w:rFonts w:ascii="Tempus Sans ITC" w:hAnsi="Tempus Sans ITC"/>
                                <w:b/>
                                <w:color w:val="000000" w:themeColor="text1"/>
                                <w:sz w:val="20"/>
                                <w:szCs w:val="20"/>
                                <w:lang w:val="fr-CD"/>
                              </w:rPr>
                            </w:pPr>
                            <w:r w:rsidRPr="00062DB2">
                              <w:rPr>
                                <w:rFonts w:ascii="Tempus Sans ITC" w:hAnsi="Tempus Sans ITC"/>
                                <w:b/>
                                <w:color w:val="000000" w:themeColor="text1"/>
                                <w:sz w:val="20"/>
                                <w:szCs w:val="20"/>
                                <w:lang w:val="fr-CD"/>
                              </w:rPr>
                              <w:t>4 sous-bureaux</w:t>
                            </w:r>
                            <w:r>
                              <w:rPr>
                                <w:rFonts w:ascii="Tempus Sans ITC" w:hAnsi="Tempus Sans ITC"/>
                                <w:b/>
                                <w:color w:val="000000" w:themeColor="text1"/>
                                <w:sz w:val="20"/>
                                <w:szCs w:val="20"/>
                                <w:lang w:val="fr-CD"/>
                              </w:rPr>
                              <w:t> ;</w:t>
                            </w:r>
                          </w:p>
                          <w:p w:rsidR="00E75590" w:rsidRDefault="00E75590" w:rsidP="00062DB2">
                            <w:pPr>
                              <w:spacing w:after="0" w:line="240" w:lineRule="auto"/>
                              <w:ind w:left="-284" w:right="-259"/>
                              <w:jc w:val="center"/>
                              <w:rPr>
                                <w:rFonts w:ascii="Tempus Sans ITC" w:hAnsi="Tempus Sans ITC"/>
                                <w:b/>
                                <w:color w:val="000000" w:themeColor="text1"/>
                                <w:sz w:val="20"/>
                                <w:szCs w:val="20"/>
                                <w:lang w:val="fr-CD"/>
                              </w:rPr>
                            </w:pPr>
                            <w:r>
                              <w:rPr>
                                <w:rFonts w:ascii="Tempus Sans ITC" w:hAnsi="Tempus Sans ITC"/>
                                <w:b/>
                                <w:color w:val="000000" w:themeColor="text1"/>
                                <w:sz w:val="20"/>
                                <w:szCs w:val="20"/>
                                <w:lang w:val="fr-CD"/>
                              </w:rPr>
                              <w:t>12 représentations.</w:t>
                            </w:r>
                          </w:p>
                          <w:p w:rsidR="00E75590" w:rsidRDefault="00E75590" w:rsidP="00062DB2">
                            <w:pPr>
                              <w:spacing w:after="0" w:line="240" w:lineRule="auto"/>
                              <w:jc w:val="center"/>
                              <w:rPr>
                                <w:rFonts w:ascii="Arial Black" w:hAnsi="Arial Black"/>
                                <w:color w:val="0070C0"/>
                                <w:sz w:val="24"/>
                                <w:szCs w:val="24"/>
                                <w:lang w:val="fr-CD"/>
                              </w:rPr>
                            </w:pPr>
                            <w:r>
                              <w:rPr>
                                <w:rFonts w:ascii="Arial Black" w:hAnsi="Arial Black"/>
                                <w:color w:val="0070C0"/>
                                <w:sz w:val="24"/>
                                <w:szCs w:val="24"/>
                                <w:lang w:val="fr-CD"/>
                              </w:rPr>
                              <w:t xml:space="preserve">48 Agents </w:t>
                            </w:r>
                          </w:p>
                          <w:p w:rsidR="00E75590" w:rsidRDefault="00E75590" w:rsidP="00062DB2">
                            <w:pPr>
                              <w:spacing w:after="0" w:line="240" w:lineRule="auto"/>
                              <w:jc w:val="center"/>
                              <w:rPr>
                                <w:rFonts w:ascii="Arial Black" w:hAnsi="Arial Black"/>
                                <w:color w:val="0070C0"/>
                                <w:sz w:val="24"/>
                                <w:szCs w:val="24"/>
                                <w:lang w:val="fr-CD"/>
                              </w:rPr>
                            </w:pPr>
                          </w:p>
                          <w:p w:rsidR="00E75590" w:rsidRDefault="00E75590" w:rsidP="00062DB2">
                            <w:pPr>
                              <w:spacing w:after="0" w:line="240" w:lineRule="auto"/>
                              <w:jc w:val="center"/>
                              <w:rPr>
                                <w:rFonts w:ascii="Arial Black" w:hAnsi="Arial Black"/>
                                <w:color w:val="0070C0"/>
                                <w:sz w:val="24"/>
                                <w:szCs w:val="24"/>
                                <w:lang w:val="fr-CD"/>
                              </w:rPr>
                            </w:pPr>
                            <w:r w:rsidRPr="00062DB2">
                              <w:rPr>
                                <w:rFonts w:ascii="Tempus Sans ITC" w:hAnsi="Tempus Sans ITC"/>
                                <w:b/>
                                <w:color w:val="000000" w:themeColor="text1"/>
                                <w:sz w:val="20"/>
                                <w:szCs w:val="20"/>
                                <w:lang w:val="fr-CD"/>
                              </w:rPr>
                              <w:t>Dont</w:t>
                            </w:r>
                            <w:r>
                              <w:rPr>
                                <w:rFonts w:ascii="Arial Black" w:hAnsi="Arial Black"/>
                                <w:color w:val="0070C0"/>
                                <w:sz w:val="24"/>
                                <w:szCs w:val="24"/>
                                <w:lang w:val="fr-CD"/>
                              </w:rPr>
                              <w:t xml:space="preserve"> </w:t>
                            </w:r>
                          </w:p>
                          <w:p w:rsidR="00E75590" w:rsidRDefault="00E75590" w:rsidP="00062DB2">
                            <w:pPr>
                              <w:spacing w:after="0" w:line="240" w:lineRule="auto"/>
                              <w:jc w:val="center"/>
                              <w:rPr>
                                <w:rFonts w:ascii="Arial Black" w:hAnsi="Arial Black"/>
                                <w:color w:val="0070C0"/>
                                <w:sz w:val="24"/>
                                <w:szCs w:val="24"/>
                                <w:lang w:val="fr-CD"/>
                              </w:rPr>
                            </w:pPr>
                            <w:r>
                              <w:rPr>
                                <w:rFonts w:ascii="Arial Black" w:hAnsi="Arial Black"/>
                                <w:color w:val="0070C0"/>
                                <w:sz w:val="24"/>
                                <w:szCs w:val="24"/>
                                <w:lang w:val="fr-CD"/>
                              </w:rPr>
                              <w:t xml:space="preserve">19 </w:t>
                            </w:r>
                          </w:p>
                          <w:p w:rsidR="00E75590" w:rsidRDefault="00E75590" w:rsidP="00062DB2">
                            <w:pPr>
                              <w:spacing w:after="0" w:line="240" w:lineRule="auto"/>
                              <w:jc w:val="center"/>
                              <w:rPr>
                                <w:rFonts w:ascii="Arial Black" w:hAnsi="Arial Black"/>
                                <w:color w:val="0070C0"/>
                                <w:sz w:val="24"/>
                                <w:szCs w:val="24"/>
                                <w:lang w:val="fr-CD"/>
                              </w:rPr>
                            </w:pPr>
                            <w:r w:rsidRPr="00972339">
                              <w:rPr>
                                <w:rFonts w:ascii="Tempus Sans ITC" w:hAnsi="Tempus Sans ITC"/>
                                <w:b/>
                                <w:color w:val="000000" w:themeColor="text1"/>
                                <w:sz w:val="20"/>
                                <w:szCs w:val="20"/>
                                <w:lang w:val="fr-CD"/>
                              </w:rPr>
                              <w:t>Femmes</w:t>
                            </w:r>
                          </w:p>
                          <w:p w:rsidR="00E75590" w:rsidRPr="00062DB2" w:rsidRDefault="00E75590" w:rsidP="00062DB2">
                            <w:pPr>
                              <w:spacing w:after="0" w:line="240" w:lineRule="auto"/>
                              <w:jc w:val="center"/>
                              <w:rPr>
                                <w:rFonts w:ascii="Arial Black" w:hAnsi="Arial Black"/>
                                <w:color w:val="0070C0"/>
                                <w:sz w:val="24"/>
                                <w:szCs w:val="24"/>
                                <w:lang w:val="fr-CD"/>
                              </w:rPr>
                            </w:pPr>
                          </w:p>
                          <w:p w:rsidR="00E75590" w:rsidRPr="00062DB2" w:rsidRDefault="00E75590" w:rsidP="00062DB2">
                            <w:pPr>
                              <w:spacing w:after="0" w:line="240" w:lineRule="auto"/>
                              <w:ind w:left="-284" w:right="-259"/>
                              <w:jc w:val="center"/>
                              <w:rPr>
                                <w:rFonts w:ascii="Tempus Sans ITC" w:hAnsi="Tempus Sans ITC"/>
                                <w:b/>
                                <w:color w:val="000000" w:themeColor="text1"/>
                                <w:sz w:val="20"/>
                                <w:szCs w:val="20"/>
                                <w:lang w:val="fr-CD"/>
                              </w:rPr>
                            </w:pPr>
                          </w:p>
                          <w:p w:rsidR="00E75590" w:rsidRPr="000F1C61" w:rsidRDefault="00E75590" w:rsidP="00062DB2">
                            <w:pPr>
                              <w:spacing w:after="0" w:line="240" w:lineRule="auto"/>
                              <w:ind w:left="-284" w:right="-259"/>
                              <w:jc w:val="center"/>
                              <w:rPr>
                                <w:rFonts w:ascii="Arial Black" w:hAnsi="Arial Black"/>
                                <w:color w:val="000000" w:themeColor="text1"/>
                                <w:sz w:val="20"/>
                                <w:szCs w:val="20"/>
                                <w:lang w:val="fr-C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9945F" id="Organigramme : Connecteur 50" o:spid="_x0000_s1030" type="#_x0000_t120" style="position:absolute;margin-left:-.05pt;margin-top:.55pt;width:145.8pt;height:171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" fillcolor="white [3212]" strokecolor="#f2f2f2 [3052]" strokeweight="1pt">
                <v:stroke joinstyle="miter"/>
                <v:shadow on="t" color="black" opacity="26214f" origin="-.5,-.5" offset=".74836mm,.74836mm"/>
                <v:textbox>
                  <w:txbxContent>
                    <w:p w:rsidR="00E75590" w:rsidRPr="00062DB2" w:rsidRDefault="00E75590" w:rsidP="00062DB2">
                      <w:pPr>
                        <w:spacing w:after="0" w:line="240" w:lineRule="auto"/>
                        <w:ind w:left="-284" w:right="-259"/>
                        <w:jc w:val="center"/>
                        <w:rPr>
                          <w:rFonts w:ascii="Tempus Sans ITC" w:hAnsi="Tempus Sans ITC"/>
                          <w:b/>
                          <w:color w:val="000000" w:themeColor="text1"/>
                          <w:sz w:val="20"/>
                          <w:szCs w:val="20"/>
                          <w:lang w:val="fr-CD"/>
                        </w:rPr>
                      </w:pPr>
                      <w:r w:rsidRPr="00062DB2">
                        <w:rPr>
                          <w:rFonts w:ascii="Tempus Sans ITC" w:hAnsi="Tempus Sans ITC"/>
                          <w:b/>
                          <w:color w:val="000000" w:themeColor="text1"/>
                          <w:sz w:val="20"/>
                          <w:szCs w:val="20"/>
                          <w:lang w:val="fr-CD"/>
                        </w:rPr>
                        <w:t>1 bureau ;</w:t>
                      </w:r>
                    </w:p>
                    <w:p w:rsidR="00E75590" w:rsidRDefault="00E75590" w:rsidP="00062DB2">
                      <w:pPr>
                        <w:spacing w:after="0" w:line="240" w:lineRule="auto"/>
                        <w:ind w:left="-284" w:right="-259"/>
                        <w:jc w:val="center"/>
                        <w:rPr>
                          <w:rFonts w:ascii="Tempus Sans ITC" w:hAnsi="Tempus Sans ITC"/>
                          <w:b/>
                          <w:color w:val="000000" w:themeColor="text1"/>
                          <w:sz w:val="20"/>
                          <w:szCs w:val="20"/>
                          <w:lang w:val="fr-CD"/>
                        </w:rPr>
                      </w:pPr>
                      <w:r w:rsidRPr="00062DB2">
                        <w:rPr>
                          <w:rFonts w:ascii="Tempus Sans ITC" w:hAnsi="Tempus Sans ITC"/>
                          <w:b/>
                          <w:color w:val="000000" w:themeColor="text1"/>
                          <w:sz w:val="20"/>
                          <w:szCs w:val="20"/>
                          <w:lang w:val="fr-CD"/>
                        </w:rPr>
                        <w:t>4 sous-bureaux</w:t>
                      </w:r>
                      <w:r>
                        <w:rPr>
                          <w:rFonts w:ascii="Tempus Sans ITC" w:hAnsi="Tempus Sans ITC"/>
                          <w:b/>
                          <w:color w:val="000000" w:themeColor="text1"/>
                          <w:sz w:val="20"/>
                          <w:szCs w:val="20"/>
                          <w:lang w:val="fr-CD"/>
                        </w:rPr>
                        <w:t> ;</w:t>
                      </w:r>
                    </w:p>
                    <w:p w:rsidR="00E75590" w:rsidRDefault="00E75590" w:rsidP="00062DB2">
                      <w:pPr>
                        <w:spacing w:after="0" w:line="240" w:lineRule="auto"/>
                        <w:ind w:left="-284" w:right="-259"/>
                        <w:jc w:val="center"/>
                        <w:rPr>
                          <w:rFonts w:ascii="Tempus Sans ITC" w:hAnsi="Tempus Sans ITC"/>
                          <w:b/>
                          <w:color w:val="000000" w:themeColor="text1"/>
                          <w:sz w:val="20"/>
                          <w:szCs w:val="20"/>
                          <w:lang w:val="fr-CD"/>
                        </w:rPr>
                      </w:pPr>
                      <w:r>
                        <w:rPr>
                          <w:rFonts w:ascii="Tempus Sans ITC" w:hAnsi="Tempus Sans ITC"/>
                          <w:b/>
                          <w:color w:val="000000" w:themeColor="text1"/>
                          <w:sz w:val="20"/>
                          <w:szCs w:val="20"/>
                          <w:lang w:val="fr-CD"/>
                        </w:rPr>
                        <w:t>12 représentations.</w:t>
                      </w:r>
                    </w:p>
                    <w:p w:rsidR="00E75590" w:rsidRDefault="00E75590" w:rsidP="00062DB2">
                      <w:pPr>
                        <w:spacing w:after="0" w:line="240" w:lineRule="auto"/>
                        <w:jc w:val="center"/>
                        <w:rPr>
                          <w:rFonts w:ascii="Arial Black" w:hAnsi="Arial Black"/>
                          <w:color w:val="0070C0"/>
                          <w:sz w:val="24"/>
                          <w:szCs w:val="24"/>
                          <w:lang w:val="fr-CD"/>
                        </w:rPr>
                      </w:pPr>
                      <w:r>
                        <w:rPr>
                          <w:rFonts w:ascii="Arial Black" w:hAnsi="Arial Black"/>
                          <w:color w:val="0070C0"/>
                          <w:sz w:val="24"/>
                          <w:szCs w:val="24"/>
                          <w:lang w:val="fr-CD"/>
                        </w:rPr>
                        <w:t xml:space="preserve">48 Agents </w:t>
                      </w:r>
                    </w:p>
                    <w:p w:rsidR="00E75590" w:rsidRDefault="00E75590" w:rsidP="00062DB2">
                      <w:pPr>
                        <w:spacing w:after="0" w:line="240" w:lineRule="auto"/>
                        <w:jc w:val="center"/>
                        <w:rPr>
                          <w:rFonts w:ascii="Arial Black" w:hAnsi="Arial Black"/>
                          <w:color w:val="0070C0"/>
                          <w:sz w:val="24"/>
                          <w:szCs w:val="24"/>
                          <w:lang w:val="fr-CD"/>
                        </w:rPr>
                      </w:pPr>
                    </w:p>
                    <w:p w:rsidR="00E75590" w:rsidRDefault="00E75590" w:rsidP="00062DB2">
                      <w:pPr>
                        <w:spacing w:after="0" w:line="240" w:lineRule="auto"/>
                        <w:jc w:val="center"/>
                        <w:rPr>
                          <w:rFonts w:ascii="Arial Black" w:hAnsi="Arial Black"/>
                          <w:color w:val="0070C0"/>
                          <w:sz w:val="24"/>
                          <w:szCs w:val="24"/>
                          <w:lang w:val="fr-CD"/>
                        </w:rPr>
                      </w:pPr>
                      <w:r w:rsidRPr="00062DB2">
                        <w:rPr>
                          <w:rFonts w:ascii="Tempus Sans ITC" w:hAnsi="Tempus Sans ITC"/>
                          <w:b/>
                          <w:color w:val="000000" w:themeColor="text1"/>
                          <w:sz w:val="20"/>
                          <w:szCs w:val="20"/>
                          <w:lang w:val="fr-CD"/>
                        </w:rPr>
                        <w:t>Dont</w:t>
                      </w:r>
                      <w:r>
                        <w:rPr>
                          <w:rFonts w:ascii="Arial Black" w:hAnsi="Arial Black"/>
                          <w:color w:val="0070C0"/>
                          <w:sz w:val="24"/>
                          <w:szCs w:val="24"/>
                          <w:lang w:val="fr-CD"/>
                        </w:rPr>
                        <w:t xml:space="preserve"> </w:t>
                      </w:r>
                    </w:p>
                    <w:p w:rsidR="00E75590" w:rsidRDefault="00E75590" w:rsidP="00062DB2">
                      <w:pPr>
                        <w:spacing w:after="0" w:line="240" w:lineRule="auto"/>
                        <w:jc w:val="center"/>
                        <w:rPr>
                          <w:rFonts w:ascii="Arial Black" w:hAnsi="Arial Black"/>
                          <w:color w:val="0070C0"/>
                          <w:sz w:val="24"/>
                          <w:szCs w:val="24"/>
                          <w:lang w:val="fr-CD"/>
                        </w:rPr>
                      </w:pPr>
                      <w:r>
                        <w:rPr>
                          <w:rFonts w:ascii="Arial Black" w:hAnsi="Arial Black"/>
                          <w:color w:val="0070C0"/>
                          <w:sz w:val="24"/>
                          <w:szCs w:val="24"/>
                          <w:lang w:val="fr-CD"/>
                        </w:rPr>
                        <w:t xml:space="preserve">19 </w:t>
                      </w:r>
                    </w:p>
                    <w:p w:rsidR="00E75590" w:rsidRDefault="00E75590" w:rsidP="00062DB2">
                      <w:pPr>
                        <w:spacing w:after="0" w:line="240" w:lineRule="auto"/>
                        <w:jc w:val="center"/>
                        <w:rPr>
                          <w:rFonts w:ascii="Arial Black" w:hAnsi="Arial Black"/>
                          <w:color w:val="0070C0"/>
                          <w:sz w:val="24"/>
                          <w:szCs w:val="24"/>
                          <w:lang w:val="fr-CD"/>
                        </w:rPr>
                      </w:pPr>
                      <w:r w:rsidRPr="00972339">
                        <w:rPr>
                          <w:rFonts w:ascii="Tempus Sans ITC" w:hAnsi="Tempus Sans ITC"/>
                          <w:b/>
                          <w:color w:val="000000" w:themeColor="text1"/>
                          <w:sz w:val="20"/>
                          <w:szCs w:val="20"/>
                          <w:lang w:val="fr-CD"/>
                        </w:rPr>
                        <w:t>Femmes</w:t>
                      </w:r>
                    </w:p>
                    <w:p w:rsidR="00E75590" w:rsidRPr="00062DB2" w:rsidRDefault="00E75590" w:rsidP="00062DB2">
                      <w:pPr>
                        <w:spacing w:after="0" w:line="240" w:lineRule="auto"/>
                        <w:jc w:val="center"/>
                        <w:rPr>
                          <w:rFonts w:ascii="Arial Black" w:hAnsi="Arial Black"/>
                          <w:color w:val="0070C0"/>
                          <w:sz w:val="24"/>
                          <w:szCs w:val="24"/>
                          <w:lang w:val="fr-CD"/>
                        </w:rPr>
                      </w:pPr>
                    </w:p>
                    <w:p w:rsidR="00E75590" w:rsidRPr="00062DB2" w:rsidRDefault="00E75590" w:rsidP="00062DB2">
                      <w:pPr>
                        <w:spacing w:after="0" w:line="240" w:lineRule="auto"/>
                        <w:ind w:left="-284" w:right="-259"/>
                        <w:jc w:val="center"/>
                        <w:rPr>
                          <w:rFonts w:ascii="Tempus Sans ITC" w:hAnsi="Tempus Sans ITC"/>
                          <w:b/>
                          <w:color w:val="000000" w:themeColor="text1"/>
                          <w:sz w:val="20"/>
                          <w:szCs w:val="20"/>
                          <w:lang w:val="fr-CD"/>
                        </w:rPr>
                      </w:pPr>
                    </w:p>
                    <w:p w:rsidR="00E75590" w:rsidRPr="000F1C61" w:rsidRDefault="00E75590" w:rsidP="00062DB2">
                      <w:pPr>
                        <w:spacing w:after="0" w:line="240" w:lineRule="auto"/>
                        <w:ind w:left="-284" w:right="-259"/>
                        <w:jc w:val="center"/>
                        <w:rPr>
                          <w:rFonts w:ascii="Arial Black" w:hAnsi="Arial Black"/>
                          <w:color w:val="000000" w:themeColor="text1"/>
                          <w:sz w:val="20"/>
                          <w:szCs w:val="20"/>
                          <w:lang w:val="fr-CD"/>
                        </w:rPr>
                      </w:pPr>
                    </w:p>
                  </w:txbxContent>
                </v:textbox>
                <w10:wrap anchorx="margin"/>
              </v:shape>
            </w:pict>
          </mc:Fallback>
        </mc:AlternateContent>
      </w:r>
    </w:p>
    <w:p w:rsidR="00BF2D19" w:rsidRDefault="00BF2D19" w:rsidP="007E289D">
      <w:pPr>
        <w:rPr>
          <w:lang w:eastAsia="fr-FR"/>
        </w:rPr>
      </w:pPr>
    </w:p>
    <w:p w:rsidR="00BF2D19" w:rsidRDefault="00BF2D19" w:rsidP="007E289D">
      <w:pPr>
        <w:rPr>
          <w:lang w:eastAsia="fr-FR"/>
        </w:rPr>
      </w:pPr>
    </w:p>
    <w:p w:rsidR="00BF2D19" w:rsidRDefault="00972339" w:rsidP="007E289D">
      <w:pPr>
        <w:rPr>
          <w:lang w:eastAsia="fr-FR"/>
        </w:rPr>
      </w:pPr>
      <w:r>
        <w:rPr>
          <w:noProof/>
          <w:lang w:eastAsia="fr-FR"/>
        </w:rPr>
        <mc:AlternateContent>
          <mc:Choice Requires="wps">
            <w:drawing>
              <wp:anchor distT="0" distB="0" distL="114300" distR="114300" simplePos="0" relativeHeight="251684864" behindDoc="0" locked="0" layoutInCell="1" allowOverlap="1" wp14:anchorId="3733A7D1" wp14:editId="53B9C83A">
                <wp:simplePos x="0" y="0"/>
                <wp:positionH relativeFrom="column">
                  <wp:posOffset>2844800</wp:posOffset>
                </wp:positionH>
                <wp:positionV relativeFrom="paragraph">
                  <wp:posOffset>163830</wp:posOffset>
                </wp:positionV>
                <wp:extent cx="480" cy="472440"/>
                <wp:effectExtent l="0" t="0" r="19050" b="22860"/>
                <wp:wrapNone/>
                <wp:docPr id="52" name="Connecteur droit 52"/>
                <wp:cNvGraphicFramePr/>
                <a:graphic xmlns:a="http://schemas.openxmlformats.org/drawingml/2006/main">
                  <a:graphicData uri="http://schemas.microsoft.com/office/word/2010/wordprocessingShape">
                    <wps:wsp>
                      <wps:cNvCnPr/>
                      <wps:spPr>
                        <a:xfrm flipH="1">
                          <a:off x="0" y="0"/>
                          <a:ext cx="480" cy="47244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3F4DDD" id="Connecteur droit 52"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pt,12.9pt" to="224.05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" strokecolor="#5b9bd5 [3204]" strokeweight="1pt">
                <v:stroke joinstyle="miter"/>
              </v:line>
            </w:pict>
          </mc:Fallback>
        </mc:AlternateContent>
      </w:r>
    </w:p>
    <w:p w:rsidR="00BF2D19" w:rsidRDefault="00BF2D19" w:rsidP="007E289D">
      <w:pPr>
        <w:rPr>
          <w:lang w:eastAsia="fr-FR"/>
        </w:rPr>
      </w:pPr>
    </w:p>
    <w:p w:rsidR="00BF2D19" w:rsidRDefault="00972339" w:rsidP="007E289D">
      <w:pPr>
        <w:rPr>
          <w:lang w:eastAsia="fr-FR"/>
        </w:rPr>
      </w:pPr>
      <w:r>
        <w:rPr>
          <w:noProof/>
          <w:lang w:eastAsia="fr-FR"/>
        </w:rPr>
        <mc:AlternateContent>
          <mc:Choice Requires="wps">
            <w:drawing>
              <wp:anchor distT="0" distB="0" distL="114300" distR="114300" simplePos="0" relativeHeight="251691008" behindDoc="0" locked="0" layoutInCell="1" allowOverlap="1" wp14:anchorId="389BE842" wp14:editId="502A08AA">
                <wp:simplePos x="0" y="0"/>
                <wp:positionH relativeFrom="column">
                  <wp:posOffset>1828165</wp:posOffset>
                </wp:positionH>
                <wp:positionV relativeFrom="paragraph">
                  <wp:posOffset>3810</wp:posOffset>
                </wp:positionV>
                <wp:extent cx="365760" cy="441960"/>
                <wp:effectExtent l="0" t="0" r="34290" b="34290"/>
                <wp:wrapNone/>
                <wp:docPr id="56" name="Connecteur droit 56"/>
                <wp:cNvGraphicFramePr/>
                <a:graphic xmlns:a="http://schemas.openxmlformats.org/drawingml/2006/main">
                  <a:graphicData uri="http://schemas.microsoft.com/office/word/2010/wordprocessingShape">
                    <wps:wsp>
                      <wps:cNvCnPr/>
                      <wps:spPr>
                        <a:xfrm>
                          <a:off x="0" y="0"/>
                          <a:ext cx="365760" cy="44196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2A62A8" id="Connecteur droit 56"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95pt,.3pt" to="172.7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" strokecolor="#5b9bd5 [3204]" strokeweight="1pt">
                <v:stroke joinstyle="miter"/>
              </v:line>
            </w:pict>
          </mc:Fallback>
        </mc:AlternateContent>
      </w:r>
      <w:r w:rsidR="00BF2D19">
        <w:rPr>
          <w:noProof/>
          <w:lang w:eastAsia="fr-FR"/>
        </w:rPr>
        <mc:AlternateContent>
          <mc:Choice Requires="wps">
            <w:drawing>
              <wp:anchor distT="0" distB="0" distL="114300" distR="114300" simplePos="0" relativeHeight="251673600" behindDoc="0" locked="0" layoutInCell="1" allowOverlap="1" wp14:anchorId="779B2FAE" wp14:editId="178122D2">
                <wp:simplePos x="0" y="0"/>
                <wp:positionH relativeFrom="margin">
                  <wp:posOffset>2148205</wp:posOffset>
                </wp:positionH>
                <wp:positionV relativeFrom="paragraph">
                  <wp:posOffset>72390</wp:posOffset>
                </wp:positionV>
                <wp:extent cx="1219200" cy="1165860"/>
                <wp:effectExtent l="57150" t="19050" r="76200" b="110490"/>
                <wp:wrapNone/>
                <wp:docPr id="45" name="Organigramme : Connecteur 45"/>
                <wp:cNvGraphicFramePr/>
                <a:graphic xmlns:a="http://schemas.openxmlformats.org/drawingml/2006/main">
                  <a:graphicData uri="http://schemas.microsoft.com/office/word/2010/wordprocessingShape">
                    <wps:wsp>
                      <wps:cNvSpPr/>
                      <wps:spPr>
                        <a:xfrm>
                          <a:off x="0" y="0"/>
                          <a:ext cx="1219200" cy="1165860"/>
                        </a:xfrm>
                        <a:prstGeom prst="flowChartConnector">
                          <a:avLst/>
                        </a:prstGeom>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E75590" w:rsidRPr="00BF2D19" w:rsidRDefault="00E75590" w:rsidP="000F1C61">
                            <w:pPr>
                              <w:spacing w:after="0" w:line="240" w:lineRule="auto"/>
                              <w:rPr>
                                <w:rFonts w:ascii="Arial Black" w:hAnsi="Arial Black"/>
                                <w:sz w:val="20"/>
                                <w:szCs w:val="20"/>
                                <w:lang w:val="fr-CD"/>
                              </w:rPr>
                            </w:pPr>
                          </w:p>
                          <w:p w:rsidR="00E75590" w:rsidRPr="004D56B0" w:rsidRDefault="00E75590" w:rsidP="000F1C61">
                            <w:pPr>
                              <w:spacing w:after="0" w:line="240" w:lineRule="auto"/>
                              <w:ind w:left="-284" w:right="-543"/>
                              <w:jc w:val="center"/>
                              <w:rPr>
                                <w:rFonts w:ascii="Arial Black" w:hAnsi="Arial Black"/>
                                <w:sz w:val="20"/>
                                <w:szCs w:val="20"/>
                                <w:lang w:val="fr-CD"/>
                              </w:rPr>
                            </w:pPr>
                            <w:r w:rsidRPr="004D56B0">
                              <w:rPr>
                                <w:rFonts w:ascii="Arial Black" w:hAnsi="Arial Black"/>
                                <w:sz w:val="20"/>
                                <w:szCs w:val="20"/>
                                <w:lang w:val="fr-CD"/>
                              </w:rPr>
                              <w:t>RENADEF</w:t>
                            </w:r>
                          </w:p>
                          <w:p w:rsidR="00E75590" w:rsidRPr="004D56B0" w:rsidRDefault="00E75590" w:rsidP="000F1C61">
                            <w:pPr>
                              <w:spacing w:after="0" w:line="240" w:lineRule="auto"/>
                              <w:jc w:val="center"/>
                              <w:rPr>
                                <w:rFonts w:ascii="Arial Black" w:hAnsi="Arial Black"/>
                                <w:sz w:val="24"/>
                                <w:szCs w:val="24"/>
                                <w:lang w:val="fr-CD"/>
                              </w:rPr>
                            </w:pPr>
                            <w:r w:rsidRPr="004D56B0">
                              <w:rPr>
                                <w:rFonts w:ascii="Arial Black" w:hAnsi="Arial Black"/>
                                <w:sz w:val="24"/>
                                <w:szCs w:val="24"/>
                                <w:lang w:val="fr-CD"/>
                              </w:rPr>
                              <w:t>(2020)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B2FAE" id="Organigramme : Connecteur 45" o:spid="_x0000_s1031" type="#_x0000_t120" style="position:absolute;margin-left:169.15pt;margin-top:5.7pt;width:96pt;height:91.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" fillcolor="#5b9bd5 [3204]" strokecolor="#1f4d78 [1604]" strokeweight="1pt">
                <v:stroke joinstyle="miter"/>
                <v:shadow on="t" color="black" opacity="26214f" origin=",-.5" offset="0,3pt"/>
                <v:textbox>
                  <w:txbxContent>
                    <w:p w:rsidR="00E75590" w:rsidRPr="00BF2D19" w:rsidRDefault="00E75590" w:rsidP="000F1C61">
                      <w:pPr>
                        <w:spacing w:after="0" w:line="240" w:lineRule="auto"/>
                        <w:rPr>
                          <w:rFonts w:ascii="Arial Black" w:hAnsi="Arial Black"/>
                          <w:sz w:val="20"/>
                          <w:szCs w:val="20"/>
                          <w:lang w:val="fr-CD"/>
                        </w:rPr>
                      </w:pPr>
                    </w:p>
                    <w:p w:rsidR="00E75590" w:rsidRPr="004D56B0" w:rsidRDefault="00E75590" w:rsidP="000F1C61">
                      <w:pPr>
                        <w:spacing w:after="0" w:line="240" w:lineRule="auto"/>
                        <w:ind w:left="-284" w:right="-543"/>
                        <w:jc w:val="center"/>
                        <w:rPr>
                          <w:rFonts w:ascii="Arial Black" w:hAnsi="Arial Black"/>
                          <w:sz w:val="20"/>
                          <w:szCs w:val="20"/>
                          <w:lang w:val="fr-CD"/>
                        </w:rPr>
                      </w:pPr>
                      <w:r w:rsidRPr="004D56B0">
                        <w:rPr>
                          <w:rFonts w:ascii="Arial Black" w:hAnsi="Arial Black"/>
                          <w:sz w:val="20"/>
                          <w:szCs w:val="20"/>
                          <w:lang w:val="fr-CD"/>
                        </w:rPr>
                        <w:t>RENADEF</w:t>
                      </w:r>
                    </w:p>
                    <w:p w:rsidR="00E75590" w:rsidRPr="004D56B0" w:rsidRDefault="00E75590" w:rsidP="000F1C61">
                      <w:pPr>
                        <w:spacing w:after="0" w:line="240" w:lineRule="auto"/>
                        <w:jc w:val="center"/>
                        <w:rPr>
                          <w:rFonts w:ascii="Arial Black" w:hAnsi="Arial Black"/>
                          <w:sz w:val="24"/>
                          <w:szCs w:val="24"/>
                          <w:lang w:val="fr-CD"/>
                        </w:rPr>
                      </w:pPr>
                      <w:r w:rsidRPr="004D56B0">
                        <w:rPr>
                          <w:rFonts w:ascii="Arial Black" w:hAnsi="Arial Black"/>
                          <w:sz w:val="24"/>
                          <w:szCs w:val="24"/>
                          <w:lang w:val="fr-CD"/>
                        </w:rPr>
                        <w:t>(2020)</w:t>
                      </w:r>
                    </w:p>
                  </w:txbxContent>
                </v:textbox>
                <w10:wrap anchorx="margin"/>
              </v:shape>
            </w:pict>
          </mc:Fallback>
        </mc:AlternateContent>
      </w:r>
    </w:p>
    <w:p w:rsidR="00BF2D19" w:rsidRDefault="00972339" w:rsidP="007E289D">
      <w:pPr>
        <w:rPr>
          <w:lang w:eastAsia="fr-FR"/>
        </w:rPr>
      </w:pPr>
      <w:r>
        <w:rPr>
          <w:noProof/>
          <w:lang w:eastAsia="fr-FR"/>
        </w:rPr>
        <mc:AlternateContent>
          <mc:Choice Requires="wps">
            <w:drawing>
              <wp:anchor distT="0" distB="0" distL="114300" distR="114300" simplePos="0" relativeHeight="251693056" behindDoc="0" locked="0" layoutInCell="1" allowOverlap="1" wp14:anchorId="03FF868D" wp14:editId="7CD96FD0">
                <wp:simplePos x="0" y="0"/>
                <wp:positionH relativeFrom="column">
                  <wp:posOffset>3367405</wp:posOffset>
                </wp:positionH>
                <wp:positionV relativeFrom="paragraph">
                  <wp:posOffset>7620</wp:posOffset>
                </wp:positionV>
                <wp:extent cx="190500" cy="190500"/>
                <wp:effectExtent l="0" t="0" r="19050" b="19050"/>
                <wp:wrapNone/>
                <wp:docPr id="57" name="Connecteur droit 57"/>
                <wp:cNvGraphicFramePr/>
                <a:graphic xmlns:a="http://schemas.openxmlformats.org/drawingml/2006/main">
                  <a:graphicData uri="http://schemas.microsoft.com/office/word/2010/wordprocessingShape">
                    <wps:wsp>
                      <wps:cNvCnPr/>
                      <wps:spPr>
                        <a:xfrm flipH="1">
                          <a:off x="0" y="0"/>
                          <a:ext cx="190500" cy="19050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BDC72" id="Connecteur droit 57"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15pt,.6pt" to="280.1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" strokecolor="#5b9bd5 [3204]" strokeweight="1pt">
                <v:stroke joinstyle="miter"/>
              </v:line>
            </w:pict>
          </mc:Fallback>
        </mc:AlternateContent>
      </w:r>
    </w:p>
    <w:p w:rsidR="00BF2D19" w:rsidRDefault="00BF2D19" w:rsidP="007E289D">
      <w:pPr>
        <w:rPr>
          <w:lang w:eastAsia="fr-FR"/>
        </w:rPr>
      </w:pPr>
    </w:p>
    <w:p w:rsidR="00BF2D19" w:rsidRDefault="00BF2D19" w:rsidP="007E289D">
      <w:pPr>
        <w:rPr>
          <w:lang w:eastAsia="fr-FR"/>
        </w:rPr>
      </w:pPr>
    </w:p>
    <w:p w:rsidR="00BF2D19" w:rsidRDefault="00972339" w:rsidP="007E289D">
      <w:pPr>
        <w:rPr>
          <w:lang w:eastAsia="fr-FR"/>
        </w:rPr>
      </w:pPr>
      <w:r>
        <w:rPr>
          <w:noProof/>
          <w:lang w:eastAsia="fr-FR"/>
        </w:rPr>
        <mc:AlternateContent>
          <mc:Choice Requires="wps">
            <w:drawing>
              <wp:anchor distT="0" distB="0" distL="114300" distR="114300" simplePos="0" relativeHeight="251688960" behindDoc="0" locked="0" layoutInCell="1" allowOverlap="1" wp14:anchorId="75E72428" wp14:editId="3F630612">
                <wp:simplePos x="0" y="0"/>
                <wp:positionH relativeFrom="margin">
                  <wp:posOffset>2861310</wp:posOffset>
                </wp:positionH>
                <wp:positionV relativeFrom="paragraph">
                  <wp:posOffset>113030</wp:posOffset>
                </wp:positionV>
                <wp:extent cx="15240" cy="784860"/>
                <wp:effectExtent l="0" t="0" r="22860" b="34290"/>
                <wp:wrapNone/>
                <wp:docPr id="55" name="Connecteur droit 55"/>
                <wp:cNvGraphicFramePr/>
                <a:graphic xmlns:a="http://schemas.openxmlformats.org/drawingml/2006/main">
                  <a:graphicData uri="http://schemas.microsoft.com/office/word/2010/wordprocessingShape">
                    <wps:wsp>
                      <wps:cNvCnPr/>
                      <wps:spPr>
                        <a:xfrm>
                          <a:off x="0" y="0"/>
                          <a:ext cx="15240" cy="78486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2F3D91" id="Connecteur droit 55" o:spid="_x0000_s1026" style="position:absolute;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3pt,8.9pt" to="226.5pt,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" strokecolor="#5b9bd5 [3204]" strokeweight="1pt">
                <v:stroke joinstyle="miter"/>
                <w10:wrap anchorx="margin"/>
              </v:line>
            </w:pict>
          </mc:Fallback>
        </mc:AlternateContent>
      </w:r>
      <w:r>
        <w:rPr>
          <w:noProof/>
          <w:lang w:eastAsia="fr-FR"/>
        </w:rPr>
        <mc:AlternateContent>
          <mc:Choice Requires="wps">
            <w:drawing>
              <wp:anchor distT="0" distB="0" distL="114300" distR="114300" simplePos="0" relativeHeight="251686912" behindDoc="0" locked="0" layoutInCell="1" allowOverlap="1" wp14:anchorId="3DC575A4" wp14:editId="5B3EDC6F">
                <wp:simplePos x="0" y="0"/>
                <wp:positionH relativeFrom="column">
                  <wp:posOffset>1637665</wp:posOffset>
                </wp:positionH>
                <wp:positionV relativeFrom="paragraph">
                  <wp:posOffset>4445</wp:posOffset>
                </wp:positionV>
                <wp:extent cx="769620" cy="685800"/>
                <wp:effectExtent l="0" t="0" r="30480" b="19050"/>
                <wp:wrapNone/>
                <wp:docPr id="54" name="Connecteur droit 54"/>
                <wp:cNvGraphicFramePr/>
                <a:graphic xmlns:a="http://schemas.openxmlformats.org/drawingml/2006/main">
                  <a:graphicData uri="http://schemas.microsoft.com/office/word/2010/wordprocessingShape">
                    <wps:wsp>
                      <wps:cNvCnPr/>
                      <wps:spPr>
                        <a:xfrm flipH="1">
                          <a:off x="0" y="0"/>
                          <a:ext cx="769620" cy="68580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C41778" id="Connecteur droit 54"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95pt,.35pt" to="189.55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" strokecolor="#5b9bd5 [3204]" strokeweight="1pt">
                <v:stroke joinstyle="miter"/>
              </v:line>
            </w:pict>
          </mc:Fallback>
        </mc:AlternateContent>
      </w:r>
    </w:p>
    <w:p w:rsidR="00BF2D19" w:rsidRDefault="000F1C61" w:rsidP="007E289D">
      <w:pPr>
        <w:rPr>
          <w:lang w:eastAsia="fr-FR"/>
        </w:rPr>
      </w:pPr>
      <w:r>
        <w:rPr>
          <w:noProof/>
          <w:lang w:eastAsia="fr-FR"/>
        </w:rPr>
        <mc:AlternateContent>
          <mc:Choice Requires="wps">
            <w:drawing>
              <wp:anchor distT="0" distB="0" distL="114300" distR="114300" simplePos="0" relativeHeight="251675648" behindDoc="0" locked="0" layoutInCell="1" allowOverlap="1" wp14:anchorId="522F9114" wp14:editId="05DD92FF">
                <wp:simplePos x="0" y="0"/>
                <wp:positionH relativeFrom="margin">
                  <wp:posOffset>-635</wp:posOffset>
                </wp:positionH>
                <wp:positionV relativeFrom="paragraph">
                  <wp:posOffset>168275</wp:posOffset>
                </wp:positionV>
                <wp:extent cx="1813560" cy="1120140"/>
                <wp:effectExtent l="38100" t="38100" r="110490" b="118110"/>
                <wp:wrapNone/>
                <wp:docPr id="46" name="Organigramme : Connecteur 46"/>
                <wp:cNvGraphicFramePr/>
                <a:graphic xmlns:a="http://schemas.openxmlformats.org/drawingml/2006/main">
                  <a:graphicData uri="http://schemas.microsoft.com/office/word/2010/wordprocessingShape">
                    <wps:wsp>
                      <wps:cNvSpPr/>
                      <wps:spPr>
                        <a:xfrm>
                          <a:off x="0" y="0"/>
                          <a:ext cx="1813560" cy="1120140"/>
                        </a:xfrm>
                        <a:prstGeom prst="flowChartConnector">
                          <a:avLst/>
                        </a:prstGeom>
                        <a:solidFill>
                          <a:schemeClr val="bg1"/>
                        </a:solidFill>
                        <a:ln>
                          <a:solidFill>
                            <a:schemeClr val="bg1">
                              <a:lumMod val="9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E75590" w:rsidRDefault="00E75590" w:rsidP="000F1C61">
                            <w:pPr>
                              <w:tabs>
                                <w:tab w:val="left" w:pos="993"/>
                              </w:tabs>
                              <w:spacing w:after="0" w:line="240" w:lineRule="auto"/>
                              <w:ind w:left="-284" w:right="-324"/>
                              <w:jc w:val="center"/>
                              <w:rPr>
                                <w:rFonts w:ascii="Arial Black" w:hAnsi="Arial Black"/>
                                <w:color w:val="0070C0"/>
                                <w:sz w:val="30"/>
                                <w:szCs w:val="30"/>
                                <w:lang w:val="fr-CD"/>
                              </w:rPr>
                            </w:pPr>
                            <w:r>
                              <w:rPr>
                                <w:rFonts w:ascii="Arial Black" w:hAnsi="Arial Black"/>
                                <w:color w:val="0070C0"/>
                                <w:sz w:val="30"/>
                                <w:szCs w:val="30"/>
                                <w:lang w:val="fr-CD"/>
                              </w:rPr>
                              <w:t>$ 2 560 102</w:t>
                            </w:r>
                          </w:p>
                          <w:p w:rsidR="00E75590" w:rsidRPr="000F1C61" w:rsidRDefault="00E75590" w:rsidP="000F1C61">
                            <w:pPr>
                              <w:tabs>
                                <w:tab w:val="left" w:pos="993"/>
                              </w:tabs>
                              <w:spacing w:after="0" w:line="240" w:lineRule="auto"/>
                              <w:jc w:val="center"/>
                              <w:rPr>
                                <w:rFonts w:ascii="Arial Black" w:hAnsi="Arial Black"/>
                                <w:color w:val="000000" w:themeColor="text1"/>
                                <w:sz w:val="20"/>
                                <w:szCs w:val="20"/>
                                <w:lang w:val="fr-CD"/>
                              </w:rPr>
                            </w:pPr>
                            <w:r w:rsidRPr="000F1C61">
                              <w:rPr>
                                <w:rFonts w:ascii="Tempus Sans ITC" w:hAnsi="Tempus Sans ITC"/>
                                <w:b/>
                                <w:color w:val="000000" w:themeColor="text1"/>
                                <w:sz w:val="20"/>
                                <w:szCs w:val="20"/>
                                <w:lang w:val="fr-CD"/>
                              </w:rPr>
                              <w:t>Total des fonds mobilisés</w:t>
                            </w:r>
                            <w:r w:rsidRPr="000F1C61">
                              <w:rPr>
                                <w:rFonts w:ascii="Arial Black" w:hAnsi="Arial Black"/>
                                <w:color w:val="000000" w:themeColor="text1"/>
                                <w:sz w:val="20"/>
                                <w:szCs w:val="20"/>
                                <w:lang w:val="fr-CD"/>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F9114" id="Organigramme : Connecteur 46" o:spid="_x0000_s1032" type="#_x0000_t120" style="position:absolute;margin-left:-.05pt;margin-top:13.25pt;width:142.8pt;height:88.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" fillcolor="white [3212]" strokecolor="#f2f2f2 [3052]" strokeweight="1pt">
                <v:stroke joinstyle="miter"/>
                <v:shadow on="t" color="black" opacity="26214f" origin="-.5,-.5" offset=".74836mm,.74836mm"/>
                <v:textbox>
                  <w:txbxContent>
                    <w:p w:rsidR="00E75590" w:rsidRDefault="00E75590" w:rsidP="000F1C61">
                      <w:pPr>
                        <w:tabs>
                          <w:tab w:val="left" w:pos="993"/>
                        </w:tabs>
                        <w:spacing w:after="0" w:line="240" w:lineRule="auto"/>
                        <w:ind w:left="-284" w:right="-324"/>
                        <w:jc w:val="center"/>
                        <w:rPr>
                          <w:rFonts w:ascii="Arial Black" w:hAnsi="Arial Black"/>
                          <w:color w:val="0070C0"/>
                          <w:sz w:val="30"/>
                          <w:szCs w:val="30"/>
                          <w:lang w:val="fr-CD"/>
                        </w:rPr>
                      </w:pPr>
                      <w:r>
                        <w:rPr>
                          <w:rFonts w:ascii="Arial Black" w:hAnsi="Arial Black"/>
                          <w:color w:val="0070C0"/>
                          <w:sz w:val="30"/>
                          <w:szCs w:val="30"/>
                          <w:lang w:val="fr-CD"/>
                        </w:rPr>
                        <w:t>$ 2 560 102</w:t>
                      </w:r>
                    </w:p>
                    <w:p w:rsidR="00E75590" w:rsidRPr="000F1C61" w:rsidRDefault="00E75590" w:rsidP="000F1C61">
                      <w:pPr>
                        <w:tabs>
                          <w:tab w:val="left" w:pos="993"/>
                        </w:tabs>
                        <w:spacing w:after="0" w:line="240" w:lineRule="auto"/>
                        <w:jc w:val="center"/>
                        <w:rPr>
                          <w:rFonts w:ascii="Arial Black" w:hAnsi="Arial Black"/>
                          <w:color w:val="000000" w:themeColor="text1"/>
                          <w:sz w:val="20"/>
                          <w:szCs w:val="20"/>
                          <w:lang w:val="fr-CD"/>
                        </w:rPr>
                      </w:pPr>
                      <w:r w:rsidRPr="000F1C61">
                        <w:rPr>
                          <w:rFonts w:ascii="Tempus Sans ITC" w:hAnsi="Tempus Sans ITC"/>
                          <w:b/>
                          <w:color w:val="000000" w:themeColor="text1"/>
                          <w:sz w:val="20"/>
                          <w:szCs w:val="20"/>
                          <w:lang w:val="fr-CD"/>
                        </w:rPr>
                        <w:t>Total des fonds mobilisés</w:t>
                      </w:r>
                      <w:r w:rsidRPr="000F1C61">
                        <w:rPr>
                          <w:rFonts w:ascii="Arial Black" w:hAnsi="Arial Black"/>
                          <w:color w:val="000000" w:themeColor="text1"/>
                          <w:sz w:val="20"/>
                          <w:szCs w:val="20"/>
                          <w:lang w:val="fr-CD"/>
                        </w:rPr>
                        <w:t xml:space="preserve"> </w:t>
                      </w:r>
                    </w:p>
                  </w:txbxContent>
                </v:textbox>
                <w10:wrap anchorx="margin"/>
              </v:shape>
            </w:pict>
          </mc:Fallback>
        </mc:AlternateContent>
      </w:r>
    </w:p>
    <w:p w:rsidR="00BF2D19" w:rsidRDefault="00BF2D19" w:rsidP="007E289D">
      <w:pPr>
        <w:rPr>
          <w:lang w:eastAsia="fr-FR"/>
        </w:rPr>
      </w:pPr>
    </w:p>
    <w:p w:rsidR="00BF2D19" w:rsidRDefault="0073379C" w:rsidP="007E289D">
      <w:pPr>
        <w:rPr>
          <w:lang w:eastAsia="fr-FR"/>
        </w:rPr>
      </w:pPr>
      <w:r>
        <w:rPr>
          <w:noProof/>
          <w:lang w:eastAsia="fr-FR"/>
        </w:rPr>
        <mc:AlternateContent>
          <mc:Choice Requires="wps">
            <w:drawing>
              <wp:anchor distT="0" distB="0" distL="114300" distR="114300" simplePos="0" relativeHeight="251677696" behindDoc="0" locked="0" layoutInCell="1" allowOverlap="1" wp14:anchorId="3A69BB4C" wp14:editId="05431899">
                <wp:simplePos x="0" y="0"/>
                <wp:positionH relativeFrom="margin">
                  <wp:posOffset>2132965</wp:posOffset>
                </wp:positionH>
                <wp:positionV relativeFrom="paragraph">
                  <wp:posOffset>48895</wp:posOffset>
                </wp:positionV>
                <wp:extent cx="1714500" cy="1211580"/>
                <wp:effectExtent l="38100" t="38100" r="114300" b="121920"/>
                <wp:wrapNone/>
                <wp:docPr id="47" name="Organigramme : Connecteur 47"/>
                <wp:cNvGraphicFramePr/>
                <a:graphic xmlns:a="http://schemas.openxmlformats.org/drawingml/2006/main">
                  <a:graphicData uri="http://schemas.microsoft.com/office/word/2010/wordprocessingShape">
                    <wps:wsp>
                      <wps:cNvSpPr/>
                      <wps:spPr>
                        <a:xfrm>
                          <a:off x="0" y="0"/>
                          <a:ext cx="1714500" cy="1211580"/>
                        </a:xfrm>
                        <a:prstGeom prst="flowChartConnector">
                          <a:avLst/>
                        </a:prstGeom>
                        <a:solidFill>
                          <a:schemeClr val="bg1"/>
                        </a:solidFill>
                        <a:ln>
                          <a:solidFill>
                            <a:schemeClr val="bg1">
                              <a:lumMod val="9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E75590" w:rsidRPr="00BF2D19" w:rsidRDefault="00E75590" w:rsidP="000F1C61">
                            <w:pPr>
                              <w:spacing w:after="0" w:line="240" w:lineRule="auto"/>
                              <w:jc w:val="center"/>
                              <w:rPr>
                                <w:rFonts w:ascii="Arial Black" w:hAnsi="Arial Black"/>
                                <w:color w:val="0070C0"/>
                                <w:sz w:val="30"/>
                                <w:szCs w:val="30"/>
                                <w:lang w:val="fr-CD"/>
                              </w:rPr>
                            </w:pPr>
                            <w:r w:rsidRPr="00BF2D19">
                              <w:rPr>
                                <w:rFonts w:ascii="Arial Black" w:hAnsi="Arial Black"/>
                                <w:color w:val="0070C0"/>
                                <w:sz w:val="30"/>
                                <w:szCs w:val="30"/>
                                <w:lang w:val="fr-CD"/>
                              </w:rPr>
                              <w:t xml:space="preserve">3 </w:t>
                            </w:r>
                          </w:p>
                          <w:p w:rsidR="00E75590" w:rsidRPr="000F1C61" w:rsidRDefault="00E75590" w:rsidP="000F1C61">
                            <w:pPr>
                              <w:spacing w:after="0" w:line="240" w:lineRule="auto"/>
                              <w:ind w:left="-284" w:right="-259"/>
                              <w:jc w:val="center"/>
                              <w:rPr>
                                <w:rFonts w:ascii="Tempus Sans ITC" w:hAnsi="Tempus Sans ITC"/>
                                <w:b/>
                                <w:color w:val="000000" w:themeColor="text1"/>
                                <w:sz w:val="20"/>
                                <w:szCs w:val="20"/>
                                <w:lang w:val="fr-CD"/>
                              </w:rPr>
                            </w:pPr>
                            <w:r w:rsidRPr="000F1C61">
                              <w:rPr>
                                <w:rFonts w:ascii="Tempus Sans ITC" w:hAnsi="Tempus Sans ITC"/>
                                <w:b/>
                                <w:color w:val="000000" w:themeColor="text1"/>
                                <w:sz w:val="20"/>
                                <w:szCs w:val="20"/>
                                <w:lang w:val="fr-CD"/>
                              </w:rPr>
                              <w:t xml:space="preserve">Partenaires de mise </w:t>
                            </w:r>
                          </w:p>
                          <w:p w:rsidR="00E75590" w:rsidRPr="000F1C61" w:rsidRDefault="00E75590" w:rsidP="000F1C61">
                            <w:pPr>
                              <w:spacing w:after="0" w:line="240" w:lineRule="auto"/>
                              <w:ind w:left="-284" w:right="-259"/>
                              <w:jc w:val="center"/>
                              <w:rPr>
                                <w:rFonts w:ascii="Arial Black" w:hAnsi="Arial Black"/>
                                <w:color w:val="000000" w:themeColor="text1"/>
                                <w:sz w:val="20"/>
                                <w:szCs w:val="20"/>
                                <w:lang w:val="fr-CD"/>
                              </w:rPr>
                            </w:pPr>
                            <w:proofErr w:type="gramStart"/>
                            <w:r w:rsidRPr="000F1C61">
                              <w:rPr>
                                <w:rFonts w:ascii="Tempus Sans ITC" w:hAnsi="Tempus Sans ITC"/>
                                <w:b/>
                                <w:color w:val="000000" w:themeColor="text1"/>
                                <w:sz w:val="20"/>
                                <w:szCs w:val="20"/>
                                <w:lang w:val="fr-CD"/>
                              </w:rPr>
                              <w:t>en</w:t>
                            </w:r>
                            <w:proofErr w:type="gramEnd"/>
                            <w:r w:rsidRPr="000F1C61">
                              <w:rPr>
                                <w:rFonts w:ascii="Tempus Sans ITC" w:hAnsi="Tempus Sans ITC"/>
                                <w:b/>
                                <w:color w:val="000000" w:themeColor="text1"/>
                                <w:sz w:val="20"/>
                                <w:szCs w:val="20"/>
                                <w:lang w:val="fr-CD"/>
                              </w:rPr>
                              <w:t xml:space="preserve"> œuvre</w:t>
                            </w:r>
                            <w:r w:rsidRPr="000F1C61">
                              <w:rPr>
                                <w:rFonts w:ascii="Arial Black" w:hAnsi="Arial Black"/>
                                <w:color w:val="000000" w:themeColor="text1"/>
                                <w:sz w:val="20"/>
                                <w:szCs w:val="20"/>
                                <w:lang w:val="fr-CD"/>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9BB4C" id="Organigramme : Connecteur 47" o:spid="_x0000_s1033" type="#_x0000_t120" style="position:absolute;margin-left:167.95pt;margin-top:3.85pt;width:135pt;height:95.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" fillcolor="white [3212]" strokecolor="#f2f2f2 [3052]" strokeweight="1pt">
                <v:stroke joinstyle="miter"/>
                <v:shadow on="t" color="black" opacity="26214f" origin="-.5,-.5" offset=".74836mm,.74836mm"/>
                <v:textbox>
                  <w:txbxContent>
                    <w:p w:rsidR="00E75590" w:rsidRPr="00BF2D19" w:rsidRDefault="00E75590" w:rsidP="000F1C61">
                      <w:pPr>
                        <w:spacing w:after="0" w:line="240" w:lineRule="auto"/>
                        <w:jc w:val="center"/>
                        <w:rPr>
                          <w:rFonts w:ascii="Arial Black" w:hAnsi="Arial Black"/>
                          <w:color w:val="0070C0"/>
                          <w:sz w:val="30"/>
                          <w:szCs w:val="30"/>
                          <w:lang w:val="fr-CD"/>
                        </w:rPr>
                      </w:pPr>
                      <w:r w:rsidRPr="00BF2D19">
                        <w:rPr>
                          <w:rFonts w:ascii="Arial Black" w:hAnsi="Arial Black"/>
                          <w:color w:val="0070C0"/>
                          <w:sz w:val="30"/>
                          <w:szCs w:val="30"/>
                          <w:lang w:val="fr-CD"/>
                        </w:rPr>
                        <w:t xml:space="preserve">3 </w:t>
                      </w:r>
                    </w:p>
                    <w:p w:rsidR="00E75590" w:rsidRPr="000F1C61" w:rsidRDefault="00E75590" w:rsidP="000F1C61">
                      <w:pPr>
                        <w:spacing w:after="0" w:line="240" w:lineRule="auto"/>
                        <w:ind w:left="-284" w:right="-259"/>
                        <w:jc w:val="center"/>
                        <w:rPr>
                          <w:rFonts w:ascii="Tempus Sans ITC" w:hAnsi="Tempus Sans ITC"/>
                          <w:b/>
                          <w:color w:val="000000" w:themeColor="text1"/>
                          <w:sz w:val="20"/>
                          <w:szCs w:val="20"/>
                          <w:lang w:val="fr-CD"/>
                        </w:rPr>
                      </w:pPr>
                      <w:r w:rsidRPr="000F1C61">
                        <w:rPr>
                          <w:rFonts w:ascii="Tempus Sans ITC" w:hAnsi="Tempus Sans ITC"/>
                          <w:b/>
                          <w:color w:val="000000" w:themeColor="text1"/>
                          <w:sz w:val="20"/>
                          <w:szCs w:val="20"/>
                          <w:lang w:val="fr-CD"/>
                        </w:rPr>
                        <w:t xml:space="preserve">Partenaires de mise </w:t>
                      </w:r>
                    </w:p>
                    <w:p w:rsidR="00E75590" w:rsidRPr="000F1C61" w:rsidRDefault="00E75590" w:rsidP="000F1C61">
                      <w:pPr>
                        <w:spacing w:after="0" w:line="240" w:lineRule="auto"/>
                        <w:ind w:left="-284" w:right="-259"/>
                        <w:jc w:val="center"/>
                        <w:rPr>
                          <w:rFonts w:ascii="Arial Black" w:hAnsi="Arial Black"/>
                          <w:color w:val="000000" w:themeColor="text1"/>
                          <w:sz w:val="20"/>
                          <w:szCs w:val="20"/>
                          <w:lang w:val="fr-CD"/>
                        </w:rPr>
                      </w:pPr>
                      <w:proofErr w:type="gramStart"/>
                      <w:r w:rsidRPr="000F1C61">
                        <w:rPr>
                          <w:rFonts w:ascii="Tempus Sans ITC" w:hAnsi="Tempus Sans ITC"/>
                          <w:b/>
                          <w:color w:val="000000" w:themeColor="text1"/>
                          <w:sz w:val="20"/>
                          <w:szCs w:val="20"/>
                          <w:lang w:val="fr-CD"/>
                        </w:rPr>
                        <w:t>en</w:t>
                      </w:r>
                      <w:proofErr w:type="gramEnd"/>
                      <w:r w:rsidRPr="000F1C61">
                        <w:rPr>
                          <w:rFonts w:ascii="Tempus Sans ITC" w:hAnsi="Tempus Sans ITC"/>
                          <w:b/>
                          <w:color w:val="000000" w:themeColor="text1"/>
                          <w:sz w:val="20"/>
                          <w:szCs w:val="20"/>
                          <w:lang w:val="fr-CD"/>
                        </w:rPr>
                        <w:t xml:space="preserve"> œuvre</w:t>
                      </w:r>
                      <w:r w:rsidRPr="000F1C61">
                        <w:rPr>
                          <w:rFonts w:ascii="Arial Black" w:hAnsi="Arial Black"/>
                          <w:color w:val="000000" w:themeColor="text1"/>
                          <w:sz w:val="20"/>
                          <w:szCs w:val="20"/>
                          <w:lang w:val="fr-CD"/>
                        </w:rPr>
                        <w:t xml:space="preserve"> </w:t>
                      </w:r>
                    </w:p>
                  </w:txbxContent>
                </v:textbox>
                <w10:wrap anchorx="margin"/>
              </v:shape>
            </w:pict>
          </mc:Fallback>
        </mc:AlternateContent>
      </w:r>
    </w:p>
    <w:p w:rsidR="00BF2D19" w:rsidRDefault="00BF2D19" w:rsidP="007E289D">
      <w:pPr>
        <w:rPr>
          <w:lang w:eastAsia="fr-FR"/>
        </w:rPr>
      </w:pPr>
    </w:p>
    <w:p w:rsidR="00BF2D19" w:rsidRDefault="00BF2D19" w:rsidP="007E289D">
      <w:pPr>
        <w:rPr>
          <w:lang w:eastAsia="fr-FR"/>
        </w:rPr>
      </w:pPr>
    </w:p>
    <w:p w:rsidR="00BF2D19" w:rsidRDefault="00BF2D19" w:rsidP="007E289D">
      <w:pPr>
        <w:rPr>
          <w:lang w:eastAsia="fr-FR"/>
        </w:rPr>
      </w:pPr>
    </w:p>
    <w:p w:rsidR="00BF2D19" w:rsidRDefault="00BF2D19" w:rsidP="007E289D">
      <w:pPr>
        <w:rPr>
          <w:lang w:eastAsia="fr-FR"/>
        </w:rPr>
      </w:pPr>
    </w:p>
    <w:p w:rsidR="00BF2D19" w:rsidRDefault="00BF2D19" w:rsidP="007E289D">
      <w:pPr>
        <w:rPr>
          <w:lang w:eastAsia="fr-FR"/>
        </w:rPr>
      </w:pPr>
    </w:p>
    <w:p w:rsidR="008700DC" w:rsidRDefault="008700DC" w:rsidP="007E289D">
      <w:pPr>
        <w:rPr>
          <w:lang w:eastAsia="fr-FR"/>
        </w:rPr>
      </w:pPr>
    </w:p>
    <w:p w:rsidR="008700DC" w:rsidRDefault="008700DC" w:rsidP="007E289D">
      <w:pPr>
        <w:rPr>
          <w:lang w:eastAsia="fr-FR"/>
        </w:rPr>
      </w:pPr>
    </w:p>
    <w:p w:rsidR="008700DC" w:rsidRDefault="008700DC" w:rsidP="007E289D">
      <w:pPr>
        <w:rPr>
          <w:lang w:eastAsia="fr-FR"/>
        </w:rPr>
      </w:pPr>
    </w:p>
    <w:p w:rsidR="008700DC" w:rsidRDefault="008700DC" w:rsidP="007E289D">
      <w:pPr>
        <w:rPr>
          <w:lang w:eastAsia="fr-FR"/>
        </w:rPr>
      </w:pPr>
    </w:p>
    <w:p w:rsidR="00BF2D19" w:rsidRDefault="00BF2D19" w:rsidP="007E289D">
      <w:pPr>
        <w:rPr>
          <w:lang w:eastAsia="fr-FR"/>
        </w:rPr>
      </w:pPr>
    </w:p>
    <w:p w:rsidR="008700DC" w:rsidRDefault="008700DC" w:rsidP="007E289D">
      <w:pPr>
        <w:rPr>
          <w:lang w:eastAsia="fr-FR"/>
        </w:rPr>
      </w:pPr>
    </w:p>
    <w:p w:rsidR="008700DC" w:rsidRDefault="008700DC" w:rsidP="007E289D">
      <w:pPr>
        <w:rPr>
          <w:lang w:eastAsia="fr-FR"/>
        </w:rPr>
      </w:pPr>
    </w:p>
    <w:p w:rsidR="008700DC" w:rsidRDefault="008700DC" w:rsidP="007E289D">
      <w:pPr>
        <w:rPr>
          <w:lang w:eastAsia="fr-FR"/>
        </w:rPr>
      </w:pPr>
    </w:p>
    <w:p w:rsidR="008700DC" w:rsidRPr="007E289D" w:rsidRDefault="008700DC" w:rsidP="007E289D">
      <w:pPr>
        <w:rPr>
          <w:lang w:eastAsia="fr-FR"/>
        </w:rPr>
      </w:pPr>
    </w:p>
    <w:p w:rsidR="008700DC" w:rsidRDefault="008700DC" w:rsidP="00D92D59">
      <w:pPr>
        <w:pStyle w:val="Titre1"/>
        <w:rPr>
          <w:rFonts w:ascii="Tempus Sans ITC" w:eastAsia="Times New Roman" w:hAnsi="Tempus Sans ITC"/>
          <w:b/>
          <w:sz w:val="28"/>
          <w:szCs w:val="28"/>
          <w:lang w:eastAsia="fr-FR"/>
        </w:rPr>
        <w:sectPr w:rsidR="008700DC" w:rsidSect="00BF2D19">
          <w:type w:val="continuous"/>
          <w:pgSz w:w="11906" w:h="16838"/>
          <w:pgMar w:top="1417" w:right="1417" w:bottom="1417" w:left="1417" w:header="708" w:footer="708" w:gutter="0"/>
          <w:pgNumType w:start="0"/>
          <w:cols w:space="708"/>
          <w:docGrid w:linePitch="360"/>
        </w:sectPr>
      </w:pPr>
    </w:p>
    <w:p w:rsidR="00FA27D6" w:rsidRPr="00D92D59" w:rsidRDefault="00813B8F" w:rsidP="00D92D59">
      <w:pPr>
        <w:pStyle w:val="Titre1"/>
        <w:rPr>
          <w:rFonts w:ascii="Tempus Sans ITC" w:eastAsia="Times New Roman" w:hAnsi="Tempus Sans ITC"/>
          <w:b/>
          <w:sz w:val="28"/>
          <w:szCs w:val="28"/>
          <w:lang w:eastAsia="fr-FR"/>
        </w:rPr>
      </w:pPr>
      <w:r>
        <w:rPr>
          <w:rFonts w:ascii="Tempus Sans ITC" w:eastAsia="Times New Roman" w:hAnsi="Tempus Sans ITC"/>
          <w:b/>
          <w:sz w:val="28"/>
          <w:szCs w:val="28"/>
          <w:lang w:eastAsia="fr-FR"/>
        </w:rPr>
        <w:t xml:space="preserve">VISION &amp; </w:t>
      </w:r>
      <w:r w:rsidR="000574E0" w:rsidRPr="00D92D59">
        <w:rPr>
          <w:rFonts w:ascii="Tempus Sans ITC" w:eastAsia="Times New Roman" w:hAnsi="Tempus Sans ITC"/>
          <w:b/>
          <w:sz w:val="28"/>
          <w:szCs w:val="28"/>
          <w:lang w:eastAsia="fr-FR"/>
        </w:rPr>
        <w:t>MISSION</w:t>
      </w:r>
      <w:r w:rsidR="00FA27D6" w:rsidRPr="00D92D59">
        <w:rPr>
          <w:rFonts w:ascii="Tempus Sans ITC" w:eastAsia="Times New Roman" w:hAnsi="Tempus Sans ITC"/>
          <w:b/>
          <w:sz w:val="28"/>
          <w:szCs w:val="28"/>
          <w:lang w:eastAsia="fr-FR"/>
        </w:rPr>
        <w:t xml:space="preserve"> </w:t>
      </w:r>
      <w:r>
        <w:rPr>
          <w:rFonts w:ascii="Tempus Sans ITC" w:eastAsia="Times New Roman" w:hAnsi="Tempus Sans ITC"/>
          <w:b/>
          <w:sz w:val="28"/>
          <w:szCs w:val="28"/>
          <w:lang w:eastAsia="fr-FR"/>
        </w:rPr>
        <w:t>DU RENADEF</w:t>
      </w:r>
    </w:p>
    <w:p w:rsidR="00BF2D19" w:rsidRDefault="00BF2D19" w:rsidP="00D92D59">
      <w:pPr>
        <w:spacing w:before="240" w:after="0" w:line="240" w:lineRule="auto"/>
        <w:jc w:val="both"/>
        <w:rPr>
          <w:rFonts w:ascii="Maiandra GD" w:eastAsia="Times New Roman" w:hAnsi="Maiandra GD" w:cs="Times New Roman"/>
          <w:b/>
          <w:sz w:val="24"/>
          <w:szCs w:val="24"/>
          <w:lang w:eastAsia="en-GB"/>
        </w:rPr>
        <w:sectPr w:rsidR="00BF2D19" w:rsidSect="008700DC">
          <w:type w:val="continuous"/>
          <w:pgSz w:w="11906" w:h="16838"/>
          <w:pgMar w:top="1417" w:right="1417" w:bottom="1417" w:left="1417" w:header="708" w:footer="708" w:gutter="0"/>
          <w:pgNumType w:start="0"/>
          <w:cols w:space="708"/>
          <w:docGrid w:linePitch="360"/>
        </w:sectPr>
      </w:pPr>
    </w:p>
    <w:p w:rsidR="004E58A1" w:rsidRPr="008700DC" w:rsidRDefault="004E58A1" w:rsidP="004E58A1">
      <w:pPr>
        <w:spacing w:before="240" w:after="0" w:line="240" w:lineRule="auto"/>
        <w:jc w:val="both"/>
        <w:rPr>
          <w:rFonts w:ascii="Maiandra GD" w:hAnsi="Maiandra GD" w:cs="Times New Roman"/>
          <w:noProof/>
          <w:sz w:val="24"/>
          <w:szCs w:val="24"/>
          <w:lang w:eastAsia="fr-FR"/>
        </w:rPr>
      </w:pPr>
      <w:r>
        <w:rPr>
          <w:rFonts w:ascii="Maiandra GD" w:eastAsia="Times New Roman" w:hAnsi="Maiandra GD" w:cs="Times New Roman"/>
          <w:b/>
          <w:sz w:val="24"/>
          <w:szCs w:val="24"/>
          <w:lang w:eastAsia="en-GB"/>
        </w:rPr>
        <w:t xml:space="preserve">Notre </w:t>
      </w:r>
      <w:r w:rsidRPr="00D92D59">
        <w:rPr>
          <w:rFonts w:ascii="Maiandra GD" w:eastAsia="Times New Roman" w:hAnsi="Maiandra GD" w:cs="Times New Roman"/>
          <w:b/>
          <w:sz w:val="24"/>
          <w:szCs w:val="24"/>
          <w:lang w:eastAsia="en-GB"/>
        </w:rPr>
        <w:t>Vision</w:t>
      </w:r>
      <w:r>
        <w:rPr>
          <w:rFonts w:ascii="Maiandra GD" w:eastAsia="Times New Roman" w:hAnsi="Maiandra GD" w:cs="Times New Roman"/>
          <w:b/>
          <w:sz w:val="24"/>
          <w:szCs w:val="24"/>
          <w:lang w:eastAsia="en-GB"/>
        </w:rPr>
        <w:t xml:space="preserve"> : </w:t>
      </w:r>
      <w:r w:rsidRPr="00D92D59">
        <w:rPr>
          <w:rFonts w:ascii="Maiandra GD" w:eastAsia="Times New Roman" w:hAnsi="Maiandra GD" w:cs="Times New Roman"/>
          <w:sz w:val="24"/>
          <w:szCs w:val="24"/>
          <w:lang w:eastAsia="en-GB"/>
        </w:rPr>
        <w:t>C</w:t>
      </w:r>
      <w:r w:rsidRPr="00D92D59">
        <w:rPr>
          <w:rFonts w:ascii="Maiandra GD" w:eastAsia="Times New Roman" w:hAnsi="Maiandra GD" w:cs="Times New Roman"/>
          <w:bCs/>
          <w:sz w:val="24"/>
          <w:szCs w:val="24"/>
          <w:lang w:eastAsia="en-GB"/>
        </w:rPr>
        <w:t>réer une société où chaque Femme accède à ses  Droits sociaux, économiques et politiques pour un développement durable du pays.</w:t>
      </w:r>
      <w:r w:rsidRPr="00D92D59">
        <w:rPr>
          <w:rFonts w:ascii="Maiandra GD" w:hAnsi="Maiandra GD" w:cs="Times New Roman"/>
          <w:noProof/>
          <w:sz w:val="24"/>
          <w:szCs w:val="24"/>
          <w:lang w:eastAsia="fr-FR"/>
        </w:rPr>
        <w:t xml:space="preserve"> </w:t>
      </w:r>
    </w:p>
    <w:p w:rsidR="008700DC" w:rsidRPr="00D92D59" w:rsidRDefault="008700DC" w:rsidP="008700DC">
      <w:pPr>
        <w:spacing w:before="240" w:after="0" w:line="240" w:lineRule="auto"/>
        <w:jc w:val="both"/>
        <w:rPr>
          <w:rFonts w:ascii="Maiandra GD" w:eastAsia="Times New Roman" w:hAnsi="Maiandra GD" w:cs="Times New Roman"/>
          <w:sz w:val="24"/>
          <w:szCs w:val="24"/>
          <w:lang w:eastAsia="en-GB"/>
        </w:rPr>
      </w:pPr>
      <w:r>
        <w:rPr>
          <w:rFonts w:ascii="Maiandra GD" w:eastAsia="Times New Roman" w:hAnsi="Maiandra GD" w:cs="Times New Roman"/>
          <w:b/>
          <w:sz w:val="24"/>
          <w:szCs w:val="24"/>
          <w:lang w:eastAsia="en-GB"/>
        </w:rPr>
        <w:t>Notre M</w:t>
      </w:r>
      <w:r w:rsidRPr="00D92D59">
        <w:rPr>
          <w:rFonts w:ascii="Maiandra GD" w:eastAsia="Times New Roman" w:hAnsi="Maiandra GD" w:cs="Times New Roman"/>
          <w:b/>
          <w:sz w:val="24"/>
          <w:szCs w:val="24"/>
          <w:lang w:eastAsia="en-GB"/>
        </w:rPr>
        <w:t>ission</w:t>
      </w:r>
      <w:r>
        <w:rPr>
          <w:rFonts w:ascii="Maiandra GD" w:eastAsia="Times New Roman" w:hAnsi="Maiandra GD" w:cs="Times New Roman"/>
          <w:sz w:val="24"/>
          <w:szCs w:val="24"/>
          <w:lang w:eastAsia="en-GB"/>
        </w:rPr>
        <w:t xml:space="preserve"> : </w:t>
      </w:r>
      <w:r w:rsidRPr="00D92D59">
        <w:rPr>
          <w:rFonts w:ascii="Maiandra GD" w:eastAsia="Times New Roman" w:hAnsi="Maiandra GD" w:cs="Times New Roman"/>
          <w:sz w:val="24"/>
          <w:szCs w:val="24"/>
          <w:lang w:eastAsia="en-GB"/>
        </w:rPr>
        <w:t>Mener les actions de Plaidoyer auprès d’Institutions Publiques et Privées du pays d’une part, et d’Institutions Régionales et Internationales spécialisées d’autre part</w:t>
      </w:r>
      <w:r w:rsidR="004D56B0">
        <w:rPr>
          <w:rFonts w:ascii="Maiandra GD" w:eastAsia="Times New Roman" w:hAnsi="Maiandra GD" w:cs="Times New Roman"/>
          <w:sz w:val="24"/>
          <w:szCs w:val="24"/>
          <w:lang w:eastAsia="en-GB"/>
        </w:rPr>
        <w:t>. Ceci,</w:t>
      </w:r>
      <w:r w:rsidRPr="00D92D59">
        <w:rPr>
          <w:rFonts w:ascii="Maiandra GD" w:eastAsia="Times New Roman" w:hAnsi="Maiandra GD" w:cs="Times New Roman"/>
          <w:sz w:val="24"/>
          <w:szCs w:val="24"/>
          <w:lang w:eastAsia="en-GB"/>
        </w:rPr>
        <w:t xml:space="preserve"> sur toutes les questions touchant le développement de la Femme et de l’Enfant en R.D. Congo.</w:t>
      </w:r>
    </w:p>
    <w:p w:rsidR="000574E0" w:rsidRPr="00D92D59" w:rsidRDefault="000574E0" w:rsidP="00D92D59">
      <w:pPr>
        <w:pStyle w:val="Titre1"/>
        <w:rPr>
          <w:rFonts w:ascii="Tempus Sans ITC" w:eastAsia="Times New Roman" w:hAnsi="Tempus Sans ITC"/>
          <w:b/>
          <w:sz w:val="28"/>
          <w:szCs w:val="28"/>
          <w:lang w:eastAsia="fr-FR"/>
        </w:rPr>
      </w:pPr>
      <w:r w:rsidRPr="00D92D59">
        <w:rPr>
          <w:rFonts w:ascii="Tempus Sans ITC" w:eastAsia="Times New Roman" w:hAnsi="Tempus Sans ITC"/>
          <w:b/>
          <w:sz w:val="28"/>
          <w:szCs w:val="28"/>
          <w:lang w:eastAsia="fr-FR"/>
        </w:rPr>
        <w:t>NOTRE TRAVAIL</w:t>
      </w:r>
    </w:p>
    <w:p w:rsidR="00BF2D19" w:rsidRDefault="00BF2D19" w:rsidP="00813B8F">
      <w:pPr>
        <w:pStyle w:val="Default"/>
        <w:spacing w:before="240"/>
        <w:jc w:val="both"/>
        <w:rPr>
          <w:rFonts w:ascii="Maiandra GD" w:eastAsia="Times New Roman" w:hAnsi="Maiandra GD"/>
          <w:lang w:eastAsia="en-GB"/>
        </w:rPr>
        <w:sectPr w:rsidR="00BF2D19" w:rsidSect="008700DC">
          <w:type w:val="continuous"/>
          <w:pgSz w:w="11906" w:h="16838"/>
          <w:pgMar w:top="1417" w:right="1417" w:bottom="1417" w:left="1417" w:header="708" w:footer="708" w:gutter="0"/>
          <w:pgNumType w:start="0"/>
          <w:cols w:space="708"/>
          <w:docGrid w:linePitch="360"/>
        </w:sectPr>
      </w:pPr>
    </w:p>
    <w:p w:rsidR="00813B8F" w:rsidRPr="00D92D59" w:rsidRDefault="00813B8F" w:rsidP="00813B8F">
      <w:pPr>
        <w:pStyle w:val="Default"/>
        <w:spacing w:before="240"/>
        <w:jc w:val="both"/>
        <w:rPr>
          <w:rFonts w:ascii="Maiandra GD" w:eastAsia="Times New Roman" w:hAnsi="Maiandra GD"/>
          <w:lang w:eastAsia="en-GB"/>
        </w:rPr>
      </w:pPr>
      <w:r w:rsidRPr="00D92D59">
        <w:rPr>
          <w:rFonts w:ascii="Maiandra GD" w:eastAsia="Times New Roman" w:hAnsi="Maiandra GD"/>
          <w:lang w:eastAsia="en-GB"/>
        </w:rPr>
        <w:t>Le RENADEF est une Organisation de la S</w:t>
      </w:r>
      <w:r>
        <w:rPr>
          <w:rFonts w:ascii="Maiandra GD" w:eastAsia="Times New Roman" w:hAnsi="Maiandra GD"/>
          <w:lang w:eastAsia="en-GB"/>
        </w:rPr>
        <w:t>ociété Civile sans but lucratif.</w:t>
      </w:r>
      <w:r w:rsidRPr="00D92D59">
        <w:rPr>
          <w:rFonts w:ascii="Maiandra GD" w:eastAsia="Times New Roman" w:hAnsi="Maiandra GD"/>
          <w:lang w:eastAsia="en-GB"/>
        </w:rPr>
        <w:t xml:space="preserve"> Il compte actuellement plus de 350 ONG et Structures membres et travaille en partenariat avec d’autres Organisations de la Société Civile, qui partagent la même vision. </w:t>
      </w:r>
    </w:p>
    <w:p w:rsidR="00813B8F" w:rsidRPr="00D92D59" w:rsidRDefault="00813B8F" w:rsidP="00813B8F">
      <w:pPr>
        <w:autoSpaceDE w:val="0"/>
        <w:autoSpaceDN w:val="0"/>
        <w:adjustRightInd w:val="0"/>
        <w:spacing w:before="240" w:after="0" w:line="240" w:lineRule="auto"/>
        <w:jc w:val="both"/>
        <w:rPr>
          <w:rFonts w:ascii="Maiandra GD" w:eastAsia="Times New Roman" w:hAnsi="Maiandra GD" w:cs="Times New Roman"/>
          <w:sz w:val="24"/>
          <w:szCs w:val="24"/>
          <w:lang w:eastAsia="en-GB"/>
        </w:rPr>
      </w:pPr>
      <w:r>
        <w:rPr>
          <w:rFonts w:ascii="Maiandra GD" w:eastAsia="Times New Roman" w:hAnsi="Maiandra GD" w:cs="Times New Roman"/>
          <w:sz w:val="24"/>
          <w:szCs w:val="24"/>
          <w:lang w:eastAsia="en-GB"/>
        </w:rPr>
        <w:t xml:space="preserve">Le RENADEF </w:t>
      </w:r>
      <w:r w:rsidRPr="00D92D59">
        <w:rPr>
          <w:rFonts w:ascii="Maiandra GD" w:eastAsia="Times New Roman" w:hAnsi="Maiandra GD" w:cs="Times New Roman"/>
          <w:sz w:val="24"/>
          <w:szCs w:val="24"/>
          <w:lang w:eastAsia="en-GB"/>
        </w:rPr>
        <w:t xml:space="preserve">milite pour </w:t>
      </w:r>
      <w:r w:rsidRPr="00D92D59">
        <w:rPr>
          <w:rFonts w:ascii="Maiandra GD" w:eastAsia="Times New Roman" w:hAnsi="Maiandra GD" w:cs="Times New Roman"/>
          <w:b/>
          <w:sz w:val="24"/>
          <w:szCs w:val="24"/>
          <w:lang w:eastAsia="en-GB"/>
        </w:rPr>
        <w:t>la promotion et la défense des Droits des Femmes et des Enfants</w:t>
      </w:r>
      <w:r w:rsidRPr="00D92D59">
        <w:rPr>
          <w:rFonts w:ascii="Maiandra GD" w:eastAsia="Times New Roman" w:hAnsi="Maiandra GD" w:cs="Times New Roman"/>
          <w:sz w:val="24"/>
          <w:szCs w:val="24"/>
          <w:lang w:eastAsia="en-GB"/>
        </w:rPr>
        <w:t xml:space="preserve"> parmi les hommes dans des domaines bien définis.</w:t>
      </w:r>
    </w:p>
    <w:p w:rsidR="008700DC" w:rsidRDefault="008700DC" w:rsidP="00813B8F">
      <w:pPr>
        <w:pStyle w:val="Titre1"/>
        <w:rPr>
          <w:rFonts w:ascii="Tempus Sans ITC" w:eastAsia="Times New Roman" w:hAnsi="Tempus Sans ITC"/>
          <w:b/>
          <w:sz w:val="28"/>
          <w:szCs w:val="28"/>
          <w:lang w:eastAsia="fr-FR"/>
        </w:rPr>
        <w:sectPr w:rsidR="008700DC" w:rsidSect="00BF2D19">
          <w:type w:val="continuous"/>
          <w:pgSz w:w="11906" w:h="16838"/>
          <w:pgMar w:top="1417" w:right="1417" w:bottom="1417" w:left="1417" w:header="708" w:footer="708" w:gutter="0"/>
          <w:pgNumType w:start="0"/>
          <w:cols w:space="708"/>
          <w:docGrid w:linePitch="360"/>
        </w:sectPr>
      </w:pPr>
    </w:p>
    <w:p w:rsidR="00653CD7" w:rsidRPr="00813B8F" w:rsidRDefault="00813B8F" w:rsidP="00813B8F">
      <w:pPr>
        <w:pStyle w:val="Titre1"/>
        <w:rPr>
          <w:rFonts w:ascii="Tempus Sans ITC" w:eastAsia="Times New Roman" w:hAnsi="Tempus Sans ITC"/>
          <w:b/>
          <w:sz w:val="28"/>
          <w:szCs w:val="28"/>
          <w:lang w:eastAsia="fr-FR"/>
        </w:rPr>
      </w:pPr>
      <w:r>
        <w:rPr>
          <w:rFonts w:ascii="Tempus Sans ITC" w:eastAsia="Times New Roman" w:hAnsi="Tempus Sans ITC"/>
          <w:b/>
          <w:sz w:val="28"/>
          <w:szCs w:val="28"/>
          <w:lang w:eastAsia="fr-FR"/>
        </w:rPr>
        <w:t xml:space="preserve">NOS </w:t>
      </w:r>
      <w:r w:rsidRPr="00813B8F">
        <w:rPr>
          <w:rFonts w:ascii="Tempus Sans ITC" w:eastAsia="Times New Roman" w:hAnsi="Tempus Sans ITC"/>
          <w:b/>
          <w:sz w:val="28"/>
          <w:szCs w:val="28"/>
          <w:lang w:eastAsia="fr-FR"/>
        </w:rPr>
        <w:t xml:space="preserve">DOMAINES D’INTERVENTION </w:t>
      </w:r>
    </w:p>
    <w:p w:rsidR="00653CD7" w:rsidRPr="00D92D59" w:rsidRDefault="00813B8F" w:rsidP="00813B8F">
      <w:pPr>
        <w:numPr>
          <w:ilvl w:val="0"/>
          <w:numId w:val="35"/>
        </w:numPr>
        <w:autoSpaceDE w:val="0"/>
        <w:autoSpaceDN w:val="0"/>
        <w:adjustRightInd w:val="0"/>
        <w:spacing w:before="240" w:after="0" w:line="240" w:lineRule="auto"/>
        <w:jc w:val="both"/>
        <w:rPr>
          <w:rFonts w:ascii="Maiandra GD" w:eastAsia="Times New Roman" w:hAnsi="Maiandra GD" w:cs="Times New Roman"/>
          <w:b/>
          <w:bCs/>
          <w:sz w:val="24"/>
          <w:szCs w:val="24"/>
          <w:lang w:eastAsia="en-GB"/>
        </w:rPr>
      </w:pPr>
      <w:r>
        <w:rPr>
          <w:rFonts w:ascii="Maiandra GD" w:eastAsia="Times New Roman" w:hAnsi="Maiandra GD" w:cs="Times New Roman"/>
          <w:b/>
          <w:bCs/>
          <w:sz w:val="24"/>
          <w:szCs w:val="24"/>
          <w:lang w:eastAsia="en-GB"/>
        </w:rPr>
        <w:t xml:space="preserve">Femme et Droit </w:t>
      </w:r>
      <w:r w:rsidR="00653CD7" w:rsidRPr="00D92D59">
        <w:rPr>
          <w:rFonts w:ascii="Maiandra GD" w:eastAsia="Times New Roman" w:hAnsi="Maiandra GD" w:cs="Times New Roman"/>
          <w:b/>
          <w:bCs/>
          <w:sz w:val="24"/>
          <w:szCs w:val="24"/>
          <w:lang w:eastAsia="en-GB"/>
        </w:rPr>
        <w:t xml:space="preserve">; </w:t>
      </w:r>
    </w:p>
    <w:p w:rsidR="00653CD7" w:rsidRPr="00D92D59" w:rsidRDefault="00653CD7" w:rsidP="00813B8F">
      <w:pPr>
        <w:numPr>
          <w:ilvl w:val="0"/>
          <w:numId w:val="35"/>
        </w:numPr>
        <w:autoSpaceDE w:val="0"/>
        <w:autoSpaceDN w:val="0"/>
        <w:adjustRightInd w:val="0"/>
        <w:spacing w:before="240" w:after="0" w:line="240" w:lineRule="auto"/>
        <w:jc w:val="both"/>
        <w:rPr>
          <w:rFonts w:ascii="Maiandra GD" w:eastAsia="Times New Roman" w:hAnsi="Maiandra GD" w:cs="Times New Roman"/>
          <w:b/>
          <w:bCs/>
          <w:sz w:val="24"/>
          <w:szCs w:val="24"/>
          <w:lang w:eastAsia="en-GB"/>
        </w:rPr>
      </w:pPr>
      <w:r w:rsidRPr="00D92D59">
        <w:rPr>
          <w:rFonts w:ascii="Maiandra GD" w:eastAsia="Times New Roman" w:hAnsi="Maiandra GD" w:cs="Times New Roman"/>
          <w:b/>
          <w:bCs/>
          <w:sz w:val="24"/>
          <w:szCs w:val="24"/>
          <w:lang w:eastAsia="en-GB"/>
        </w:rPr>
        <w:t>Femme et Santé</w:t>
      </w:r>
      <w:r w:rsidR="00813B8F">
        <w:rPr>
          <w:rFonts w:ascii="Maiandra GD" w:eastAsia="Times New Roman" w:hAnsi="Maiandra GD" w:cs="Times New Roman"/>
          <w:b/>
          <w:bCs/>
          <w:sz w:val="24"/>
          <w:szCs w:val="24"/>
          <w:lang w:eastAsia="en-GB"/>
        </w:rPr>
        <w:t xml:space="preserve"> </w:t>
      </w:r>
      <w:r w:rsidRPr="00D92D59">
        <w:rPr>
          <w:rFonts w:ascii="Maiandra GD" w:eastAsia="Times New Roman" w:hAnsi="Maiandra GD" w:cs="Times New Roman"/>
          <w:b/>
          <w:bCs/>
          <w:sz w:val="24"/>
          <w:szCs w:val="24"/>
          <w:lang w:eastAsia="en-GB"/>
        </w:rPr>
        <w:t xml:space="preserve">; </w:t>
      </w:r>
    </w:p>
    <w:p w:rsidR="00653CD7" w:rsidRPr="00D92D59" w:rsidRDefault="00813B8F" w:rsidP="00813B8F">
      <w:pPr>
        <w:numPr>
          <w:ilvl w:val="0"/>
          <w:numId w:val="35"/>
        </w:numPr>
        <w:autoSpaceDE w:val="0"/>
        <w:autoSpaceDN w:val="0"/>
        <w:adjustRightInd w:val="0"/>
        <w:spacing w:before="240" w:after="0" w:line="240" w:lineRule="auto"/>
        <w:jc w:val="both"/>
        <w:rPr>
          <w:rFonts w:ascii="Maiandra GD" w:eastAsia="Times New Roman" w:hAnsi="Maiandra GD" w:cs="Times New Roman"/>
          <w:b/>
          <w:bCs/>
          <w:sz w:val="24"/>
          <w:szCs w:val="24"/>
          <w:lang w:eastAsia="en-GB"/>
        </w:rPr>
      </w:pPr>
      <w:r>
        <w:rPr>
          <w:rFonts w:ascii="Maiandra GD" w:eastAsia="Times New Roman" w:hAnsi="Maiandra GD" w:cs="Times New Roman"/>
          <w:b/>
          <w:bCs/>
          <w:sz w:val="24"/>
          <w:szCs w:val="24"/>
          <w:lang w:eastAsia="en-GB"/>
        </w:rPr>
        <w:t xml:space="preserve">Femme et Développement </w:t>
      </w:r>
      <w:r w:rsidR="00653CD7" w:rsidRPr="00D92D59">
        <w:rPr>
          <w:rFonts w:ascii="Maiandra GD" w:eastAsia="Times New Roman" w:hAnsi="Maiandra GD" w:cs="Times New Roman"/>
          <w:b/>
          <w:bCs/>
          <w:sz w:val="24"/>
          <w:szCs w:val="24"/>
          <w:lang w:eastAsia="en-GB"/>
        </w:rPr>
        <w:t xml:space="preserve">; </w:t>
      </w:r>
    </w:p>
    <w:p w:rsidR="00813B8F" w:rsidRDefault="00813B8F" w:rsidP="00813B8F">
      <w:pPr>
        <w:pStyle w:val="Default"/>
        <w:numPr>
          <w:ilvl w:val="0"/>
          <w:numId w:val="35"/>
        </w:numPr>
        <w:spacing w:before="240"/>
        <w:jc w:val="both"/>
        <w:rPr>
          <w:rFonts w:ascii="Maiandra GD" w:hAnsi="Maiandra GD"/>
        </w:rPr>
      </w:pPr>
      <w:r w:rsidRPr="004D56B0">
        <w:rPr>
          <w:rFonts w:ascii="Maiandra GD" w:hAnsi="Maiandra GD"/>
          <w:b/>
          <w:bCs/>
          <w:iCs/>
        </w:rPr>
        <w:t>Adolescent(e), Jeune fille et garçon</w:t>
      </w:r>
      <w:r>
        <w:rPr>
          <w:rFonts w:ascii="Maiandra GD" w:hAnsi="Maiandra GD"/>
        </w:rPr>
        <w:t>;</w:t>
      </w:r>
    </w:p>
    <w:p w:rsidR="00813B8F" w:rsidRDefault="00813B8F" w:rsidP="00813B8F">
      <w:pPr>
        <w:pStyle w:val="Default"/>
        <w:numPr>
          <w:ilvl w:val="0"/>
          <w:numId w:val="35"/>
        </w:numPr>
        <w:spacing w:before="240"/>
        <w:jc w:val="both"/>
        <w:rPr>
          <w:rFonts w:ascii="Maiandra GD" w:hAnsi="Maiandra GD"/>
        </w:rPr>
      </w:pPr>
      <w:r w:rsidRPr="00282264">
        <w:rPr>
          <w:rFonts w:ascii="Maiandra GD" w:hAnsi="Maiandra GD"/>
          <w:b/>
        </w:rPr>
        <w:t>Intégration du Genre dans les Projets/Programmes de développement</w:t>
      </w:r>
      <w:r>
        <w:rPr>
          <w:rFonts w:ascii="Maiandra GD" w:hAnsi="Maiandra GD"/>
          <w:b/>
        </w:rPr>
        <w:t> </w:t>
      </w:r>
      <w:r>
        <w:rPr>
          <w:rFonts w:ascii="Maiandra GD" w:hAnsi="Maiandra GD"/>
        </w:rPr>
        <w:t>;</w:t>
      </w:r>
    </w:p>
    <w:p w:rsidR="00653CD7" w:rsidRPr="00813B8F" w:rsidRDefault="00813B8F" w:rsidP="00D92D59">
      <w:pPr>
        <w:pStyle w:val="Default"/>
        <w:numPr>
          <w:ilvl w:val="0"/>
          <w:numId w:val="35"/>
        </w:numPr>
        <w:spacing w:before="240"/>
        <w:jc w:val="both"/>
        <w:rPr>
          <w:rFonts w:ascii="Maiandra GD" w:hAnsi="Maiandra GD"/>
        </w:rPr>
      </w:pPr>
      <w:r>
        <w:rPr>
          <w:rFonts w:ascii="Maiandra GD" w:hAnsi="Maiandra GD"/>
          <w:b/>
        </w:rPr>
        <w:t>Promotion de la gouvernance en santé</w:t>
      </w:r>
      <w:r>
        <w:rPr>
          <w:rFonts w:ascii="Maiandra GD" w:hAnsi="Maiandra GD"/>
        </w:rPr>
        <w:t>.</w:t>
      </w:r>
    </w:p>
    <w:p w:rsidR="000574E0" w:rsidRPr="00D92D59" w:rsidRDefault="000574E0" w:rsidP="00D92D59">
      <w:pPr>
        <w:pStyle w:val="Titre1"/>
        <w:rPr>
          <w:rFonts w:ascii="Tempus Sans ITC" w:eastAsia="Times New Roman" w:hAnsi="Tempus Sans ITC"/>
          <w:b/>
          <w:sz w:val="28"/>
          <w:szCs w:val="28"/>
          <w:lang w:eastAsia="fr-FR"/>
        </w:rPr>
      </w:pPr>
      <w:r w:rsidRPr="00D92D59">
        <w:rPr>
          <w:rFonts w:ascii="Tempus Sans ITC" w:eastAsia="Times New Roman" w:hAnsi="Tempus Sans ITC"/>
          <w:b/>
          <w:sz w:val="28"/>
          <w:szCs w:val="28"/>
          <w:lang w:eastAsia="fr-FR"/>
        </w:rPr>
        <w:t>COMMENT TRAVAILLONS-NOUS ?</w:t>
      </w:r>
    </w:p>
    <w:p w:rsidR="00975D5F" w:rsidRDefault="00BA34E7" w:rsidP="00D92D59">
      <w:pPr>
        <w:spacing w:before="240" w:after="0" w:line="240" w:lineRule="auto"/>
        <w:jc w:val="both"/>
        <w:rPr>
          <w:rFonts w:ascii="Maiandra GD" w:eastAsia="Times New Roman" w:hAnsi="Maiandra GD" w:cstheme="majorBidi"/>
          <w:color w:val="000000" w:themeColor="text1"/>
          <w:sz w:val="24"/>
          <w:szCs w:val="24"/>
          <w:lang w:eastAsia="fr-FR"/>
        </w:rPr>
      </w:pPr>
      <w:r w:rsidRPr="00D92D59">
        <w:rPr>
          <w:rFonts w:ascii="Maiandra GD" w:eastAsia="Times New Roman" w:hAnsi="Maiandra GD" w:cstheme="majorBidi"/>
          <w:color w:val="000000" w:themeColor="text1"/>
          <w:sz w:val="24"/>
          <w:szCs w:val="24"/>
          <w:lang w:eastAsia="fr-FR"/>
        </w:rPr>
        <w:t xml:space="preserve">Nous implémentons plusieurs Projets </w:t>
      </w:r>
      <w:r w:rsidR="005D7E33" w:rsidRPr="00D92D59">
        <w:rPr>
          <w:rFonts w:ascii="Maiandra GD" w:eastAsia="Times New Roman" w:hAnsi="Maiandra GD" w:cstheme="majorBidi"/>
          <w:color w:val="000000" w:themeColor="text1"/>
          <w:sz w:val="24"/>
          <w:szCs w:val="24"/>
          <w:lang w:eastAsia="fr-FR"/>
        </w:rPr>
        <w:t xml:space="preserve">Multisectoriels </w:t>
      </w:r>
      <w:r w:rsidRPr="00D92D59">
        <w:rPr>
          <w:rFonts w:ascii="Maiandra GD" w:eastAsia="Times New Roman" w:hAnsi="Maiandra GD" w:cstheme="majorBidi"/>
          <w:color w:val="000000" w:themeColor="text1"/>
          <w:sz w:val="24"/>
          <w:szCs w:val="24"/>
          <w:lang w:eastAsia="fr-FR"/>
        </w:rPr>
        <w:t xml:space="preserve">d’interventions communautaires à l’échelle nationale, </w:t>
      </w:r>
      <w:r w:rsidR="005D7E33" w:rsidRPr="00D92D59">
        <w:rPr>
          <w:rFonts w:ascii="Maiandra GD" w:eastAsia="Times New Roman" w:hAnsi="Maiandra GD" w:cstheme="majorBidi"/>
          <w:color w:val="000000" w:themeColor="text1"/>
          <w:sz w:val="24"/>
          <w:szCs w:val="24"/>
          <w:lang w:eastAsia="fr-FR"/>
        </w:rPr>
        <w:t xml:space="preserve">par le biais d’Organisations d’Assise communautaire locales ; </w:t>
      </w:r>
      <w:r w:rsidRPr="00D92D59">
        <w:rPr>
          <w:rFonts w:ascii="Maiandra GD" w:eastAsia="Times New Roman" w:hAnsi="Maiandra GD" w:cstheme="majorBidi"/>
          <w:color w:val="000000" w:themeColor="text1"/>
          <w:sz w:val="24"/>
          <w:szCs w:val="24"/>
          <w:lang w:eastAsia="fr-FR"/>
        </w:rPr>
        <w:t xml:space="preserve">avec l’appui de </w:t>
      </w:r>
      <w:r w:rsidR="005D7E33" w:rsidRPr="00D92D59">
        <w:rPr>
          <w:rFonts w:ascii="Maiandra GD" w:eastAsia="Times New Roman" w:hAnsi="Maiandra GD" w:cstheme="majorBidi"/>
          <w:color w:val="000000" w:themeColor="text1"/>
          <w:sz w:val="24"/>
          <w:szCs w:val="24"/>
          <w:lang w:eastAsia="fr-FR"/>
        </w:rPr>
        <w:t>Partenaires T</w:t>
      </w:r>
      <w:r w:rsidR="00684876" w:rsidRPr="00D92D59">
        <w:rPr>
          <w:rFonts w:ascii="Maiandra GD" w:eastAsia="Times New Roman" w:hAnsi="Maiandra GD" w:cstheme="majorBidi"/>
          <w:color w:val="000000" w:themeColor="text1"/>
          <w:sz w:val="24"/>
          <w:szCs w:val="24"/>
          <w:lang w:eastAsia="fr-FR"/>
        </w:rPr>
        <w:t xml:space="preserve">echniques et </w:t>
      </w:r>
      <w:r w:rsidR="005D7E33" w:rsidRPr="00D92D59">
        <w:rPr>
          <w:rFonts w:ascii="Maiandra GD" w:eastAsia="Times New Roman" w:hAnsi="Maiandra GD" w:cstheme="majorBidi"/>
          <w:color w:val="000000" w:themeColor="text1"/>
          <w:sz w:val="24"/>
          <w:szCs w:val="24"/>
          <w:lang w:eastAsia="fr-FR"/>
        </w:rPr>
        <w:t>Financiers, en partenariat avec les différents Ministères du Gouvernement de la République, notamment de la Santé Publique ; du Genre, Famille et Enfant ; des Affaires Sociales et Actions Humanitaires ; du Plan ; pour le bien-être de la population</w:t>
      </w:r>
      <w:r w:rsidR="005836DA" w:rsidRPr="00D92D59">
        <w:rPr>
          <w:rFonts w:ascii="Maiandra GD" w:eastAsia="Times New Roman" w:hAnsi="Maiandra GD" w:cstheme="majorBidi"/>
          <w:color w:val="000000" w:themeColor="text1"/>
          <w:sz w:val="24"/>
          <w:szCs w:val="24"/>
          <w:lang w:eastAsia="fr-FR"/>
        </w:rPr>
        <w:t xml:space="preserve"> de la R.D. Congo</w:t>
      </w:r>
      <w:r w:rsidR="005D7E33" w:rsidRPr="00D92D59">
        <w:rPr>
          <w:rFonts w:ascii="Maiandra GD" w:eastAsia="Times New Roman" w:hAnsi="Maiandra GD" w:cstheme="majorBidi"/>
          <w:color w:val="000000" w:themeColor="text1"/>
          <w:sz w:val="24"/>
          <w:szCs w:val="24"/>
          <w:lang w:eastAsia="fr-FR"/>
        </w:rPr>
        <w:t>.</w:t>
      </w:r>
    </w:p>
    <w:p w:rsidR="004D56B0" w:rsidRDefault="004D56B0" w:rsidP="00D92D59">
      <w:pPr>
        <w:spacing w:before="240" w:after="0" w:line="240" w:lineRule="auto"/>
        <w:jc w:val="both"/>
        <w:rPr>
          <w:rFonts w:ascii="Maiandra GD" w:eastAsia="Times New Roman" w:hAnsi="Maiandra GD" w:cstheme="majorBidi"/>
          <w:color w:val="000000" w:themeColor="text1"/>
          <w:sz w:val="24"/>
          <w:szCs w:val="24"/>
          <w:lang w:eastAsia="fr-FR"/>
        </w:rPr>
      </w:pPr>
    </w:p>
    <w:p w:rsidR="004D56B0" w:rsidRPr="00D92D59" w:rsidRDefault="004D56B0" w:rsidP="00D92D59">
      <w:pPr>
        <w:spacing w:before="240" w:after="0" w:line="240" w:lineRule="auto"/>
        <w:jc w:val="both"/>
        <w:rPr>
          <w:rFonts w:ascii="Maiandra GD" w:eastAsia="Times New Roman" w:hAnsi="Maiandra GD" w:cstheme="majorBidi"/>
          <w:color w:val="000000" w:themeColor="text1"/>
          <w:sz w:val="24"/>
          <w:szCs w:val="24"/>
          <w:lang w:eastAsia="fr-FR"/>
        </w:rPr>
      </w:pPr>
    </w:p>
    <w:p w:rsidR="00797F26" w:rsidRPr="00D92D59" w:rsidRDefault="00975D5F" w:rsidP="00D92D59">
      <w:pPr>
        <w:pStyle w:val="Titre1"/>
        <w:rPr>
          <w:rFonts w:ascii="Tempus Sans ITC" w:eastAsia="Times New Roman" w:hAnsi="Tempus Sans ITC"/>
          <w:b/>
          <w:sz w:val="28"/>
          <w:szCs w:val="28"/>
          <w:lang w:eastAsia="fr-FR"/>
        </w:rPr>
      </w:pPr>
      <w:r w:rsidRPr="00D92D59">
        <w:rPr>
          <w:rFonts w:ascii="Tempus Sans ITC" w:eastAsia="Times New Roman" w:hAnsi="Tempus Sans ITC"/>
          <w:b/>
          <w:sz w:val="28"/>
          <w:szCs w:val="28"/>
          <w:lang w:eastAsia="fr-FR"/>
        </w:rPr>
        <w:t>OU TRAVAILLONS-NOUS ?</w:t>
      </w:r>
      <w:r w:rsidR="00797F26" w:rsidRPr="00D92D59">
        <w:rPr>
          <w:rFonts w:ascii="Tempus Sans ITC" w:eastAsia="Times New Roman" w:hAnsi="Tempus Sans ITC"/>
          <w:b/>
          <w:sz w:val="28"/>
          <w:szCs w:val="28"/>
          <w:lang w:eastAsia="fr-FR"/>
        </w:rPr>
        <w:t xml:space="preserve"> </w:t>
      </w:r>
    </w:p>
    <w:p w:rsidR="001A3B16" w:rsidRPr="00D92D59" w:rsidRDefault="001A3B16" w:rsidP="00D92D59">
      <w:pPr>
        <w:spacing w:before="240" w:after="0" w:line="240" w:lineRule="auto"/>
        <w:jc w:val="both"/>
        <w:rPr>
          <w:rFonts w:ascii="Maiandra GD" w:hAnsi="Maiandra GD"/>
          <w:sz w:val="24"/>
          <w:szCs w:val="24"/>
          <w:lang w:eastAsia="fr-FR"/>
        </w:rPr>
      </w:pPr>
    </w:p>
    <w:p w:rsidR="001A3B16" w:rsidRPr="00D92D59" w:rsidRDefault="001A3B16" w:rsidP="00813B8F">
      <w:pPr>
        <w:keepNext/>
        <w:spacing w:before="240" w:after="0" w:line="240" w:lineRule="auto"/>
        <w:ind w:left="-284"/>
        <w:jc w:val="center"/>
        <w:rPr>
          <w:rFonts w:ascii="Maiandra GD" w:hAnsi="Maiandra GD"/>
          <w:noProof/>
          <w:sz w:val="24"/>
          <w:szCs w:val="24"/>
          <w:lang w:eastAsia="fr-FR"/>
        </w:rPr>
      </w:pPr>
      <w:r w:rsidRPr="00D92D59">
        <w:rPr>
          <w:rFonts w:ascii="Maiandra GD" w:hAnsi="Maiandra GD"/>
          <w:noProof/>
          <w:sz w:val="24"/>
          <w:szCs w:val="24"/>
          <w:lang w:eastAsia="fr-FR"/>
        </w:rPr>
        <w:drawing>
          <wp:inline distT="0" distB="0" distL="0" distR="0">
            <wp:extent cx="5821680" cy="4282440"/>
            <wp:effectExtent l="0" t="0" r="7620" b="3810"/>
            <wp:docPr id="2" name="Image 2" descr="F:\carthograph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arthographie 2.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l="2252" t="1724" r="2128" b="1379"/>
                    <a:stretch/>
                  </pic:blipFill>
                  <pic:spPr bwMode="auto">
                    <a:xfrm>
                      <a:off x="0" y="0"/>
                      <a:ext cx="5821680" cy="4282440"/>
                    </a:xfrm>
                    <a:prstGeom prst="rect">
                      <a:avLst/>
                    </a:prstGeom>
                    <a:noFill/>
                    <a:ln>
                      <a:noFill/>
                    </a:ln>
                    <a:extLst>
                      <a:ext uri="{53640926-AAD7-44D8-BBD7-CCE9431645EC}">
                        <a14:shadowObscured xmlns:a14="http://schemas.microsoft.com/office/drawing/2010/main"/>
                      </a:ext>
                    </a:extLst>
                  </pic:spPr>
                </pic:pic>
              </a:graphicData>
            </a:graphic>
          </wp:inline>
        </w:drawing>
      </w:r>
    </w:p>
    <w:p w:rsidR="00FD66C5" w:rsidRPr="00813B8F" w:rsidRDefault="00DF7BAA" w:rsidP="00813B8F">
      <w:pPr>
        <w:pStyle w:val="Lgende"/>
        <w:spacing w:after="0"/>
        <w:jc w:val="center"/>
        <w:rPr>
          <w:rFonts w:ascii="Maiandra GD" w:hAnsi="Maiandra GD"/>
          <w:b/>
          <w:i w:val="0"/>
          <w:sz w:val="20"/>
          <w:szCs w:val="20"/>
        </w:rPr>
      </w:pPr>
      <w:r w:rsidRPr="00813B8F">
        <w:rPr>
          <w:rFonts w:ascii="Maiandra GD" w:hAnsi="Maiandra GD"/>
          <w:b/>
          <w:i w:val="0"/>
          <w:sz w:val="20"/>
          <w:szCs w:val="20"/>
        </w:rPr>
        <w:t>Figure 1 : les DPS VIH d'interventions communautaires du RENADEF (AJF, Genre</w:t>
      </w:r>
      <w:r w:rsidR="00813B8F" w:rsidRPr="00813B8F">
        <w:rPr>
          <w:rFonts w:ascii="Maiandra GD" w:hAnsi="Maiandra GD"/>
          <w:b/>
          <w:i w:val="0"/>
          <w:sz w:val="20"/>
          <w:szCs w:val="20"/>
        </w:rPr>
        <w:t xml:space="preserve"> e</w:t>
      </w:r>
      <w:r w:rsidRPr="00813B8F">
        <w:rPr>
          <w:rFonts w:ascii="Maiandra GD" w:hAnsi="Maiandra GD"/>
          <w:b/>
          <w:i w:val="0"/>
          <w:sz w:val="20"/>
          <w:szCs w:val="20"/>
        </w:rPr>
        <w:t xml:space="preserve">t droits humains, Gouvernance en santé avec le Projet </w:t>
      </w:r>
      <w:proofErr w:type="spellStart"/>
      <w:r w:rsidRPr="00813B8F">
        <w:rPr>
          <w:rFonts w:ascii="Maiandra GD" w:hAnsi="Maiandra GD"/>
          <w:b/>
          <w:i w:val="0"/>
          <w:sz w:val="20"/>
          <w:szCs w:val="20"/>
        </w:rPr>
        <w:t>TOPICs</w:t>
      </w:r>
      <w:proofErr w:type="spellEnd"/>
      <w:r w:rsidRPr="00813B8F">
        <w:rPr>
          <w:rFonts w:ascii="Maiandra GD" w:hAnsi="Maiandra GD"/>
          <w:b/>
          <w:i w:val="0"/>
          <w:sz w:val="20"/>
          <w:szCs w:val="20"/>
        </w:rPr>
        <w:t>).</w:t>
      </w:r>
    </w:p>
    <w:p w:rsidR="0054320C" w:rsidRPr="00D92D59" w:rsidRDefault="0054320C" w:rsidP="00D92D59">
      <w:pPr>
        <w:spacing w:before="240" w:after="0" w:line="240" w:lineRule="auto"/>
        <w:jc w:val="both"/>
        <w:rPr>
          <w:rFonts w:ascii="Maiandra GD" w:eastAsia="Times New Roman" w:hAnsi="Maiandra GD" w:cstheme="majorBidi"/>
          <w:color w:val="000000" w:themeColor="text1"/>
          <w:sz w:val="24"/>
          <w:szCs w:val="24"/>
          <w:lang w:eastAsia="fr-FR"/>
        </w:rPr>
      </w:pPr>
      <w:r w:rsidRPr="00D92D59">
        <w:rPr>
          <w:rFonts w:ascii="Maiandra GD" w:eastAsia="Times New Roman" w:hAnsi="Maiandra GD" w:cstheme="majorBidi"/>
          <w:color w:val="000000" w:themeColor="text1"/>
          <w:sz w:val="24"/>
          <w:szCs w:val="24"/>
          <w:lang w:eastAsia="fr-FR"/>
        </w:rPr>
        <w:t>16 Divisions Provinciales de la Santé ;</w:t>
      </w:r>
    </w:p>
    <w:p w:rsidR="00DF7BAA" w:rsidRPr="00D92D59" w:rsidRDefault="00DF7BAA" w:rsidP="00D92D59">
      <w:pPr>
        <w:spacing w:before="240" w:after="0" w:line="240" w:lineRule="auto"/>
        <w:jc w:val="both"/>
        <w:rPr>
          <w:rFonts w:ascii="Maiandra GD" w:eastAsia="Times New Roman" w:hAnsi="Maiandra GD" w:cstheme="majorBidi"/>
          <w:color w:val="000000" w:themeColor="text1"/>
          <w:sz w:val="24"/>
          <w:szCs w:val="24"/>
          <w:lang w:eastAsia="fr-FR"/>
        </w:rPr>
      </w:pPr>
      <w:r w:rsidRPr="00D92D59">
        <w:rPr>
          <w:rFonts w:ascii="Maiandra GD" w:eastAsia="Times New Roman" w:hAnsi="Maiandra GD" w:cstheme="majorBidi"/>
          <w:color w:val="000000" w:themeColor="text1"/>
          <w:sz w:val="24"/>
          <w:szCs w:val="24"/>
          <w:lang w:eastAsia="fr-FR"/>
        </w:rPr>
        <w:t>271 Zones de Santé ;</w:t>
      </w:r>
    </w:p>
    <w:p w:rsidR="0054320C" w:rsidRPr="00D92D59" w:rsidRDefault="0054320C" w:rsidP="00D92D59">
      <w:pPr>
        <w:spacing w:before="240" w:after="0" w:line="240" w:lineRule="auto"/>
        <w:jc w:val="both"/>
        <w:rPr>
          <w:rFonts w:ascii="Maiandra GD" w:eastAsia="Times New Roman" w:hAnsi="Maiandra GD" w:cstheme="majorBidi"/>
          <w:color w:val="000000" w:themeColor="text1"/>
          <w:sz w:val="24"/>
          <w:szCs w:val="24"/>
          <w:lang w:eastAsia="fr-FR"/>
        </w:rPr>
      </w:pPr>
      <w:r w:rsidRPr="00D92D59">
        <w:rPr>
          <w:rFonts w:ascii="Maiandra GD" w:eastAsia="Times New Roman" w:hAnsi="Maiandra GD" w:cstheme="majorBidi"/>
          <w:color w:val="000000" w:themeColor="text1"/>
          <w:sz w:val="24"/>
          <w:szCs w:val="24"/>
          <w:lang w:eastAsia="fr-FR"/>
        </w:rPr>
        <w:t>32 Cliniques juridiques.</w:t>
      </w:r>
    </w:p>
    <w:p w:rsidR="00797F26" w:rsidRPr="00D92D59" w:rsidRDefault="00797F26" w:rsidP="00D92D59">
      <w:pPr>
        <w:spacing w:before="240" w:after="0" w:line="240" w:lineRule="auto"/>
        <w:jc w:val="both"/>
        <w:rPr>
          <w:rFonts w:ascii="Maiandra GD" w:eastAsia="Times New Roman" w:hAnsi="Maiandra GD" w:cstheme="majorBidi"/>
          <w:color w:val="000000" w:themeColor="text1"/>
          <w:sz w:val="24"/>
          <w:szCs w:val="24"/>
          <w:lang w:eastAsia="fr-FR"/>
        </w:rPr>
      </w:pPr>
    </w:p>
    <w:tbl>
      <w:tblPr>
        <w:tblStyle w:val="Grilledutableau"/>
        <w:tblW w:w="9776" w:type="dxa"/>
        <w:tblLook w:val="04A0" w:firstRow="1" w:lastRow="0" w:firstColumn="1" w:lastColumn="0" w:noHBand="0" w:noVBand="1"/>
      </w:tblPr>
      <w:tblGrid>
        <w:gridCol w:w="2263"/>
        <w:gridCol w:w="4395"/>
        <w:gridCol w:w="3118"/>
      </w:tblGrid>
      <w:tr w:rsidR="0054320C" w:rsidRPr="00813B8F" w:rsidTr="00E75590">
        <w:trPr>
          <w:trHeight w:val="487"/>
        </w:trPr>
        <w:tc>
          <w:tcPr>
            <w:tcW w:w="2263" w:type="dxa"/>
            <w:shd w:val="clear" w:color="auto" w:fill="auto"/>
            <w:hideMark/>
          </w:tcPr>
          <w:p w:rsidR="0054320C" w:rsidRPr="00813B8F" w:rsidRDefault="0054320C" w:rsidP="00813B8F">
            <w:pPr>
              <w:spacing w:before="240" w:line="360" w:lineRule="auto"/>
              <w:jc w:val="both"/>
              <w:rPr>
                <w:rFonts w:ascii="Maiandra GD" w:hAnsi="Maiandra GD"/>
                <w:b/>
                <w:bCs/>
              </w:rPr>
            </w:pPr>
            <w:r w:rsidRPr="00813B8F">
              <w:rPr>
                <w:rFonts w:ascii="Maiandra GD" w:hAnsi="Maiandra GD"/>
                <w:b/>
                <w:bCs/>
              </w:rPr>
              <w:t>DPS</w:t>
            </w:r>
          </w:p>
        </w:tc>
        <w:tc>
          <w:tcPr>
            <w:tcW w:w="4395" w:type="dxa"/>
            <w:shd w:val="clear" w:color="auto" w:fill="auto"/>
            <w:hideMark/>
          </w:tcPr>
          <w:p w:rsidR="0054320C" w:rsidRPr="00813B8F" w:rsidRDefault="0054320C" w:rsidP="00813B8F">
            <w:pPr>
              <w:spacing w:before="240" w:line="360" w:lineRule="auto"/>
              <w:jc w:val="both"/>
              <w:rPr>
                <w:rFonts w:ascii="Maiandra GD" w:hAnsi="Maiandra GD"/>
                <w:b/>
                <w:bCs/>
              </w:rPr>
            </w:pPr>
            <w:r w:rsidRPr="00813B8F">
              <w:rPr>
                <w:rFonts w:ascii="Maiandra GD" w:hAnsi="Maiandra GD"/>
                <w:b/>
                <w:bCs/>
              </w:rPr>
              <w:t>ZONES D'INTERVENTION</w:t>
            </w:r>
          </w:p>
        </w:tc>
        <w:tc>
          <w:tcPr>
            <w:tcW w:w="3118" w:type="dxa"/>
            <w:shd w:val="clear" w:color="auto" w:fill="auto"/>
            <w:hideMark/>
          </w:tcPr>
          <w:p w:rsidR="0054320C" w:rsidRPr="00813B8F" w:rsidRDefault="0054320C" w:rsidP="00813B8F">
            <w:pPr>
              <w:spacing w:before="240" w:line="360" w:lineRule="auto"/>
              <w:jc w:val="both"/>
              <w:rPr>
                <w:rFonts w:ascii="Maiandra GD" w:hAnsi="Maiandra GD"/>
                <w:b/>
                <w:bCs/>
              </w:rPr>
            </w:pPr>
            <w:r w:rsidRPr="00813B8F">
              <w:rPr>
                <w:rFonts w:ascii="Maiandra GD" w:hAnsi="Maiandra GD"/>
                <w:b/>
                <w:bCs/>
              </w:rPr>
              <w:t>CLINIQUES JURIDIQUES</w:t>
            </w:r>
          </w:p>
        </w:tc>
      </w:tr>
      <w:tr w:rsidR="0054320C" w:rsidRPr="00813B8F" w:rsidTr="00E75590">
        <w:trPr>
          <w:trHeight w:val="312"/>
        </w:trPr>
        <w:tc>
          <w:tcPr>
            <w:tcW w:w="2263" w:type="dxa"/>
            <w:shd w:val="clear" w:color="auto" w:fill="auto"/>
            <w:noWrap/>
            <w:hideMark/>
          </w:tcPr>
          <w:p w:rsidR="0054320C" w:rsidRPr="00813B8F" w:rsidRDefault="0054320C" w:rsidP="00D92D59">
            <w:pPr>
              <w:spacing w:before="240"/>
              <w:jc w:val="both"/>
              <w:rPr>
                <w:rFonts w:ascii="Maiandra GD" w:hAnsi="Maiandra GD"/>
                <w:b/>
                <w:bCs/>
              </w:rPr>
            </w:pPr>
            <w:r w:rsidRPr="00813B8F">
              <w:rPr>
                <w:rFonts w:ascii="Maiandra GD" w:hAnsi="Maiandra GD"/>
                <w:b/>
                <w:bCs/>
              </w:rPr>
              <w:t>BAS UELE</w:t>
            </w:r>
          </w:p>
        </w:tc>
        <w:tc>
          <w:tcPr>
            <w:tcW w:w="4395" w:type="dxa"/>
            <w:shd w:val="clear" w:color="auto" w:fill="auto"/>
            <w:hideMark/>
          </w:tcPr>
          <w:p w:rsidR="0054320C" w:rsidRPr="00813B8F" w:rsidRDefault="0054320C" w:rsidP="00D92D59">
            <w:pPr>
              <w:spacing w:before="240"/>
              <w:jc w:val="both"/>
              <w:rPr>
                <w:rFonts w:ascii="Maiandra GD" w:hAnsi="Maiandra GD"/>
                <w:b/>
                <w:bCs/>
              </w:rPr>
            </w:pPr>
            <w:r w:rsidRPr="00813B8F">
              <w:rPr>
                <w:rFonts w:ascii="Maiandra GD" w:hAnsi="Maiandra GD"/>
                <w:lang w:val="en-US"/>
              </w:rPr>
              <w:t>ANGO, BUTA, BONDO, AKETI, TITULE</w:t>
            </w:r>
          </w:p>
        </w:tc>
        <w:tc>
          <w:tcPr>
            <w:tcW w:w="3118" w:type="dxa"/>
            <w:shd w:val="clear" w:color="auto" w:fill="auto"/>
            <w:noWrap/>
            <w:hideMark/>
          </w:tcPr>
          <w:p w:rsidR="0054320C" w:rsidRPr="00813B8F" w:rsidRDefault="0054320C" w:rsidP="00D92D59">
            <w:pPr>
              <w:spacing w:before="240"/>
              <w:jc w:val="both"/>
              <w:rPr>
                <w:rFonts w:ascii="Maiandra GD" w:hAnsi="Maiandra GD"/>
                <w:b/>
                <w:bCs/>
              </w:rPr>
            </w:pPr>
            <w:r w:rsidRPr="00813B8F">
              <w:rPr>
                <w:rFonts w:ascii="Maiandra GD" w:hAnsi="Maiandra GD"/>
              </w:rPr>
              <w:t>DYFEMIR</w:t>
            </w:r>
          </w:p>
        </w:tc>
      </w:tr>
      <w:tr w:rsidR="0054320C" w:rsidRPr="00813B8F" w:rsidTr="00E75590">
        <w:trPr>
          <w:trHeight w:val="288"/>
        </w:trPr>
        <w:tc>
          <w:tcPr>
            <w:tcW w:w="2263" w:type="dxa"/>
            <w:vMerge w:val="restart"/>
            <w:shd w:val="clear" w:color="auto" w:fill="auto"/>
            <w:noWrap/>
            <w:hideMark/>
          </w:tcPr>
          <w:p w:rsidR="0054320C" w:rsidRPr="00813B8F" w:rsidRDefault="0054320C" w:rsidP="00D92D59">
            <w:pPr>
              <w:spacing w:before="240"/>
              <w:jc w:val="both"/>
              <w:rPr>
                <w:rFonts w:ascii="Maiandra GD" w:hAnsi="Maiandra GD"/>
                <w:b/>
                <w:bCs/>
              </w:rPr>
            </w:pPr>
            <w:r w:rsidRPr="00813B8F">
              <w:rPr>
                <w:rFonts w:ascii="Maiandra GD" w:hAnsi="Maiandra GD"/>
                <w:b/>
                <w:bCs/>
              </w:rPr>
              <w:t>HAUT UELE</w:t>
            </w:r>
          </w:p>
        </w:tc>
        <w:tc>
          <w:tcPr>
            <w:tcW w:w="4395" w:type="dxa"/>
            <w:shd w:val="clear" w:color="auto" w:fill="auto"/>
            <w:hideMark/>
          </w:tcPr>
          <w:p w:rsidR="0054320C" w:rsidRPr="00813B8F" w:rsidRDefault="0054320C" w:rsidP="00D92D59">
            <w:pPr>
              <w:spacing w:before="240"/>
              <w:jc w:val="both"/>
              <w:rPr>
                <w:rFonts w:ascii="Maiandra GD" w:hAnsi="Maiandra GD"/>
                <w:b/>
                <w:bCs/>
              </w:rPr>
            </w:pPr>
            <w:r w:rsidRPr="00813B8F">
              <w:rPr>
                <w:rFonts w:ascii="Maiandra GD" w:hAnsi="Maiandra GD"/>
              </w:rPr>
              <w:t>PAWA, ABA, BOMA MANGBETU, MAKORO, WATSA, WAMBA, GOMBARI</w:t>
            </w:r>
          </w:p>
        </w:tc>
        <w:tc>
          <w:tcPr>
            <w:tcW w:w="3118" w:type="dxa"/>
            <w:shd w:val="clear" w:color="auto" w:fill="auto"/>
            <w:noWrap/>
            <w:hideMark/>
          </w:tcPr>
          <w:p w:rsidR="0054320C" w:rsidRPr="00813B8F" w:rsidRDefault="0054320C" w:rsidP="00D92D59">
            <w:pPr>
              <w:spacing w:before="240"/>
              <w:jc w:val="both"/>
              <w:rPr>
                <w:rFonts w:ascii="Maiandra GD" w:hAnsi="Maiandra GD"/>
                <w:b/>
                <w:bCs/>
              </w:rPr>
            </w:pPr>
            <w:r w:rsidRPr="00813B8F">
              <w:rPr>
                <w:rFonts w:ascii="Maiandra GD" w:hAnsi="Maiandra GD"/>
              </w:rPr>
              <w:t>ODH</w:t>
            </w:r>
          </w:p>
        </w:tc>
      </w:tr>
      <w:tr w:rsidR="0054320C" w:rsidRPr="00813B8F" w:rsidTr="00E75590">
        <w:trPr>
          <w:trHeight w:val="480"/>
        </w:trPr>
        <w:tc>
          <w:tcPr>
            <w:tcW w:w="2263" w:type="dxa"/>
            <w:vMerge/>
            <w:shd w:val="clear" w:color="auto" w:fill="auto"/>
            <w:hideMark/>
          </w:tcPr>
          <w:p w:rsidR="0054320C" w:rsidRPr="00813B8F" w:rsidRDefault="0054320C" w:rsidP="00D92D59">
            <w:pPr>
              <w:spacing w:before="240"/>
              <w:jc w:val="both"/>
              <w:rPr>
                <w:rFonts w:ascii="Maiandra GD" w:hAnsi="Maiandra GD"/>
                <w:b/>
                <w:bCs/>
              </w:rPr>
            </w:pPr>
          </w:p>
        </w:tc>
        <w:tc>
          <w:tcPr>
            <w:tcW w:w="4395" w:type="dxa"/>
            <w:shd w:val="clear" w:color="auto" w:fill="auto"/>
            <w:hideMark/>
          </w:tcPr>
          <w:p w:rsidR="0054320C" w:rsidRPr="00813B8F" w:rsidRDefault="0054320C" w:rsidP="00D92D59">
            <w:pPr>
              <w:spacing w:before="240"/>
              <w:jc w:val="both"/>
              <w:rPr>
                <w:rFonts w:ascii="Maiandra GD" w:hAnsi="Maiandra GD"/>
              </w:rPr>
            </w:pPr>
            <w:r w:rsidRPr="00813B8F">
              <w:rPr>
                <w:rFonts w:ascii="Maiandra GD" w:hAnsi="Maiandra GD"/>
              </w:rPr>
              <w:t>SIRO, NIANGARA, DUNGU, RUNGU, DORUMA, FARADJE</w:t>
            </w:r>
          </w:p>
        </w:tc>
        <w:tc>
          <w:tcPr>
            <w:tcW w:w="3118" w:type="dxa"/>
            <w:shd w:val="clear" w:color="auto" w:fill="auto"/>
            <w:noWrap/>
            <w:hideMark/>
          </w:tcPr>
          <w:p w:rsidR="0054320C" w:rsidRPr="00813B8F" w:rsidRDefault="0054320C" w:rsidP="00D92D59">
            <w:pPr>
              <w:spacing w:before="240"/>
              <w:jc w:val="both"/>
              <w:rPr>
                <w:rFonts w:ascii="Maiandra GD" w:hAnsi="Maiandra GD"/>
              </w:rPr>
            </w:pPr>
            <w:r w:rsidRPr="00813B8F">
              <w:rPr>
                <w:rFonts w:ascii="Maiandra GD" w:hAnsi="Maiandra GD"/>
              </w:rPr>
              <w:t>APROHDIV/Haut-Uélé</w:t>
            </w:r>
          </w:p>
        </w:tc>
      </w:tr>
      <w:tr w:rsidR="0054320C" w:rsidRPr="00813B8F" w:rsidTr="00E75590">
        <w:trPr>
          <w:trHeight w:val="288"/>
        </w:trPr>
        <w:tc>
          <w:tcPr>
            <w:tcW w:w="2263" w:type="dxa"/>
            <w:vMerge w:val="restart"/>
            <w:shd w:val="clear" w:color="auto" w:fill="auto"/>
            <w:noWrap/>
            <w:hideMark/>
          </w:tcPr>
          <w:p w:rsidR="0054320C" w:rsidRPr="00813B8F" w:rsidRDefault="0054320C" w:rsidP="00D92D59">
            <w:pPr>
              <w:spacing w:before="240"/>
              <w:jc w:val="both"/>
              <w:rPr>
                <w:rFonts w:ascii="Maiandra GD" w:hAnsi="Maiandra GD"/>
                <w:b/>
                <w:bCs/>
              </w:rPr>
            </w:pPr>
            <w:r w:rsidRPr="00813B8F">
              <w:rPr>
                <w:rFonts w:ascii="Maiandra GD" w:hAnsi="Maiandra GD"/>
                <w:b/>
                <w:bCs/>
              </w:rPr>
              <w:t>ITURI</w:t>
            </w:r>
          </w:p>
        </w:tc>
        <w:tc>
          <w:tcPr>
            <w:tcW w:w="4395" w:type="dxa"/>
            <w:shd w:val="clear" w:color="auto" w:fill="auto"/>
            <w:hideMark/>
          </w:tcPr>
          <w:p w:rsidR="0054320C" w:rsidRPr="00813B8F" w:rsidRDefault="0054320C" w:rsidP="00D92D59">
            <w:pPr>
              <w:spacing w:before="240"/>
              <w:jc w:val="both"/>
              <w:rPr>
                <w:rFonts w:ascii="Maiandra GD" w:hAnsi="Maiandra GD"/>
                <w:b/>
                <w:bCs/>
              </w:rPr>
            </w:pPr>
            <w:r w:rsidRPr="00813B8F">
              <w:rPr>
                <w:rFonts w:ascii="Maiandra GD" w:hAnsi="Maiandra GD"/>
              </w:rPr>
              <w:t>AUNGBA, ARU, BIRINGI, KAMBALA, KAMBALA, RIMBA, NYARAMBE, ADJA, MAHAGI, ARIWARA, ANGUMU, LOGO, ADI</w:t>
            </w:r>
          </w:p>
        </w:tc>
        <w:tc>
          <w:tcPr>
            <w:tcW w:w="3118" w:type="dxa"/>
            <w:shd w:val="clear" w:color="auto" w:fill="auto"/>
            <w:noWrap/>
            <w:hideMark/>
          </w:tcPr>
          <w:p w:rsidR="0054320C" w:rsidRPr="00813B8F" w:rsidRDefault="0054320C" w:rsidP="00D92D59">
            <w:pPr>
              <w:spacing w:before="240"/>
              <w:jc w:val="both"/>
              <w:rPr>
                <w:rFonts w:ascii="Maiandra GD" w:hAnsi="Maiandra GD"/>
                <w:b/>
                <w:bCs/>
              </w:rPr>
            </w:pPr>
            <w:r w:rsidRPr="00813B8F">
              <w:rPr>
                <w:rFonts w:ascii="Maiandra GD" w:hAnsi="Maiandra GD"/>
              </w:rPr>
              <w:t>AIP</w:t>
            </w:r>
          </w:p>
        </w:tc>
      </w:tr>
      <w:tr w:rsidR="0054320C" w:rsidRPr="00813B8F" w:rsidTr="00E75590">
        <w:trPr>
          <w:trHeight w:val="720"/>
        </w:trPr>
        <w:tc>
          <w:tcPr>
            <w:tcW w:w="2263" w:type="dxa"/>
            <w:vMerge/>
            <w:shd w:val="clear" w:color="auto" w:fill="auto"/>
            <w:hideMark/>
          </w:tcPr>
          <w:p w:rsidR="0054320C" w:rsidRPr="00813B8F" w:rsidRDefault="0054320C" w:rsidP="00D92D59">
            <w:pPr>
              <w:spacing w:before="240"/>
              <w:jc w:val="both"/>
              <w:rPr>
                <w:rFonts w:ascii="Maiandra GD" w:hAnsi="Maiandra GD"/>
                <w:b/>
                <w:bCs/>
              </w:rPr>
            </w:pPr>
          </w:p>
        </w:tc>
        <w:tc>
          <w:tcPr>
            <w:tcW w:w="4395" w:type="dxa"/>
            <w:shd w:val="clear" w:color="auto" w:fill="auto"/>
            <w:hideMark/>
          </w:tcPr>
          <w:p w:rsidR="0054320C" w:rsidRPr="00813B8F" w:rsidRDefault="0054320C" w:rsidP="00D92D59">
            <w:pPr>
              <w:spacing w:before="240"/>
              <w:jc w:val="both"/>
              <w:rPr>
                <w:rFonts w:ascii="Maiandra GD" w:hAnsi="Maiandra GD"/>
                <w:lang w:val="en-US"/>
              </w:rPr>
            </w:pPr>
            <w:r w:rsidRPr="00813B8F">
              <w:rPr>
                <w:rFonts w:ascii="Maiandra GD" w:hAnsi="Maiandra GD"/>
                <w:lang w:val="en-US"/>
              </w:rPr>
              <w:t>GHETY, MAMBASA, KOMANDA, BUNIA, RWAMPARA, NIA-NIA, MANDIMA, BOGA, LOLWA, NYANKUNDE, TCHOMIA</w:t>
            </w:r>
          </w:p>
        </w:tc>
        <w:tc>
          <w:tcPr>
            <w:tcW w:w="3118" w:type="dxa"/>
            <w:shd w:val="clear" w:color="auto" w:fill="auto"/>
            <w:hideMark/>
          </w:tcPr>
          <w:p w:rsidR="0054320C" w:rsidRPr="00813B8F" w:rsidRDefault="0054320C" w:rsidP="00D92D59">
            <w:pPr>
              <w:spacing w:before="240"/>
              <w:jc w:val="both"/>
              <w:rPr>
                <w:rFonts w:ascii="Maiandra GD" w:hAnsi="Maiandra GD"/>
              </w:rPr>
            </w:pPr>
            <w:r w:rsidRPr="00813B8F">
              <w:rPr>
                <w:rFonts w:ascii="Maiandra GD" w:hAnsi="Maiandra GD"/>
              </w:rPr>
              <w:t>APROHDIV/</w:t>
            </w:r>
            <w:proofErr w:type="spellStart"/>
            <w:r w:rsidRPr="00813B8F">
              <w:rPr>
                <w:rFonts w:ascii="Maiandra GD" w:hAnsi="Maiandra GD"/>
              </w:rPr>
              <w:t>Ituri</w:t>
            </w:r>
            <w:proofErr w:type="spellEnd"/>
          </w:p>
        </w:tc>
      </w:tr>
      <w:tr w:rsidR="0054320C" w:rsidRPr="00813B8F" w:rsidTr="00E75590">
        <w:trPr>
          <w:trHeight w:val="720"/>
        </w:trPr>
        <w:tc>
          <w:tcPr>
            <w:tcW w:w="2263" w:type="dxa"/>
            <w:vMerge/>
            <w:shd w:val="clear" w:color="auto" w:fill="auto"/>
            <w:hideMark/>
          </w:tcPr>
          <w:p w:rsidR="0054320C" w:rsidRPr="00813B8F" w:rsidRDefault="0054320C" w:rsidP="00D92D59">
            <w:pPr>
              <w:spacing w:before="240"/>
              <w:jc w:val="both"/>
              <w:rPr>
                <w:rFonts w:ascii="Maiandra GD" w:hAnsi="Maiandra GD"/>
                <w:b/>
                <w:bCs/>
              </w:rPr>
            </w:pPr>
          </w:p>
        </w:tc>
        <w:tc>
          <w:tcPr>
            <w:tcW w:w="4395" w:type="dxa"/>
            <w:shd w:val="clear" w:color="auto" w:fill="auto"/>
            <w:hideMark/>
          </w:tcPr>
          <w:p w:rsidR="0054320C" w:rsidRPr="00813B8F" w:rsidRDefault="0054320C" w:rsidP="00D92D59">
            <w:pPr>
              <w:spacing w:before="240"/>
              <w:jc w:val="both"/>
              <w:rPr>
                <w:rFonts w:ascii="Maiandra GD" w:hAnsi="Maiandra GD"/>
                <w:lang w:val="en-US"/>
              </w:rPr>
            </w:pPr>
            <w:r w:rsidRPr="00813B8F">
              <w:rPr>
                <w:rFonts w:ascii="Maiandra GD" w:hAnsi="Maiandra GD"/>
                <w:lang w:val="en-US"/>
              </w:rPr>
              <w:t>FATAKI, LINGA, MANGALA, RETHY, MONGBWALU, BAMBU-MINES, NIZIDAMAS, KILOMOTO, DRODRO, JIBA, LITA</w:t>
            </w:r>
          </w:p>
        </w:tc>
        <w:tc>
          <w:tcPr>
            <w:tcW w:w="3118" w:type="dxa"/>
            <w:shd w:val="clear" w:color="auto" w:fill="auto"/>
            <w:hideMark/>
          </w:tcPr>
          <w:p w:rsidR="0054320C" w:rsidRPr="00813B8F" w:rsidRDefault="0054320C" w:rsidP="00D92D59">
            <w:pPr>
              <w:spacing w:before="240"/>
              <w:jc w:val="both"/>
              <w:rPr>
                <w:rFonts w:ascii="Maiandra GD" w:hAnsi="Maiandra GD"/>
              </w:rPr>
            </w:pPr>
            <w:r w:rsidRPr="00813B8F">
              <w:rPr>
                <w:rFonts w:ascii="Maiandra GD" w:hAnsi="Maiandra GD"/>
              </w:rPr>
              <w:t xml:space="preserve">OACJ </w:t>
            </w:r>
          </w:p>
        </w:tc>
      </w:tr>
      <w:tr w:rsidR="0054320C" w:rsidRPr="00813B8F" w:rsidTr="00E75590">
        <w:trPr>
          <w:trHeight w:val="288"/>
        </w:trPr>
        <w:tc>
          <w:tcPr>
            <w:tcW w:w="2263" w:type="dxa"/>
            <w:vMerge w:val="restart"/>
            <w:shd w:val="clear" w:color="auto" w:fill="auto"/>
            <w:noWrap/>
            <w:hideMark/>
          </w:tcPr>
          <w:p w:rsidR="0054320C" w:rsidRPr="00813B8F" w:rsidRDefault="0054320C" w:rsidP="00D92D59">
            <w:pPr>
              <w:spacing w:before="240"/>
              <w:jc w:val="both"/>
              <w:rPr>
                <w:rFonts w:ascii="Maiandra GD" w:hAnsi="Maiandra GD"/>
                <w:b/>
                <w:bCs/>
              </w:rPr>
            </w:pPr>
            <w:r w:rsidRPr="00813B8F">
              <w:rPr>
                <w:rFonts w:ascii="Maiandra GD" w:hAnsi="Maiandra GD"/>
                <w:b/>
                <w:bCs/>
              </w:rPr>
              <w:t>KASAÏ ORIENTAL</w:t>
            </w:r>
          </w:p>
        </w:tc>
        <w:tc>
          <w:tcPr>
            <w:tcW w:w="4395" w:type="dxa"/>
            <w:shd w:val="clear" w:color="auto" w:fill="auto"/>
            <w:hideMark/>
          </w:tcPr>
          <w:p w:rsidR="0054320C" w:rsidRPr="00813B8F" w:rsidRDefault="0054320C" w:rsidP="00D92D59">
            <w:pPr>
              <w:spacing w:before="240"/>
              <w:jc w:val="both"/>
              <w:rPr>
                <w:rFonts w:ascii="Maiandra GD" w:hAnsi="Maiandra GD"/>
                <w:b/>
                <w:bCs/>
              </w:rPr>
            </w:pPr>
            <w:r w:rsidRPr="00813B8F">
              <w:rPr>
                <w:rFonts w:ascii="Maiandra GD" w:hAnsi="Maiandra GD"/>
                <w:lang w:val="en-US"/>
              </w:rPr>
              <w:t>KABEYA KAMUANGA, TSHILENGE, LUKELENGE, NZABA, MPOKOLO, MUYA</w:t>
            </w:r>
          </w:p>
        </w:tc>
        <w:tc>
          <w:tcPr>
            <w:tcW w:w="3118" w:type="dxa"/>
            <w:shd w:val="clear" w:color="auto" w:fill="auto"/>
            <w:noWrap/>
            <w:hideMark/>
          </w:tcPr>
          <w:p w:rsidR="0054320C" w:rsidRPr="00813B8F" w:rsidRDefault="0054320C" w:rsidP="00D92D59">
            <w:pPr>
              <w:spacing w:before="240"/>
              <w:jc w:val="both"/>
              <w:rPr>
                <w:rFonts w:ascii="Maiandra GD" w:hAnsi="Maiandra GD"/>
                <w:b/>
                <w:bCs/>
              </w:rPr>
            </w:pPr>
            <w:r w:rsidRPr="00813B8F">
              <w:rPr>
                <w:rFonts w:ascii="Maiandra GD" w:hAnsi="Maiandra GD"/>
              </w:rPr>
              <w:t>LIZADEEL/</w:t>
            </w:r>
            <w:proofErr w:type="spellStart"/>
            <w:r w:rsidRPr="00813B8F">
              <w:rPr>
                <w:rFonts w:ascii="Maiandra GD" w:hAnsi="Maiandra GD"/>
              </w:rPr>
              <w:t>K.Or</w:t>
            </w:r>
            <w:proofErr w:type="spellEnd"/>
          </w:p>
        </w:tc>
      </w:tr>
      <w:tr w:rsidR="0054320C" w:rsidRPr="00813B8F" w:rsidTr="00E75590">
        <w:trPr>
          <w:trHeight w:val="720"/>
        </w:trPr>
        <w:tc>
          <w:tcPr>
            <w:tcW w:w="2263" w:type="dxa"/>
            <w:vMerge/>
            <w:shd w:val="clear" w:color="auto" w:fill="auto"/>
            <w:hideMark/>
          </w:tcPr>
          <w:p w:rsidR="0054320C" w:rsidRPr="00813B8F" w:rsidRDefault="0054320C" w:rsidP="00D92D59">
            <w:pPr>
              <w:spacing w:before="240"/>
              <w:jc w:val="both"/>
              <w:rPr>
                <w:rFonts w:ascii="Maiandra GD" w:hAnsi="Maiandra GD"/>
                <w:b/>
                <w:bCs/>
              </w:rPr>
            </w:pPr>
          </w:p>
        </w:tc>
        <w:tc>
          <w:tcPr>
            <w:tcW w:w="4395" w:type="dxa"/>
            <w:shd w:val="clear" w:color="auto" w:fill="auto"/>
            <w:hideMark/>
          </w:tcPr>
          <w:p w:rsidR="0054320C" w:rsidRPr="00813B8F" w:rsidRDefault="0054320C" w:rsidP="00D92D59">
            <w:pPr>
              <w:spacing w:before="240"/>
              <w:jc w:val="both"/>
              <w:rPr>
                <w:rFonts w:ascii="Maiandra GD" w:hAnsi="Maiandra GD"/>
              </w:rPr>
            </w:pPr>
            <w:r w:rsidRPr="00813B8F">
              <w:rPr>
                <w:rFonts w:ascii="Maiandra GD" w:hAnsi="Maiandra GD"/>
              </w:rPr>
              <w:t>KASANSA, MIABI, LUBILANJI, TSHITENGE, KANSELE, TSHISHIMBI</w:t>
            </w:r>
          </w:p>
        </w:tc>
        <w:tc>
          <w:tcPr>
            <w:tcW w:w="3118" w:type="dxa"/>
            <w:shd w:val="clear" w:color="auto" w:fill="auto"/>
            <w:noWrap/>
            <w:hideMark/>
          </w:tcPr>
          <w:p w:rsidR="0054320C" w:rsidRPr="00813B8F" w:rsidRDefault="0054320C" w:rsidP="00D92D59">
            <w:pPr>
              <w:spacing w:before="240"/>
              <w:jc w:val="both"/>
              <w:rPr>
                <w:rFonts w:ascii="Maiandra GD" w:hAnsi="Maiandra GD"/>
              </w:rPr>
            </w:pPr>
            <w:r w:rsidRPr="00813B8F">
              <w:rPr>
                <w:rFonts w:ascii="Maiandra GD" w:hAnsi="Maiandra GD"/>
              </w:rPr>
              <w:t>ADH</w:t>
            </w:r>
          </w:p>
        </w:tc>
      </w:tr>
      <w:tr w:rsidR="0054320C" w:rsidRPr="00813B8F" w:rsidTr="00E75590">
        <w:trPr>
          <w:trHeight w:val="288"/>
        </w:trPr>
        <w:tc>
          <w:tcPr>
            <w:tcW w:w="2263" w:type="dxa"/>
            <w:vMerge/>
            <w:shd w:val="clear" w:color="auto" w:fill="auto"/>
            <w:hideMark/>
          </w:tcPr>
          <w:p w:rsidR="0054320C" w:rsidRPr="00813B8F" w:rsidRDefault="0054320C" w:rsidP="00D92D59">
            <w:pPr>
              <w:spacing w:before="240"/>
              <w:jc w:val="both"/>
              <w:rPr>
                <w:rFonts w:ascii="Maiandra GD" w:hAnsi="Maiandra GD"/>
                <w:b/>
                <w:bCs/>
              </w:rPr>
            </w:pPr>
          </w:p>
        </w:tc>
        <w:tc>
          <w:tcPr>
            <w:tcW w:w="4395" w:type="dxa"/>
            <w:shd w:val="clear" w:color="auto" w:fill="auto"/>
            <w:hideMark/>
          </w:tcPr>
          <w:p w:rsidR="0054320C" w:rsidRPr="00813B8F" w:rsidRDefault="0054320C" w:rsidP="00D92D59">
            <w:pPr>
              <w:spacing w:before="240"/>
              <w:jc w:val="both"/>
              <w:rPr>
                <w:rFonts w:ascii="Maiandra GD" w:hAnsi="Maiandra GD"/>
              </w:rPr>
            </w:pPr>
            <w:r w:rsidRPr="00813B8F">
              <w:rPr>
                <w:rFonts w:ascii="Maiandra GD" w:hAnsi="Maiandra GD"/>
              </w:rPr>
              <w:t>MUKUMBI, TSHILUNDU, DIBINDI, BIBANGA, DIULU</w:t>
            </w:r>
          </w:p>
        </w:tc>
        <w:tc>
          <w:tcPr>
            <w:tcW w:w="3118" w:type="dxa"/>
            <w:shd w:val="clear" w:color="auto" w:fill="auto"/>
            <w:noWrap/>
            <w:hideMark/>
          </w:tcPr>
          <w:p w:rsidR="0054320C" w:rsidRPr="00813B8F" w:rsidRDefault="0054320C" w:rsidP="00D92D59">
            <w:pPr>
              <w:spacing w:before="240"/>
              <w:jc w:val="both"/>
              <w:rPr>
                <w:rFonts w:ascii="Maiandra GD" w:hAnsi="Maiandra GD"/>
              </w:rPr>
            </w:pPr>
            <w:r w:rsidRPr="00813B8F">
              <w:rPr>
                <w:rFonts w:ascii="Maiandra GD" w:hAnsi="Maiandra GD"/>
              </w:rPr>
              <w:t>ACIDH</w:t>
            </w:r>
          </w:p>
        </w:tc>
      </w:tr>
      <w:tr w:rsidR="0054320C" w:rsidRPr="00813B8F" w:rsidTr="00E75590">
        <w:trPr>
          <w:trHeight w:val="288"/>
        </w:trPr>
        <w:tc>
          <w:tcPr>
            <w:tcW w:w="2263" w:type="dxa"/>
            <w:vMerge w:val="restart"/>
            <w:shd w:val="clear" w:color="auto" w:fill="auto"/>
            <w:noWrap/>
            <w:hideMark/>
          </w:tcPr>
          <w:p w:rsidR="0054320C" w:rsidRPr="00813B8F" w:rsidRDefault="0054320C" w:rsidP="00D92D59">
            <w:pPr>
              <w:spacing w:before="240"/>
              <w:jc w:val="both"/>
              <w:rPr>
                <w:rFonts w:ascii="Maiandra GD" w:hAnsi="Maiandra GD"/>
                <w:b/>
                <w:bCs/>
              </w:rPr>
            </w:pPr>
            <w:r w:rsidRPr="00813B8F">
              <w:rPr>
                <w:rFonts w:ascii="Maiandra GD" w:hAnsi="Maiandra GD"/>
                <w:b/>
                <w:bCs/>
              </w:rPr>
              <w:t>KINSHASA</w:t>
            </w:r>
            <w:r w:rsidR="00DF7BAA" w:rsidRPr="00813B8F">
              <w:rPr>
                <w:rFonts w:ascii="Maiandra GD" w:hAnsi="Maiandra GD"/>
                <w:b/>
                <w:bCs/>
              </w:rPr>
              <w:t xml:space="preserve"> (207)</w:t>
            </w:r>
          </w:p>
        </w:tc>
        <w:tc>
          <w:tcPr>
            <w:tcW w:w="4395" w:type="dxa"/>
            <w:shd w:val="clear" w:color="auto" w:fill="auto"/>
            <w:hideMark/>
          </w:tcPr>
          <w:p w:rsidR="0054320C" w:rsidRPr="00813B8F" w:rsidRDefault="0054320C" w:rsidP="00D92D59">
            <w:pPr>
              <w:spacing w:before="240"/>
              <w:jc w:val="both"/>
              <w:rPr>
                <w:rFonts w:ascii="Maiandra GD" w:hAnsi="Maiandra GD"/>
                <w:b/>
                <w:bCs/>
              </w:rPr>
            </w:pPr>
            <w:r w:rsidRPr="00813B8F">
              <w:rPr>
                <w:rFonts w:ascii="Maiandra GD" w:hAnsi="Maiandra GD"/>
              </w:rPr>
              <w:t>KALAMU I, MAKALA, KALAMU II, BUMBU, BIYELA, KINTAMBO, KASA-VUBU</w:t>
            </w:r>
          </w:p>
        </w:tc>
        <w:tc>
          <w:tcPr>
            <w:tcW w:w="3118" w:type="dxa"/>
            <w:shd w:val="clear" w:color="auto" w:fill="auto"/>
            <w:noWrap/>
            <w:hideMark/>
          </w:tcPr>
          <w:p w:rsidR="0054320C" w:rsidRPr="00813B8F" w:rsidRDefault="0054320C" w:rsidP="00D92D59">
            <w:pPr>
              <w:spacing w:before="240"/>
              <w:jc w:val="both"/>
              <w:rPr>
                <w:rFonts w:ascii="Maiandra GD" w:hAnsi="Maiandra GD"/>
                <w:b/>
                <w:bCs/>
              </w:rPr>
            </w:pPr>
            <w:r w:rsidRPr="00813B8F">
              <w:rPr>
                <w:rFonts w:ascii="Maiandra GD" w:hAnsi="Maiandra GD"/>
              </w:rPr>
              <w:t>CODHO/</w:t>
            </w:r>
            <w:proofErr w:type="spellStart"/>
            <w:r w:rsidRPr="00813B8F">
              <w:rPr>
                <w:rFonts w:ascii="Maiandra GD" w:hAnsi="Maiandra GD"/>
              </w:rPr>
              <w:t>Kin</w:t>
            </w:r>
            <w:proofErr w:type="spellEnd"/>
          </w:p>
        </w:tc>
      </w:tr>
      <w:tr w:rsidR="0054320C" w:rsidRPr="00813B8F" w:rsidTr="00E75590">
        <w:trPr>
          <w:trHeight w:val="720"/>
        </w:trPr>
        <w:tc>
          <w:tcPr>
            <w:tcW w:w="2263" w:type="dxa"/>
            <w:vMerge/>
            <w:shd w:val="clear" w:color="auto" w:fill="auto"/>
            <w:hideMark/>
          </w:tcPr>
          <w:p w:rsidR="0054320C" w:rsidRPr="00813B8F" w:rsidRDefault="0054320C" w:rsidP="00D92D59">
            <w:pPr>
              <w:spacing w:before="240"/>
              <w:jc w:val="both"/>
              <w:rPr>
                <w:rFonts w:ascii="Maiandra GD" w:hAnsi="Maiandra GD"/>
                <w:b/>
                <w:bCs/>
              </w:rPr>
            </w:pPr>
          </w:p>
        </w:tc>
        <w:tc>
          <w:tcPr>
            <w:tcW w:w="4395" w:type="dxa"/>
            <w:shd w:val="clear" w:color="auto" w:fill="auto"/>
            <w:hideMark/>
          </w:tcPr>
          <w:p w:rsidR="0054320C" w:rsidRPr="00813B8F" w:rsidRDefault="0054320C" w:rsidP="00D92D59">
            <w:pPr>
              <w:spacing w:before="240"/>
              <w:jc w:val="both"/>
              <w:rPr>
                <w:rFonts w:ascii="Maiandra GD" w:hAnsi="Maiandra GD"/>
                <w:lang w:val="en-US"/>
              </w:rPr>
            </w:pPr>
            <w:r w:rsidRPr="00813B8F">
              <w:rPr>
                <w:rFonts w:ascii="Maiandra GD" w:hAnsi="Maiandra GD"/>
                <w:lang w:val="en-US"/>
              </w:rPr>
              <w:t>MONT NGAFULA II, LEMBA, KISENSO, KINSHASA, GOMBE, BARUMBU, SELEMBAO</w:t>
            </w:r>
          </w:p>
        </w:tc>
        <w:tc>
          <w:tcPr>
            <w:tcW w:w="3118" w:type="dxa"/>
            <w:shd w:val="clear" w:color="auto" w:fill="auto"/>
            <w:noWrap/>
            <w:hideMark/>
          </w:tcPr>
          <w:p w:rsidR="0054320C" w:rsidRPr="00813B8F" w:rsidRDefault="0054320C" w:rsidP="00D92D59">
            <w:pPr>
              <w:spacing w:before="240"/>
              <w:jc w:val="both"/>
              <w:rPr>
                <w:rFonts w:ascii="Maiandra GD" w:hAnsi="Maiandra GD"/>
              </w:rPr>
            </w:pPr>
            <w:r w:rsidRPr="00813B8F">
              <w:rPr>
                <w:rFonts w:ascii="Maiandra GD" w:hAnsi="Maiandra GD"/>
              </w:rPr>
              <w:t>CEDHUC/UCOP+</w:t>
            </w:r>
          </w:p>
        </w:tc>
      </w:tr>
      <w:tr w:rsidR="0054320C" w:rsidRPr="00813B8F" w:rsidTr="00E75590">
        <w:trPr>
          <w:trHeight w:val="288"/>
        </w:trPr>
        <w:tc>
          <w:tcPr>
            <w:tcW w:w="2263" w:type="dxa"/>
            <w:vMerge w:val="restart"/>
            <w:shd w:val="clear" w:color="auto" w:fill="auto"/>
            <w:noWrap/>
            <w:hideMark/>
          </w:tcPr>
          <w:p w:rsidR="0054320C" w:rsidRPr="00813B8F" w:rsidRDefault="0054320C" w:rsidP="00D92D59">
            <w:pPr>
              <w:spacing w:before="240"/>
              <w:jc w:val="both"/>
              <w:rPr>
                <w:rFonts w:ascii="Maiandra GD" w:hAnsi="Maiandra GD"/>
                <w:b/>
                <w:bCs/>
              </w:rPr>
            </w:pPr>
            <w:r w:rsidRPr="00813B8F">
              <w:rPr>
                <w:rFonts w:ascii="Maiandra GD" w:hAnsi="Maiandra GD"/>
                <w:b/>
                <w:bCs/>
              </w:rPr>
              <w:t>KONGO CENTRAL</w:t>
            </w:r>
          </w:p>
        </w:tc>
        <w:tc>
          <w:tcPr>
            <w:tcW w:w="4395" w:type="dxa"/>
            <w:shd w:val="clear" w:color="auto" w:fill="auto"/>
            <w:hideMark/>
          </w:tcPr>
          <w:p w:rsidR="0054320C" w:rsidRPr="00813B8F" w:rsidRDefault="0054320C" w:rsidP="00D92D59">
            <w:pPr>
              <w:spacing w:before="240"/>
              <w:jc w:val="both"/>
              <w:rPr>
                <w:rFonts w:ascii="Maiandra GD" w:hAnsi="Maiandra GD"/>
                <w:b/>
                <w:bCs/>
              </w:rPr>
            </w:pPr>
            <w:r w:rsidRPr="00813B8F">
              <w:rPr>
                <w:rFonts w:ascii="Maiandra GD" w:hAnsi="Maiandra GD"/>
              </w:rPr>
              <w:t>MANGEMBO, BOMA BUNGU, NZANZA, KIZU, TSHELA, LUKULA, MATADI, KITONA, KANGU, KUIMBA, BOMA, MUANDA, SEKE BANZA, KINKONZI, VAKU,</w:t>
            </w:r>
          </w:p>
        </w:tc>
        <w:tc>
          <w:tcPr>
            <w:tcW w:w="3118" w:type="dxa"/>
            <w:shd w:val="clear" w:color="auto" w:fill="auto"/>
            <w:noWrap/>
            <w:hideMark/>
          </w:tcPr>
          <w:p w:rsidR="0054320C" w:rsidRPr="00813B8F" w:rsidRDefault="0054320C" w:rsidP="00D92D59">
            <w:pPr>
              <w:spacing w:before="240"/>
              <w:jc w:val="both"/>
              <w:rPr>
                <w:rFonts w:ascii="Maiandra GD" w:hAnsi="Maiandra GD"/>
                <w:b/>
                <w:bCs/>
              </w:rPr>
            </w:pPr>
            <w:r w:rsidRPr="00813B8F">
              <w:rPr>
                <w:rFonts w:ascii="Maiandra GD" w:hAnsi="Maiandra GD"/>
              </w:rPr>
              <w:t>FP/KC</w:t>
            </w:r>
          </w:p>
        </w:tc>
      </w:tr>
      <w:tr w:rsidR="0054320C" w:rsidRPr="00813B8F" w:rsidTr="00E75590">
        <w:trPr>
          <w:trHeight w:val="960"/>
        </w:trPr>
        <w:tc>
          <w:tcPr>
            <w:tcW w:w="2263" w:type="dxa"/>
            <w:vMerge/>
            <w:shd w:val="clear" w:color="auto" w:fill="auto"/>
            <w:hideMark/>
          </w:tcPr>
          <w:p w:rsidR="0054320C" w:rsidRPr="00813B8F" w:rsidRDefault="0054320C" w:rsidP="00D92D59">
            <w:pPr>
              <w:spacing w:before="240"/>
              <w:jc w:val="both"/>
              <w:rPr>
                <w:rFonts w:ascii="Maiandra GD" w:hAnsi="Maiandra GD"/>
                <w:b/>
                <w:bCs/>
              </w:rPr>
            </w:pPr>
          </w:p>
        </w:tc>
        <w:tc>
          <w:tcPr>
            <w:tcW w:w="4395" w:type="dxa"/>
            <w:shd w:val="clear" w:color="auto" w:fill="auto"/>
            <w:hideMark/>
          </w:tcPr>
          <w:p w:rsidR="0054320C" w:rsidRPr="00813B8F" w:rsidRDefault="0054320C" w:rsidP="00D92D59">
            <w:pPr>
              <w:spacing w:before="240"/>
              <w:jc w:val="both"/>
              <w:rPr>
                <w:rFonts w:ascii="Maiandra GD" w:hAnsi="Maiandra GD"/>
              </w:rPr>
            </w:pPr>
            <w:r w:rsidRPr="00813B8F">
              <w:rPr>
                <w:rFonts w:ascii="Maiandra GD" w:hAnsi="Maiandra GD"/>
              </w:rPr>
              <w:t>KISANTU, GOMBE MATADI, MASA, KIMPESE, NSONA MPANGU, LUOZI, BOKO KIVULU, KIMPANGU, KIMVULA, KWILU NGONGO, NGIDINGA, SONA BATA, KIBUNZI, INGA, MBANZA NGUNGU, NSELO</w:t>
            </w:r>
          </w:p>
        </w:tc>
        <w:tc>
          <w:tcPr>
            <w:tcW w:w="3118" w:type="dxa"/>
            <w:shd w:val="clear" w:color="auto" w:fill="auto"/>
            <w:noWrap/>
            <w:hideMark/>
          </w:tcPr>
          <w:p w:rsidR="0054320C" w:rsidRPr="00813B8F" w:rsidRDefault="0054320C" w:rsidP="00D92D59">
            <w:pPr>
              <w:spacing w:before="240"/>
              <w:jc w:val="both"/>
              <w:rPr>
                <w:rFonts w:ascii="Maiandra GD" w:hAnsi="Maiandra GD"/>
              </w:rPr>
            </w:pPr>
            <w:r w:rsidRPr="00813B8F">
              <w:rPr>
                <w:rFonts w:ascii="Maiandra GD" w:hAnsi="Maiandra GD"/>
              </w:rPr>
              <w:t>CJMN</w:t>
            </w:r>
          </w:p>
        </w:tc>
      </w:tr>
      <w:tr w:rsidR="0054320C" w:rsidRPr="00813B8F" w:rsidTr="00E75590">
        <w:trPr>
          <w:trHeight w:val="288"/>
        </w:trPr>
        <w:tc>
          <w:tcPr>
            <w:tcW w:w="2263" w:type="dxa"/>
            <w:vMerge w:val="restart"/>
            <w:shd w:val="clear" w:color="auto" w:fill="auto"/>
            <w:noWrap/>
            <w:hideMark/>
          </w:tcPr>
          <w:p w:rsidR="0054320C" w:rsidRPr="00813B8F" w:rsidRDefault="0054320C" w:rsidP="00D92D59">
            <w:pPr>
              <w:spacing w:before="240"/>
              <w:jc w:val="both"/>
              <w:rPr>
                <w:rFonts w:ascii="Maiandra GD" w:hAnsi="Maiandra GD"/>
                <w:b/>
                <w:bCs/>
              </w:rPr>
            </w:pPr>
            <w:r w:rsidRPr="00813B8F">
              <w:rPr>
                <w:rFonts w:ascii="Maiandra GD" w:hAnsi="Maiandra GD"/>
                <w:b/>
                <w:bCs/>
              </w:rPr>
              <w:t>KWANGO</w:t>
            </w:r>
          </w:p>
        </w:tc>
        <w:tc>
          <w:tcPr>
            <w:tcW w:w="4395" w:type="dxa"/>
            <w:shd w:val="clear" w:color="auto" w:fill="auto"/>
            <w:hideMark/>
          </w:tcPr>
          <w:p w:rsidR="0054320C" w:rsidRPr="00813B8F" w:rsidRDefault="0054320C" w:rsidP="00D92D59">
            <w:pPr>
              <w:spacing w:before="240"/>
              <w:jc w:val="both"/>
              <w:rPr>
                <w:rFonts w:ascii="Maiandra GD" w:hAnsi="Maiandra GD"/>
                <w:b/>
                <w:bCs/>
              </w:rPr>
            </w:pPr>
            <w:r w:rsidRPr="00813B8F">
              <w:rPr>
                <w:rFonts w:ascii="Maiandra GD" w:hAnsi="Maiandra GD"/>
              </w:rPr>
              <w:t>AJIJI, MWELA LEMBWA, KISANDJI, KIMBAO, KAHEMBA, FESHI, BOKO, KENGE</w:t>
            </w:r>
          </w:p>
        </w:tc>
        <w:tc>
          <w:tcPr>
            <w:tcW w:w="3118" w:type="dxa"/>
            <w:shd w:val="clear" w:color="auto" w:fill="auto"/>
            <w:noWrap/>
            <w:hideMark/>
          </w:tcPr>
          <w:p w:rsidR="0054320C" w:rsidRPr="00813B8F" w:rsidRDefault="0054320C" w:rsidP="00D92D59">
            <w:pPr>
              <w:spacing w:before="240"/>
              <w:jc w:val="both"/>
              <w:rPr>
                <w:rFonts w:ascii="Maiandra GD" w:hAnsi="Maiandra GD"/>
                <w:b/>
                <w:bCs/>
              </w:rPr>
            </w:pPr>
            <w:r w:rsidRPr="00813B8F">
              <w:rPr>
                <w:rFonts w:ascii="Maiandra GD" w:hAnsi="Maiandra GD"/>
              </w:rPr>
              <w:t>NDJF/Kwango</w:t>
            </w:r>
          </w:p>
        </w:tc>
      </w:tr>
      <w:tr w:rsidR="0054320C" w:rsidRPr="00813B8F" w:rsidTr="00E75590">
        <w:trPr>
          <w:trHeight w:val="480"/>
        </w:trPr>
        <w:tc>
          <w:tcPr>
            <w:tcW w:w="2263" w:type="dxa"/>
            <w:vMerge/>
            <w:shd w:val="clear" w:color="auto" w:fill="auto"/>
            <w:hideMark/>
          </w:tcPr>
          <w:p w:rsidR="0054320C" w:rsidRPr="00813B8F" w:rsidRDefault="0054320C" w:rsidP="00D92D59">
            <w:pPr>
              <w:spacing w:before="240"/>
              <w:jc w:val="both"/>
              <w:rPr>
                <w:rFonts w:ascii="Maiandra GD" w:hAnsi="Maiandra GD"/>
                <w:b/>
                <w:bCs/>
              </w:rPr>
            </w:pPr>
          </w:p>
        </w:tc>
        <w:tc>
          <w:tcPr>
            <w:tcW w:w="4395" w:type="dxa"/>
            <w:shd w:val="clear" w:color="auto" w:fill="auto"/>
            <w:hideMark/>
          </w:tcPr>
          <w:p w:rsidR="0054320C" w:rsidRPr="00813B8F" w:rsidRDefault="0054320C" w:rsidP="00D92D59">
            <w:pPr>
              <w:spacing w:before="240"/>
              <w:jc w:val="both"/>
              <w:rPr>
                <w:rFonts w:ascii="Maiandra GD" w:hAnsi="Maiandra GD"/>
              </w:rPr>
            </w:pPr>
            <w:r w:rsidRPr="00813B8F">
              <w:rPr>
                <w:rFonts w:ascii="Maiandra GD" w:hAnsi="Maiandra GD"/>
              </w:rPr>
              <w:t>KASONGO LUNDA, KITENDA, PANZI, POPOKABAKA, TEMBO</w:t>
            </w:r>
          </w:p>
        </w:tc>
        <w:tc>
          <w:tcPr>
            <w:tcW w:w="3118" w:type="dxa"/>
            <w:shd w:val="clear" w:color="auto" w:fill="auto"/>
            <w:noWrap/>
            <w:hideMark/>
          </w:tcPr>
          <w:p w:rsidR="0054320C" w:rsidRPr="00813B8F" w:rsidRDefault="0054320C" w:rsidP="00D92D59">
            <w:pPr>
              <w:spacing w:before="240"/>
              <w:jc w:val="both"/>
              <w:rPr>
                <w:rFonts w:ascii="Maiandra GD" w:hAnsi="Maiandra GD"/>
              </w:rPr>
            </w:pPr>
            <w:r w:rsidRPr="00813B8F">
              <w:rPr>
                <w:rFonts w:ascii="Maiandra GD" w:hAnsi="Maiandra GD"/>
              </w:rPr>
              <w:t>ADIK</w:t>
            </w:r>
          </w:p>
        </w:tc>
      </w:tr>
      <w:tr w:rsidR="0054320C" w:rsidRPr="00813B8F" w:rsidTr="00E75590">
        <w:trPr>
          <w:trHeight w:val="288"/>
        </w:trPr>
        <w:tc>
          <w:tcPr>
            <w:tcW w:w="2263" w:type="dxa"/>
            <w:vMerge w:val="restart"/>
            <w:shd w:val="clear" w:color="auto" w:fill="auto"/>
            <w:noWrap/>
            <w:hideMark/>
          </w:tcPr>
          <w:p w:rsidR="0054320C" w:rsidRPr="00813B8F" w:rsidRDefault="0054320C" w:rsidP="00D92D59">
            <w:pPr>
              <w:spacing w:before="240"/>
              <w:jc w:val="both"/>
              <w:rPr>
                <w:rFonts w:ascii="Maiandra GD" w:hAnsi="Maiandra GD"/>
                <w:b/>
                <w:bCs/>
              </w:rPr>
            </w:pPr>
            <w:r w:rsidRPr="00813B8F">
              <w:rPr>
                <w:rFonts w:ascii="Maiandra GD" w:hAnsi="Maiandra GD"/>
                <w:b/>
                <w:bCs/>
              </w:rPr>
              <w:t>KWILU</w:t>
            </w:r>
          </w:p>
        </w:tc>
        <w:tc>
          <w:tcPr>
            <w:tcW w:w="4395" w:type="dxa"/>
            <w:shd w:val="clear" w:color="auto" w:fill="auto"/>
            <w:hideMark/>
          </w:tcPr>
          <w:p w:rsidR="0054320C" w:rsidRPr="00813B8F" w:rsidRDefault="0054320C" w:rsidP="00D92D59">
            <w:pPr>
              <w:spacing w:before="240"/>
              <w:jc w:val="both"/>
              <w:rPr>
                <w:rFonts w:ascii="Maiandra GD" w:hAnsi="Maiandra GD"/>
                <w:b/>
                <w:bCs/>
              </w:rPr>
            </w:pPr>
            <w:r w:rsidRPr="00813B8F">
              <w:rPr>
                <w:rFonts w:ascii="Maiandra GD" w:hAnsi="Maiandra GD"/>
                <w:b/>
                <w:bCs/>
              </w:rPr>
              <w:t> </w:t>
            </w:r>
            <w:r w:rsidRPr="00813B8F">
              <w:rPr>
                <w:rFonts w:ascii="Maiandra GD" w:hAnsi="Maiandra GD"/>
              </w:rPr>
              <w:t>MOKALA, IDIOFA, KIKWIT-SUD, KIKWIT-NORD, IPAMU, KOSHIBANDA, LUSANGA</w:t>
            </w:r>
          </w:p>
        </w:tc>
        <w:tc>
          <w:tcPr>
            <w:tcW w:w="3118" w:type="dxa"/>
            <w:shd w:val="clear" w:color="auto" w:fill="auto"/>
            <w:noWrap/>
            <w:hideMark/>
          </w:tcPr>
          <w:p w:rsidR="0054320C" w:rsidRPr="00813B8F" w:rsidRDefault="0054320C" w:rsidP="00D92D59">
            <w:pPr>
              <w:spacing w:before="240"/>
              <w:jc w:val="both"/>
              <w:rPr>
                <w:rFonts w:ascii="Maiandra GD" w:hAnsi="Maiandra GD"/>
                <w:b/>
                <w:bCs/>
              </w:rPr>
            </w:pPr>
            <w:r w:rsidRPr="00813B8F">
              <w:rPr>
                <w:rFonts w:ascii="Maiandra GD" w:hAnsi="Maiandra GD"/>
              </w:rPr>
              <w:t>LIZADEEL/</w:t>
            </w:r>
            <w:proofErr w:type="spellStart"/>
            <w:r w:rsidRPr="00813B8F">
              <w:rPr>
                <w:rFonts w:ascii="Maiandra GD" w:hAnsi="Maiandra GD"/>
              </w:rPr>
              <w:t>Kwilu</w:t>
            </w:r>
            <w:proofErr w:type="spellEnd"/>
          </w:p>
        </w:tc>
      </w:tr>
      <w:tr w:rsidR="0054320C" w:rsidRPr="00813B8F" w:rsidTr="00E75590">
        <w:trPr>
          <w:trHeight w:val="480"/>
        </w:trPr>
        <w:tc>
          <w:tcPr>
            <w:tcW w:w="2263" w:type="dxa"/>
            <w:vMerge/>
            <w:shd w:val="clear" w:color="auto" w:fill="auto"/>
            <w:hideMark/>
          </w:tcPr>
          <w:p w:rsidR="0054320C" w:rsidRPr="00813B8F" w:rsidRDefault="0054320C" w:rsidP="00D92D59">
            <w:pPr>
              <w:spacing w:before="240"/>
              <w:jc w:val="both"/>
              <w:rPr>
                <w:rFonts w:ascii="Maiandra GD" w:hAnsi="Maiandra GD"/>
                <w:b/>
                <w:bCs/>
              </w:rPr>
            </w:pPr>
          </w:p>
        </w:tc>
        <w:tc>
          <w:tcPr>
            <w:tcW w:w="4395" w:type="dxa"/>
            <w:shd w:val="clear" w:color="auto" w:fill="auto"/>
            <w:hideMark/>
          </w:tcPr>
          <w:p w:rsidR="0054320C" w:rsidRPr="00813B8F" w:rsidRDefault="0054320C" w:rsidP="00D92D59">
            <w:pPr>
              <w:spacing w:before="240"/>
              <w:jc w:val="both"/>
              <w:rPr>
                <w:rFonts w:ascii="Maiandra GD" w:hAnsi="Maiandra GD"/>
              </w:rPr>
            </w:pPr>
            <w:r w:rsidRPr="00813B8F">
              <w:rPr>
                <w:rFonts w:ascii="Maiandra GD" w:hAnsi="Maiandra GD"/>
              </w:rPr>
              <w:t>MASI MANIMBA, YASSA BONGA, MOANZA, KINGANDU, MOSANGO, PAY KONGILA, KIKONGO</w:t>
            </w:r>
          </w:p>
        </w:tc>
        <w:tc>
          <w:tcPr>
            <w:tcW w:w="3118" w:type="dxa"/>
            <w:shd w:val="clear" w:color="auto" w:fill="auto"/>
            <w:noWrap/>
            <w:hideMark/>
          </w:tcPr>
          <w:p w:rsidR="0054320C" w:rsidRPr="00813B8F" w:rsidRDefault="0054320C" w:rsidP="00D92D59">
            <w:pPr>
              <w:spacing w:before="240"/>
              <w:jc w:val="both"/>
              <w:rPr>
                <w:rFonts w:ascii="Maiandra GD" w:hAnsi="Maiandra GD"/>
              </w:rPr>
            </w:pPr>
            <w:r w:rsidRPr="00813B8F">
              <w:rPr>
                <w:rFonts w:ascii="Maiandra GD" w:hAnsi="Maiandra GD"/>
              </w:rPr>
              <w:t>AUDF</w:t>
            </w:r>
          </w:p>
        </w:tc>
      </w:tr>
      <w:tr w:rsidR="0054320C" w:rsidRPr="00813B8F" w:rsidTr="00E75590">
        <w:trPr>
          <w:trHeight w:val="480"/>
        </w:trPr>
        <w:tc>
          <w:tcPr>
            <w:tcW w:w="2263" w:type="dxa"/>
            <w:vMerge/>
            <w:shd w:val="clear" w:color="auto" w:fill="auto"/>
            <w:hideMark/>
          </w:tcPr>
          <w:p w:rsidR="0054320C" w:rsidRPr="00813B8F" w:rsidRDefault="0054320C" w:rsidP="00D92D59">
            <w:pPr>
              <w:spacing w:before="240"/>
              <w:jc w:val="both"/>
              <w:rPr>
                <w:rFonts w:ascii="Maiandra GD" w:hAnsi="Maiandra GD"/>
                <w:b/>
                <w:bCs/>
              </w:rPr>
            </w:pPr>
          </w:p>
        </w:tc>
        <w:tc>
          <w:tcPr>
            <w:tcW w:w="4395" w:type="dxa"/>
            <w:shd w:val="clear" w:color="auto" w:fill="auto"/>
            <w:hideMark/>
          </w:tcPr>
          <w:p w:rsidR="0054320C" w:rsidRPr="00813B8F" w:rsidRDefault="0054320C" w:rsidP="00D92D59">
            <w:pPr>
              <w:spacing w:before="240"/>
              <w:jc w:val="both"/>
              <w:rPr>
                <w:rFonts w:ascii="Maiandra GD" w:hAnsi="Maiandra GD"/>
              </w:rPr>
            </w:pPr>
            <w:r w:rsidRPr="00813B8F">
              <w:rPr>
                <w:rFonts w:ascii="Maiandra GD" w:hAnsi="Maiandra GD"/>
              </w:rPr>
              <w:t>BANDUNDU, BULUNGU, BAGATA, DJUMA, SIA, VANGA</w:t>
            </w:r>
          </w:p>
        </w:tc>
        <w:tc>
          <w:tcPr>
            <w:tcW w:w="3118" w:type="dxa"/>
            <w:shd w:val="clear" w:color="auto" w:fill="auto"/>
            <w:noWrap/>
            <w:hideMark/>
          </w:tcPr>
          <w:p w:rsidR="0054320C" w:rsidRPr="00813B8F" w:rsidRDefault="0054320C" w:rsidP="00D92D59">
            <w:pPr>
              <w:spacing w:before="240"/>
              <w:jc w:val="both"/>
              <w:rPr>
                <w:rFonts w:ascii="Maiandra GD" w:hAnsi="Maiandra GD"/>
              </w:rPr>
            </w:pPr>
            <w:r w:rsidRPr="00813B8F">
              <w:rPr>
                <w:rFonts w:ascii="Maiandra GD" w:hAnsi="Maiandra GD"/>
              </w:rPr>
              <w:t>NDJF/</w:t>
            </w:r>
            <w:proofErr w:type="spellStart"/>
            <w:r w:rsidRPr="00813B8F">
              <w:rPr>
                <w:rFonts w:ascii="Maiandra GD" w:hAnsi="Maiandra GD"/>
              </w:rPr>
              <w:t>Kwilu</w:t>
            </w:r>
            <w:proofErr w:type="spellEnd"/>
          </w:p>
        </w:tc>
      </w:tr>
      <w:tr w:rsidR="0054320C" w:rsidRPr="00813B8F" w:rsidTr="00E75590">
        <w:trPr>
          <w:trHeight w:val="288"/>
        </w:trPr>
        <w:tc>
          <w:tcPr>
            <w:tcW w:w="2263" w:type="dxa"/>
            <w:shd w:val="clear" w:color="auto" w:fill="auto"/>
            <w:noWrap/>
            <w:hideMark/>
          </w:tcPr>
          <w:p w:rsidR="0054320C" w:rsidRPr="00813B8F" w:rsidRDefault="0054320C" w:rsidP="00D92D59">
            <w:pPr>
              <w:spacing w:before="240"/>
              <w:jc w:val="both"/>
              <w:rPr>
                <w:rFonts w:ascii="Maiandra GD" w:hAnsi="Maiandra GD"/>
                <w:b/>
                <w:bCs/>
              </w:rPr>
            </w:pPr>
            <w:r w:rsidRPr="00813B8F">
              <w:rPr>
                <w:rFonts w:ascii="Maiandra GD" w:hAnsi="Maiandra GD"/>
                <w:b/>
                <w:bCs/>
              </w:rPr>
              <w:t>LOMAMI</w:t>
            </w:r>
          </w:p>
        </w:tc>
        <w:tc>
          <w:tcPr>
            <w:tcW w:w="4395" w:type="dxa"/>
            <w:shd w:val="clear" w:color="auto" w:fill="auto"/>
            <w:hideMark/>
          </w:tcPr>
          <w:p w:rsidR="0054320C" w:rsidRPr="00813B8F" w:rsidRDefault="0054320C" w:rsidP="00D92D59">
            <w:pPr>
              <w:spacing w:before="240"/>
              <w:jc w:val="both"/>
              <w:rPr>
                <w:rFonts w:ascii="Maiandra GD" w:hAnsi="Maiandra GD"/>
                <w:b/>
                <w:bCs/>
              </w:rPr>
            </w:pPr>
            <w:r w:rsidRPr="00813B8F">
              <w:rPr>
                <w:rFonts w:ascii="Maiandra GD" w:hAnsi="Maiandra GD"/>
              </w:rPr>
              <w:t>MULUMBA, NGANDAJIKA, MAKOTA, MWENE DITU, KABINDA, KALONDA EST, LUBAO, LUPUTA</w:t>
            </w:r>
          </w:p>
        </w:tc>
        <w:tc>
          <w:tcPr>
            <w:tcW w:w="3118" w:type="dxa"/>
            <w:shd w:val="clear" w:color="auto" w:fill="auto"/>
            <w:noWrap/>
            <w:hideMark/>
          </w:tcPr>
          <w:p w:rsidR="0054320C" w:rsidRPr="00813B8F" w:rsidRDefault="0054320C" w:rsidP="00D92D59">
            <w:pPr>
              <w:spacing w:before="240"/>
              <w:jc w:val="both"/>
              <w:rPr>
                <w:rFonts w:ascii="Maiandra GD" w:hAnsi="Maiandra GD"/>
                <w:b/>
                <w:bCs/>
              </w:rPr>
            </w:pPr>
            <w:r w:rsidRPr="00813B8F">
              <w:rPr>
                <w:rFonts w:ascii="Maiandra GD" w:hAnsi="Maiandra GD"/>
              </w:rPr>
              <w:t>MASENGO</w:t>
            </w:r>
          </w:p>
        </w:tc>
      </w:tr>
      <w:tr w:rsidR="0054320C" w:rsidRPr="00813B8F" w:rsidTr="00E75590">
        <w:trPr>
          <w:trHeight w:val="288"/>
        </w:trPr>
        <w:tc>
          <w:tcPr>
            <w:tcW w:w="2263" w:type="dxa"/>
            <w:vMerge w:val="restart"/>
            <w:shd w:val="clear" w:color="auto" w:fill="auto"/>
            <w:noWrap/>
            <w:hideMark/>
          </w:tcPr>
          <w:p w:rsidR="0054320C" w:rsidRPr="00813B8F" w:rsidRDefault="0054320C" w:rsidP="00D92D59">
            <w:pPr>
              <w:spacing w:before="240"/>
              <w:jc w:val="both"/>
              <w:rPr>
                <w:rFonts w:ascii="Maiandra GD" w:hAnsi="Maiandra GD"/>
                <w:b/>
                <w:bCs/>
              </w:rPr>
            </w:pPr>
            <w:r w:rsidRPr="00813B8F">
              <w:rPr>
                <w:rFonts w:ascii="Maiandra GD" w:hAnsi="Maiandra GD"/>
                <w:b/>
                <w:bCs/>
              </w:rPr>
              <w:t>MANIEMA</w:t>
            </w:r>
          </w:p>
        </w:tc>
        <w:tc>
          <w:tcPr>
            <w:tcW w:w="4395" w:type="dxa"/>
            <w:shd w:val="clear" w:color="auto" w:fill="auto"/>
            <w:hideMark/>
          </w:tcPr>
          <w:p w:rsidR="0054320C" w:rsidRPr="00813B8F" w:rsidRDefault="0054320C" w:rsidP="00D92D59">
            <w:pPr>
              <w:spacing w:before="240"/>
              <w:jc w:val="both"/>
              <w:rPr>
                <w:rFonts w:ascii="Maiandra GD" w:hAnsi="Maiandra GD"/>
                <w:b/>
                <w:bCs/>
              </w:rPr>
            </w:pPr>
            <w:r w:rsidRPr="00813B8F">
              <w:rPr>
                <w:rFonts w:ascii="Maiandra GD" w:hAnsi="Maiandra GD"/>
              </w:rPr>
              <w:t>KIBOMBO, KALIMA, KINDU, ALUNGULI, KAILO, TUNDA</w:t>
            </w:r>
          </w:p>
        </w:tc>
        <w:tc>
          <w:tcPr>
            <w:tcW w:w="3118" w:type="dxa"/>
            <w:shd w:val="clear" w:color="auto" w:fill="auto"/>
            <w:noWrap/>
            <w:hideMark/>
          </w:tcPr>
          <w:p w:rsidR="0054320C" w:rsidRPr="00813B8F" w:rsidRDefault="0054320C" w:rsidP="00D92D59">
            <w:pPr>
              <w:spacing w:before="240"/>
              <w:jc w:val="both"/>
              <w:rPr>
                <w:rFonts w:ascii="Maiandra GD" w:hAnsi="Maiandra GD"/>
                <w:b/>
                <w:bCs/>
              </w:rPr>
            </w:pPr>
            <w:r w:rsidRPr="00813B8F">
              <w:rPr>
                <w:rFonts w:ascii="Maiandra GD" w:hAnsi="Maiandra GD"/>
              </w:rPr>
              <w:t>WASI</w:t>
            </w:r>
          </w:p>
        </w:tc>
      </w:tr>
      <w:tr w:rsidR="0054320C" w:rsidRPr="00813B8F" w:rsidTr="00E75590">
        <w:trPr>
          <w:trHeight w:val="720"/>
        </w:trPr>
        <w:tc>
          <w:tcPr>
            <w:tcW w:w="2263" w:type="dxa"/>
            <w:vMerge/>
            <w:shd w:val="clear" w:color="auto" w:fill="auto"/>
            <w:hideMark/>
          </w:tcPr>
          <w:p w:rsidR="0054320C" w:rsidRPr="00813B8F" w:rsidRDefault="0054320C" w:rsidP="00D92D59">
            <w:pPr>
              <w:spacing w:before="240"/>
              <w:jc w:val="both"/>
              <w:rPr>
                <w:rFonts w:ascii="Maiandra GD" w:hAnsi="Maiandra GD"/>
                <w:b/>
                <w:bCs/>
              </w:rPr>
            </w:pPr>
          </w:p>
        </w:tc>
        <w:tc>
          <w:tcPr>
            <w:tcW w:w="4395" w:type="dxa"/>
            <w:shd w:val="clear" w:color="auto" w:fill="auto"/>
            <w:hideMark/>
          </w:tcPr>
          <w:p w:rsidR="0054320C" w:rsidRPr="00813B8F" w:rsidRDefault="0054320C" w:rsidP="00D92D59">
            <w:pPr>
              <w:spacing w:before="240"/>
              <w:jc w:val="both"/>
              <w:rPr>
                <w:rFonts w:ascii="Maiandra GD" w:hAnsi="Maiandra GD"/>
              </w:rPr>
            </w:pPr>
            <w:r w:rsidRPr="00813B8F">
              <w:rPr>
                <w:rFonts w:ascii="Maiandra GD" w:hAnsi="Maiandra GD"/>
              </w:rPr>
              <w:t>PUNIA, KAMPENE, LUBUTU, FEREKENI, PANGI, OBOKOTE</w:t>
            </w:r>
          </w:p>
        </w:tc>
        <w:tc>
          <w:tcPr>
            <w:tcW w:w="3118" w:type="dxa"/>
            <w:shd w:val="clear" w:color="auto" w:fill="auto"/>
            <w:noWrap/>
            <w:hideMark/>
          </w:tcPr>
          <w:p w:rsidR="0054320C" w:rsidRPr="00813B8F" w:rsidRDefault="0054320C" w:rsidP="00D92D59">
            <w:pPr>
              <w:spacing w:before="240"/>
              <w:jc w:val="both"/>
              <w:rPr>
                <w:rFonts w:ascii="Maiandra GD" w:hAnsi="Maiandra GD"/>
              </w:rPr>
            </w:pPr>
            <w:r w:rsidRPr="00813B8F">
              <w:rPr>
                <w:rFonts w:ascii="Maiandra GD" w:hAnsi="Maiandra GD"/>
              </w:rPr>
              <w:t>COPACO</w:t>
            </w:r>
          </w:p>
        </w:tc>
      </w:tr>
      <w:tr w:rsidR="0054320C" w:rsidRPr="00813B8F" w:rsidTr="00E75590">
        <w:trPr>
          <w:trHeight w:val="480"/>
        </w:trPr>
        <w:tc>
          <w:tcPr>
            <w:tcW w:w="2263" w:type="dxa"/>
            <w:vMerge/>
            <w:shd w:val="clear" w:color="auto" w:fill="auto"/>
            <w:hideMark/>
          </w:tcPr>
          <w:p w:rsidR="0054320C" w:rsidRPr="00813B8F" w:rsidRDefault="0054320C" w:rsidP="00D92D59">
            <w:pPr>
              <w:spacing w:before="240"/>
              <w:jc w:val="both"/>
              <w:rPr>
                <w:rFonts w:ascii="Maiandra GD" w:hAnsi="Maiandra GD"/>
                <w:b/>
                <w:bCs/>
              </w:rPr>
            </w:pPr>
          </w:p>
        </w:tc>
        <w:tc>
          <w:tcPr>
            <w:tcW w:w="4395" w:type="dxa"/>
            <w:shd w:val="clear" w:color="auto" w:fill="auto"/>
            <w:hideMark/>
          </w:tcPr>
          <w:p w:rsidR="0054320C" w:rsidRPr="00813B8F" w:rsidRDefault="0054320C" w:rsidP="00D92D59">
            <w:pPr>
              <w:spacing w:before="240"/>
              <w:jc w:val="both"/>
              <w:rPr>
                <w:rFonts w:ascii="Maiandra GD" w:hAnsi="Maiandra GD"/>
              </w:rPr>
            </w:pPr>
            <w:r w:rsidRPr="00813B8F">
              <w:rPr>
                <w:rFonts w:ascii="Maiandra GD" w:hAnsi="Maiandra GD"/>
              </w:rPr>
              <w:t>KUNDA, SAMBA, SALAMABILA, KASONGO, LUSANGI, KABAMBARE</w:t>
            </w:r>
          </w:p>
        </w:tc>
        <w:tc>
          <w:tcPr>
            <w:tcW w:w="3118" w:type="dxa"/>
            <w:shd w:val="clear" w:color="auto" w:fill="auto"/>
            <w:noWrap/>
            <w:hideMark/>
          </w:tcPr>
          <w:p w:rsidR="0054320C" w:rsidRPr="00813B8F" w:rsidRDefault="0054320C" w:rsidP="00D92D59">
            <w:pPr>
              <w:spacing w:before="240"/>
              <w:jc w:val="both"/>
              <w:rPr>
                <w:rFonts w:ascii="Maiandra GD" w:hAnsi="Maiandra GD"/>
              </w:rPr>
            </w:pPr>
            <w:r w:rsidRPr="00813B8F">
              <w:rPr>
                <w:rFonts w:ascii="Maiandra GD" w:hAnsi="Maiandra GD"/>
              </w:rPr>
              <w:t>APDEF/Maniema</w:t>
            </w:r>
          </w:p>
        </w:tc>
      </w:tr>
      <w:tr w:rsidR="0054320C" w:rsidRPr="00813B8F" w:rsidTr="00E75590">
        <w:trPr>
          <w:trHeight w:val="288"/>
        </w:trPr>
        <w:tc>
          <w:tcPr>
            <w:tcW w:w="2263" w:type="dxa"/>
            <w:vMerge w:val="restart"/>
            <w:shd w:val="clear" w:color="auto" w:fill="auto"/>
            <w:noWrap/>
            <w:hideMark/>
          </w:tcPr>
          <w:p w:rsidR="0054320C" w:rsidRPr="00813B8F" w:rsidRDefault="0054320C" w:rsidP="00D92D59">
            <w:pPr>
              <w:spacing w:before="240"/>
              <w:jc w:val="both"/>
              <w:rPr>
                <w:rFonts w:ascii="Maiandra GD" w:hAnsi="Maiandra GD"/>
                <w:b/>
                <w:bCs/>
              </w:rPr>
            </w:pPr>
            <w:r w:rsidRPr="00813B8F">
              <w:rPr>
                <w:rFonts w:ascii="Maiandra GD" w:hAnsi="Maiandra GD"/>
                <w:b/>
                <w:bCs/>
              </w:rPr>
              <w:t>NORD KIVU</w:t>
            </w:r>
          </w:p>
        </w:tc>
        <w:tc>
          <w:tcPr>
            <w:tcW w:w="4395" w:type="dxa"/>
            <w:shd w:val="clear" w:color="auto" w:fill="auto"/>
            <w:hideMark/>
          </w:tcPr>
          <w:p w:rsidR="0054320C" w:rsidRPr="00813B8F" w:rsidRDefault="0054320C" w:rsidP="00D92D59">
            <w:pPr>
              <w:spacing w:before="240"/>
              <w:jc w:val="both"/>
              <w:rPr>
                <w:rFonts w:ascii="Maiandra GD" w:hAnsi="Maiandra GD"/>
                <w:b/>
                <w:bCs/>
              </w:rPr>
            </w:pPr>
            <w:r w:rsidRPr="00813B8F">
              <w:rPr>
                <w:rFonts w:ascii="Maiandra GD" w:hAnsi="Maiandra GD"/>
              </w:rPr>
              <w:t>KAMANGO, KYONDO, BENI, OICHA, VUHOVI, BUTEMBO, MUTWANGA, MABALAKO, MASEREKA, LUBERO, KAYNA, MUSIENENE</w:t>
            </w:r>
          </w:p>
        </w:tc>
        <w:tc>
          <w:tcPr>
            <w:tcW w:w="3118" w:type="dxa"/>
            <w:shd w:val="clear" w:color="auto" w:fill="auto"/>
            <w:noWrap/>
            <w:hideMark/>
          </w:tcPr>
          <w:p w:rsidR="0054320C" w:rsidRPr="00813B8F" w:rsidRDefault="0054320C" w:rsidP="00D92D59">
            <w:pPr>
              <w:spacing w:before="240"/>
              <w:jc w:val="both"/>
              <w:rPr>
                <w:rFonts w:ascii="Maiandra GD" w:hAnsi="Maiandra GD"/>
                <w:b/>
                <w:bCs/>
              </w:rPr>
            </w:pPr>
            <w:r w:rsidRPr="00813B8F">
              <w:rPr>
                <w:rFonts w:ascii="Maiandra GD" w:hAnsi="Maiandra GD"/>
              </w:rPr>
              <w:t>CODHO/Nord-Kivu</w:t>
            </w:r>
          </w:p>
        </w:tc>
      </w:tr>
      <w:tr w:rsidR="0054320C" w:rsidRPr="00813B8F" w:rsidTr="00E75590">
        <w:trPr>
          <w:trHeight w:val="553"/>
        </w:trPr>
        <w:tc>
          <w:tcPr>
            <w:tcW w:w="2263" w:type="dxa"/>
            <w:vMerge/>
            <w:shd w:val="clear" w:color="auto" w:fill="auto"/>
            <w:hideMark/>
          </w:tcPr>
          <w:p w:rsidR="0054320C" w:rsidRPr="00813B8F" w:rsidRDefault="0054320C" w:rsidP="00D92D59">
            <w:pPr>
              <w:spacing w:before="240"/>
              <w:jc w:val="both"/>
              <w:rPr>
                <w:rFonts w:ascii="Maiandra GD" w:hAnsi="Maiandra GD"/>
                <w:b/>
                <w:bCs/>
              </w:rPr>
            </w:pPr>
          </w:p>
        </w:tc>
        <w:tc>
          <w:tcPr>
            <w:tcW w:w="4395" w:type="dxa"/>
            <w:shd w:val="clear" w:color="auto" w:fill="auto"/>
            <w:hideMark/>
          </w:tcPr>
          <w:p w:rsidR="0054320C" w:rsidRPr="00813B8F" w:rsidRDefault="0054320C" w:rsidP="00D92D59">
            <w:pPr>
              <w:spacing w:before="240"/>
              <w:jc w:val="both"/>
              <w:rPr>
                <w:rFonts w:ascii="Maiandra GD" w:hAnsi="Maiandra GD"/>
              </w:rPr>
            </w:pPr>
            <w:r w:rsidRPr="00813B8F">
              <w:rPr>
                <w:rFonts w:ascii="Maiandra GD" w:hAnsi="Maiandra GD"/>
              </w:rPr>
              <w:t>WALIKALE, MASISI, KARISIMBI, GOMA, RUTSHURU, KIROTSHE, BINZA (RUTSHURU), BIRAMBIZO, RWANGUBA,  KATWA, MWESO, BIENA</w:t>
            </w:r>
          </w:p>
        </w:tc>
        <w:tc>
          <w:tcPr>
            <w:tcW w:w="3118" w:type="dxa"/>
            <w:shd w:val="clear" w:color="auto" w:fill="auto"/>
            <w:noWrap/>
            <w:hideMark/>
          </w:tcPr>
          <w:p w:rsidR="0054320C" w:rsidRPr="00813B8F" w:rsidRDefault="0054320C" w:rsidP="00D92D59">
            <w:pPr>
              <w:spacing w:before="240"/>
              <w:jc w:val="both"/>
              <w:rPr>
                <w:rFonts w:ascii="Maiandra GD" w:hAnsi="Maiandra GD"/>
              </w:rPr>
            </w:pPr>
            <w:r w:rsidRPr="00813B8F">
              <w:rPr>
                <w:rFonts w:ascii="Maiandra GD" w:hAnsi="Maiandra GD"/>
              </w:rPr>
              <w:t>APDEF/Nord-Kivu</w:t>
            </w:r>
          </w:p>
        </w:tc>
      </w:tr>
      <w:tr w:rsidR="0054320C" w:rsidRPr="00813B8F" w:rsidTr="00E75590">
        <w:trPr>
          <w:trHeight w:val="288"/>
        </w:trPr>
        <w:tc>
          <w:tcPr>
            <w:tcW w:w="2263" w:type="dxa"/>
            <w:shd w:val="clear" w:color="auto" w:fill="auto"/>
            <w:noWrap/>
            <w:hideMark/>
          </w:tcPr>
          <w:p w:rsidR="0054320C" w:rsidRPr="00813B8F" w:rsidRDefault="0054320C" w:rsidP="00D92D59">
            <w:pPr>
              <w:spacing w:before="240"/>
              <w:jc w:val="both"/>
              <w:rPr>
                <w:rFonts w:ascii="Maiandra GD" w:hAnsi="Maiandra GD"/>
                <w:lang w:val="en-US"/>
              </w:rPr>
            </w:pPr>
            <w:r w:rsidRPr="00813B8F">
              <w:rPr>
                <w:rFonts w:ascii="Maiandra GD" w:hAnsi="Maiandra GD"/>
                <w:lang w:val="en-US"/>
              </w:rPr>
              <w:t>SUD KIVU</w:t>
            </w:r>
          </w:p>
        </w:tc>
        <w:tc>
          <w:tcPr>
            <w:tcW w:w="4395" w:type="dxa"/>
            <w:shd w:val="clear" w:color="auto" w:fill="auto"/>
            <w:hideMark/>
          </w:tcPr>
          <w:p w:rsidR="0054320C" w:rsidRPr="00813B8F" w:rsidRDefault="0054320C" w:rsidP="00D92D59">
            <w:pPr>
              <w:spacing w:before="240"/>
              <w:jc w:val="both"/>
              <w:rPr>
                <w:rFonts w:ascii="Maiandra GD" w:hAnsi="Maiandra GD"/>
                <w:lang w:val="en-US"/>
              </w:rPr>
            </w:pPr>
            <w:r w:rsidRPr="00813B8F">
              <w:rPr>
                <w:rFonts w:ascii="Maiandra GD" w:hAnsi="Maiandra GD"/>
                <w:lang w:val="en-US"/>
              </w:rPr>
              <w:t>ITOMBWE, MINEMBWE, HAUTS PLATEAUX D'UVIRA, KALONGE, KIMBI LULENGE, KITUTU, MULUNGU, KATANA, KABARE, IDJWI, MITI MURHESA, NYANGEZI, KAZIBA, LULINGU, NYANTENDE, MUBUMBANO, LEMERA, KADUTU, KALOLE, NUNDU, KAMITUGA, BUNYAKIRI, MWANA, KANIOLA, BAGIRA-KASHA, MINOVA, UVIRA, FIZI, IBANDA, SHABUNDA, KALEHE, RUZIZI, WALUNGU, MWENGA</w:t>
            </w:r>
          </w:p>
        </w:tc>
        <w:tc>
          <w:tcPr>
            <w:tcW w:w="3118" w:type="dxa"/>
            <w:shd w:val="clear" w:color="auto" w:fill="auto"/>
            <w:noWrap/>
            <w:hideMark/>
          </w:tcPr>
          <w:p w:rsidR="0054320C" w:rsidRPr="00813B8F" w:rsidRDefault="0054320C" w:rsidP="00D92D59">
            <w:pPr>
              <w:spacing w:before="240"/>
              <w:jc w:val="both"/>
              <w:rPr>
                <w:rFonts w:ascii="Maiandra GD" w:hAnsi="Maiandra GD"/>
                <w:b/>
                <w:bCs/>
              </w:rPr>
            </w:pPr>
            <w:r w:rsidRPr="00813B8F">
              <w:rPr>
                <w:rFonts w:ascii="Maiandra GD" w:hAnsi="Maiandra GD"/>
                <w:b/>
                <w:bCs/>
              </w:rPr>
              <w:t>2</w:t>
            </w:r>
            <w:r w:rsidRPr="00813B8F">
              <w:rPr>
                <w:rFonts w:ascii="Maiandra GD" w:hAnsi="Maiandra GD"/>
              </w:rPr>
              <w:t xml:space="preserve"> Cliniques de la Fondation PANZI, implantées respectivement dans les Territoires de FIZI et KABARE</w:t>
            </w:r>
          </w:p>
        </w:tc>
      </w:tr>
      <w:tr w:rsidR="0054320C" w:rsidRPr="00813B8F" w:rsidTr="00E75590">
        <w:trPr>
          <w:trHeight w:val="288"/>
        </w:trPr>
        <w:tc>
          <w:tcPr>
            <w:tcW w:w="2263" w:type="dxa"/>
            <w:shd w:val="clear" w:color="auto" w:fill="auto"/>
            <w:noWrap/>
            <w:hideMark/>
          </w:tcPr>
          <w:p w:rsidR="0054320C" w:rsidRPr="00813B8F" w:rsidRDefault="0054320C" w:rsidP="00D92D59">
            <w:pPr>
              <w:spacing w:before="240"/>
              <w:jc w:val="both"/>
              <w:rPr>
                <w:rFonts w:ascii="Maiandra GD" w:hAnsi="Maiandra GD"/>
                <w:b/>
                <w:bCs/>
              </w:rPr>
            </w:pPr>
            <w:r w:rsidRPr="00813B8F">
              <w:rPr>
                <w:rFonts w:ascii="Maiandra GD" w:hAnsi="Maiandra GD"/>
                <w:b/>
                <w:bCs/>
              </w:rPr>
              <w:t>NORD-UBANGI</w:t>
            </w:r>
          </w:p>
        </w:tc>
        <w:tc>
          <w:tcPr>
            <w:tcW w:w="4395" w:type="dxa"/>
            <w:shd w:val="clear" w:color="auto" w:fill="auto"/>
            <w:hideMark/>
          </w:tcPr>
          <w:p w:rsidR="0054320C" w:rsidRPr="00813B8F" w:rsidRDefault="0054320C" w:rsidP="00D92D59">
            <w:pPr>
              <w:spacing w:before="240"/>
              <w:jc w:val="both"/>
              <w:rPr>
                <w:rFonts w:ascii="Maiandra GD" w:hAnsi="Maiandra GD"/>
                <w:b/>
                <w:bCs/>
              </w:rPr>
            </w:pPr>
            <w:r w:rsidRPr="00813B8F">
              <w:rPr>
                <w:rFonts w:ascii="Maiandra GD" w:hAnsi="Maiandra GD"/>
                <w:lang w:val="en-US"/>
              </w:rPr>
              <w:t>BUSINGA, KARAWA, GBADOLITE, BILI, YAKOMA, MOBAYI MBONGO</w:t>
            </w:r>
          </w:p>
        </w:tc>
        <w:tc>
          <w:tcPr>
            <w:tcW w:w="3118" w:type="dxa"/>
            <w:shd w:val="clear" w:color="auto" w:fill="auto"/>
            <w:noWrap/>
            <w:hideMark/>
          </w:tcPr>
          <w:p w:rsidR="0054320C" w:rsidRPr="00813B8F" w:rsidRDefault="0054320C" w:rsidP="00D92D59">
            <w:pPr>
              <w:spacing w:before="240"/>
              <w:jc w:val="both"/>
              <w:rPr>
                <w:rFonts w:ascii="Maiandra GD" w:hAnsi="Maiandra GD"/>
                <w:b/>
                <w:bCs/>
              </w:rPr>
            </w:pPr>
            <w:r w:rsidRPr="00813B8F">
              <w:rPr>
                <w:rFonts w:ascii="Maiandra GD" w:hAnsi="Maiandra GD"/>
              </w:rPr>
              <w:t>APEE</w:t>
            </w:r>
          </w:p>
        </w:tc>
      </w:tr>
      <w:tr w:rsidR="0054320C" w:rsidRPr="00813B8F" w:rsidTr="00E75590">
        <w:trPr>
          <w:trHeight w:val="288"/>
        </w:trPr>
        <w:tc>
          <w:tcPr>
            <w:tcW w:w="2263" w:type="dxa"/>
            <w:vMerge w:val="restart"/>
            <w:shd w:val="clear" w:color="auto" w:fill="auto"/>
            <w:noWrap/>
            <w:hideMark/>
          </w:tcPr>
          <w:p w:rsidR="0054320C" w:rsidRPr="00813B8F" w:rsidRDefault="0054320C" w:rsidP="00D92D59">
            <w:pPr>
              <w:spacing w:before="240"/>
              <w:jc w:val="both"/>
              <w:rPr>
                <w:rFonts w:ascii="Maiandra GD" w:hAnsi="Maiandra GD"/>
                <w:b/>
                <w:bCs/>
              </w:rPr>
            </w:pPr>
            <w:r w:rsidRPr="00813B8F">
              <w:rPr>
                <w:rFonts w:ascii="Maiandra GD" w:hAnsi="Maiandra GD"/>
                <w:b/>
                <w:bCs/>
              </w:rPr>
              <w:t>SANKURU</w:t>
            </w:r>
          </w:p>
        </w:tc>
        <w:tc>
          <w:tcPr>
            <w:tcW w:w="4395" w:type="dxa"/>
            <w:shd w:val="clear" w:color="auto" w:fill="auto"/>
            <w:hideMark/>
          </w:tcPr>
          <w:p w:rsidR="0054320C" w:rsidRPr="00813B8F" w:rsidRDefault="0054320C" w:rsidP="00D92D59">
            <w:pPr>
              <w:spacing w:before="240"/>
              <w:jc w:val="both"/>
              <w:rPr>
                <w:rFonts w:ascii="Maiandra GD" w:hAnsi="Maiandra GD"/>
                <w:b/>
                <w:bCs/>
              </w:rPr>
            </w:pPr>
            <w:r w:rsidRPr="00813B8F">
              <w:rPr>
                <w:rFonts w:ascii="Maiandra GD" w:hAnsi="Maiandra GD"/>
              </w:rPr>
              <w:t>DJALO NDJEKA, LUSAMBO, MINGA, DIKUNGU, KATAKO KOMBE, TSHUMBE, WEMBO NYAMA, VANGA KETE</w:t>
            </w:r>
          </w:p>
        </w:tc>
        <w:tc>
          <w:tcPr>
            <w:tcW w:w="3118" w:type="dxa"/>
            <w:shd w:val="clear" w:color="auto" w:fill="auto"/>
            <w:noWrap/>
            <w:hideMark/>
          </w:tcPr>
          <w:p w:rsidR="0054320C" w:rsidRPr="00813B8F" w:rsidRDefault="0054320C" w:rsidP="00D92D59">
            <w:pPr>
              <w:spacing w:before="240"/>
              <w:jc w:val="both"/>
              <w:rPr>
                <w:rFonts w:ascii="Maiandra GD" w:hAnsi="Maiandra GD"/>
                <w:b/>
                <w:bCs/>
              </w:rPr>
            </w:pPr>
            <w:r w:rsidRPr="00813B8F">
              <w:rPr>
                <w:rFonts w:ascii="Maiandra GD" w:hAnsi="Maiandra GD"/>
              </w:rPr>
              <w:t>ADDFE</w:t>
            </w:r>
          </w:p>
        </w:tc>
      </w:tr>
      <w:tr w:rsidR="0054320C" w:rsidRPr="00813B8F" w:rsidTr="00E75590">
        <w:trPr>
          <w:trHeight w:val="720"/>
        </w:trPr>
        <w:tc>
          <w:tcPr>
            <w:tcW w:w="2263" w:type="dxa"/>
            <w:vMerge/>
            <w:shd w:val="clear" w:color="auto" w:fill="auto"/>
            <w:hideMark/>
          </w:tcPr>
          <w:p w:rsidR="0054320C" w:rsidRPr="00813B8F" w:rsidRDefault="0054320C" w:rsidP="00D92D59">
            <w:pPr>
              <w:spacing w:before="240"/>
              <w:jc w:val="both"/>
              <w:rPr>
                <w:rFonts w:ascii="Maiandra GD" w:hAnsi="Maiandra GD"/>
                <w:b/>
                <w:bCs/>
              </w:rPr>
            </w:pPr>
          </w:p>
        </w:tc>
        <w:tc>
          <w:tcPr>
            <w:tcW w:w="4395" w:type="dxa"/>
            <w:shd w:val="clear" w:color="auto" w:fill="auto"/>
          </w:tcPr>
          <w:p w:rsidR="0054320C" w:rsidRPr="00813B8F" w:rsidRDefault="0054320C" w:rsidP="00D92D59">
            <w:pPr>
              <w:spacing w:before="240"/>
              <w:jc w:val="both"/>
              <w:rPr>
                <w:rFonts w:ascii="Maiandra GD" w:hAnsi="Maiandra GD"/>
              </w:rPr>
            </w:pPr>
            <w:r w:rsidRPr="00813B8F">
              <w:rPr>
                <w:rFonts w:ascii="Maiandra GD" w:hAnsi="Maiandra GD"/>
              </w:rPr>
              <w:t>KOLE, LODJA, LOMELA, TSHUDI LOTO, OMENDJADI, PANIA MUTOMBO, BENA DIBELE</w:t>
            </w:r>
          </w:p>
        </w:tc>
        <w:tc>
          <w:tcPr>
            <w:tcW w:w="3118" w:type="dxa"/>
            <w:shd w:val="clear" w:color="auto" w:fill="auto"/>
            <w:noWrap/>
          </w:tcPr>
          <w:p w:rsidR="0054320C" w:rsidRPr="00813B8F" w:rsidRDefault="0054320C" w:rsidP="00D92D59">
            <w:pPr>
              <w:spacing w:before="240"/>
              <w:jc w:val="both"/>
              <w:rPr>
                <w:rFonts w:ascii="Maiandra GD" w:hAnsi="Maiandra GD"/>
              </w:rPr>
            </w:pPr>
            <w:r w:rsidRPr="00813B8F">
              <w:rPr>
                <w:rFonts w:ascii="Maiandra GD" w:hAnsi="Maiandra GD"/>
              </w:rPr>
              <w:t>CDJP</w:t>
            </w:r>
          </w:p>
        </w:tc>
      </w:tr>
      <w:tr w:rsidR="0054320C" w:rsidRPr="00813B8F" w:rsidTr="00E75590">
        <w:trPr>
          <w:trHeight w:val="288"/>
        </w:trPr>
        <w:tc>
          <w:tcPr>
            <w:tcW w:w="2263" w:type="dxa"/>
            <w:vMerge w:val="restart"/>
            <w:shd w:val="clear" w:color="auto" w:fill="auto"/>
            <w:noWrap/>
            <w:hideMark/>
          </w:tcPr>
          <w:p w:rsidR="0054320C" w:rsidRPr="00813B8F" w:rsidRDefault="0054320C" w:rsidP="00D92D59">
            <w:pPr>
              <w:spacing w:before="240"/>
              <w:jc w:val="both"/>
              <w:rPr>
                <w:rFonts w:ascii="Maiandra GD" w:hAnsi="Maiandra GD"/>
                <w:b/>
                <w:bCs/>
              </w:rPr>
            </w:pPr>
            <w:r w:rsidRPr="00813B8F">
              <w:rPr>
                <w:rFonts w:ascii="Maiandra GD" w:hAnsi="Maiandra GD"/>
                <w:b/>
                <w:bCs/>
              </w:rPr>
              <w:t>TANGANYIKA</w:t>
            </w:r>
          </w:p>
        </w:tc>
        <w:tc>
          <w:tcPr>
            <w:tcW w:w="4395" w:type="dxa"/>
            <w:shd w:val="clear" w:color="auto" w:fill="auto"/>
            <w:hideMark/>
          </w:tcPr>
          <w:p w:rsidR="0054320C" w:rsidRPr="00813B8F" w:rsidRDefault="0054320C" w:rsidP="00D92D59">
            <w:pPr>
              <w:spacing w:before="240"/>
              <w:jc w:val="both"/>
              <w:rPr>
                <w:rFonts w:ascii="Maiandra GD" w:hAnsi="Maiandra GD"/>
                <w:b/>
                <w:bCs/>
              </w:rPr>
            </w:pPr>
            <w:r w:rsidRPr="00813B8F">
              <w:rPr>
                <w:rFonts w:ascii="Maiandra GD" w:hAnsi="Maiandra GD"/>
              </w:rPr>
              <w:t>KONGOLO, KABALO, MBULULA, ANKORO, MANONO</w:t>
            </w:r>
          </w:p>
        </w:tc>
        <w:tc>
          <w:tcPr>
            <w:tcW w:w="3118" w:type="dxa"/>
            <w:shd w:val="clear" w:color="auto" w:fill="auto"/>
            <w:noWrap/>
            <w:hideMark/>
          </w:tcPr>
          <w:p w:rsidR="0054320C" w:rsidRPr="00813B8F" w:rsidRDefault="0054320C" w:rsidP="00D92D59">
            <w:pPr>
              <w:spacing w:before="240"/>
              <w:jc w:val="both"/>
              <w:rPr>
                <w:rFonts w:ascii="Maiandra GD" w:hAnsi="Maiandra GD"/>
                <w:b/>
                <w:bCs/>
              </w:rPr>
            </w:pPr>
            <w:r w:rsidRPr="00813B8F">
              <w:rPr>
                <w:rFonts w:ascii="Maiandra GD" w:hAnsi="Maiandra GD"/>
              </w:rPr>
              <w:t>CFIDH</w:t>
            </w:r>
          </w:p>
        </w:tc>
      </w:tr>
      <w:tr w:rsidR="0054320C" w:rsidRPr="00813B8F" w:rsidTr="00E75590">
        <w:trPr>
          <w:trHeight w:val="480"/>
        </w:trPr>
        <w:tc>
          <w:tcPr>
            <w:tcW w:w="2263" w:type="dxa"/>
            <w:vMerge/>
            <w:shd w:val="clear" w:color="auto" w:fill="auto"/>
            <w:hideMark/>
          </w:tcPr>
          <w:p w:rsidR="0054320C" w:rsidRPr="00813B8F" w:rsidRDefault="0054320C" w:rsidP="00D92D59">
            <w:pPr>
              <w:spacing w:before="240"/>
              <w:jc w:val="both"/>
              <w:rPr>
                <w:rFonts w:ascii="Maiandra GD" w:hAnsi="Maiandra GD"/>
                <w:b/>
                <w:bCs/>
              </w:rPr>
            </w:pPr>
          </w:p>
        </w:tc>
        <w:tc>
          <w:tcPr>
            <w:tcW w:w="4395" w:type="dxa"/>
            <w:shd w:val="clear" w:color="auto" w:fill="auto"/>
          </w:tcPr>
          <w:p w:rsidR="0054320C" w:rsidRPr="00813B8F" w:rsidRDefault="0054320C" w:rsidP="00D92D59">
            <w:pPr>
              <w:spacing w:before="240"/>
              <w:jc w:val="both"/>
              <w:rPr>
                <w:rFonts w:ascii="Maiandra GD" w:hAnsi="Maiandra GD"/>
              </w:rPr>
            </w:pPr>
            <w:r w:rsidRPr="00813B8F">
              <w:rPr>
                <w:rFonts w:ascii="Maiandra GD" w:hAnsi="Maiandra GD"/>
              </w:rPr>
              <w:t>MOBA, NYEMBA, NYUNZU, KALEMIE, KANSIMBA, KIYAMBI</w:t>
            </w:r>
          </w:p>
        </w:tc>
        <w:tc>
          <w:tcPr>
            <w:tcW w:w="3118" w:type="dxa"/>
            <w:shd w:val="clear" w:color="auto" w:fill="auto"/>
            <w:noWrap/>
          </w:tcPr>
          <w:p w:rsidR="0054320C" w:rsidRPr="00813B8F" w:rsidRDefault="0054320C" w:rsidP="00D92D59">
            <w:pPr>
              <w:spacing w:before="240"/>
              <w:jc w:val="both"/>
              <w:rPr>
                <w:rFonts w:ascii="Maiandra GD" w:hAnsi="Maiandra GD"/>
              </w:rPr>
            </w:pPr>
            <w:r w:rsidRPr="00813B8F">
              <w:rPr>
                <w:rFonts w:ascii="Maiandra GD" w:hAnsi="Maiandra GD"/>
              </w:rPr>
              <w:t>APDEF/Tanganyika</w:t>
            </w:r>
          </w:p>
        </w:tc>
      </w:tr>
      <w:tr w:rsidR="0054320C" w:rsidRPr="00813B8F" w:rsidTr="00E75590">
        <w:trPr>
          <w:trHeight w:val="300"/>
        </w:trPr>
        <w:tc>
          <w:tcPr>
            <w:tcW w:w="2263" w:type="dxa"/>
            <w:vMerge w:val="restart"/>
            <w:shd w:val="clear" w:color="auto" w:fill="auto"/>
            <w:noWrap/>
            <w:hideMark/>
          </w:tcPr>
          <w:p w:rsidR="0054320C" w:rsidRPr="00813B8F" w:rsidRDefault="0054320C" w:rsidP="00D92D59">
            <w:pPr>
              <w:spacing w:before="240"/>
              <w:jc w:val="both"/>
              <w:rPr>
                <w:rFonts w:ascii="Maiandra GD" w:hAnsi="Maiandra GD"/>
                <w:b/>
                <w:bCs/>
              </w:rPr>
            </w:pPr>
            <w:r w:rsidRPr="00813B8F">
              <w:rPr>
                <w:rFonts w:ascii="Maiandra GD" w:hAnsi="Maiandra GD"/>
                <w:b/>
                <w:bCs/>
              </w:rPr>
              <w:t>TSHOPO</w:t>
            </w:r>
          </w:p>
        </w:tc>
        <w:tc>
          <w:tcPr>
            <w:tcW w:w="4395" w:type="dxa"/>
            <w:shd w:val="clear" w:color="auto" w:fill="auto"/>
            <w:hideMark/>
          </w:tcPr>
          <w:p w:rsidR="0054320C" w:rsidRPr="00813B8F" w:rsidRDefault="0054320C" w:rsidP="00D92D59">
            <w:pPr>
              <w:spacing w:before="240"/>
              <w:jc w:val="both"/>
              <w:rPr>
                <w:rFonts w:ascii="Maiandra GD" w:hAnsi="Maiandra GD"/>
                <w:b/>
                <w:bCs/>
              </w:rPr>
            </w:pPr>
            <w:r w:rsidRPr="00813B8F">
              <w:rPr>
                <w:rFonts w:ascii="Maiandra GD" w:hAnsi="Maiandra GD"/>
              </w:rPr>
              <w:t>UBUNDU, TSHOPO, BENGAMISA, MANGOBO</w:t>
            </w:r>
          </w:p>
        </w:tc>
        <w:tc>
          <w:tcPr>
            <w:tcW w:w="3118" w:type="dxa"/>
            <w:shd w:val="clear" w:color="auto" w:fill="auto"/>
            <w:noWrap/>
            <w:hideMark/>
          </w:tcPr>
          <w:p w:rsidR="0054320C" w:rsidRPr="00813B8F" w:rsidRDefault="0054320C" w:rsidP="00D92D59">
            <w:pPr>
              <w:spacing w:before="240"/>
              <w:jc w:val="both"/>
              <w:rPr>
                <w:rFonts w:ascii="Maiandra GD" w:hAnsi="Maiandra GD"/>
                <w:b/>
                <w:bCs/>
              </w:rPr>
            </w:pPr>
            <w:r w:rsidRPr="00813B8F">
              <w:rPr>
                <w:rFonts w:ascii="Maiandra GD" w:hAnsi="Maiandra GD"/>
              </w:rPr>
              <w:t>CODHO/TSHOPO</w:t>
            </w:r>
          </w:p>
        </w:tc>
      </w:tr>
      <w:tr w:rsidR="0054320C" w:rsidRPr="00813B8F" w:rsidTr="00E75590">
        <w:trPr>
          <w:trHeight w:val="588"/>
        </w:trPr>
        <w:tc>
          <w:tcPr>
            <w:tcW w:w="2263" w:type="dxa"/>
            <w:vMerge/>
            <w:shd w:val="clear" w:color="auto" w:fill="auto"/>
            <w:hideMark/>
          </w:tcPr>
          <w:p w:rsidR="0054320C" w:rsidRPr="00813B8F" w:rsidRDefault="0054320C" w:rsidP="00D92D59">
            <w:pPr>
              <w:spacing w:before="240"/>
              <w:jc w:val="both"/>
              <w:rPr>
                <w:rFonts w:ascii="Maiandra GD" w:hAnsi="Maiandra GD"/>
                <w:b/>
                <w:bCs/>
              </w:rPr>
            </w:pPr>
          </w:p>
        </w:tc>
        <w:tc>
          <w:tcPr>
            <w:tcW w:w="4395" w:type="dxa"/>
            <w:shd w:val="clear" w:color="auto" w:fill="auto"/>
          </w:tcPr>
          <w:p w:rsidR="0054320C" w:rsidRPr="00813B8F" w:rsidRDefault="0054320C" w:rsidP="00D92D59">
            <w:pPr>
              <w:spacing w:before="240"/>
              <w:jc w:val="both"/>
              <w:rPr>
                <w:rFonts w:ascii="Maiandra GD" w:hAnsi="Maiandra GD"/>
              </w:rPr>
            </w:pPr>
            <w:r w:rsidRPr="00813B8F">
              <w:rPr>
                <w:rFonts w:ascii="Maiandra GD" w:hAnsi="Maiandra GD"/>
                <w:lang w:val="en-US"/>
              </w:rPr>
              <w:t>MAKISO-KISANGANI, BAFWASENDE, KABONDO, WANIE RUKULA, YAKUSU</w:t>
            </w:r>
          </w:p>
        </w:tc>
        <w:tc>
          <w:tcPr>
            <w:tcW w:w="3118" w:type="dxa"/>
            <w:shd w:val="clear" w:color="auto" w:fill="auto"/>
            <w:noWrap/>
          </w:tcPr>
          <w:p w:rsidR="0054320C" w:rsidRPr="00813B8F" w:rsidRDefault="0054320C" w:rsidP="00D92D59">
            <w:pPr>
              <w:spacing w:before="240"/>
              <w:jc w:val="both"/>
              <w:rPr>
                <w:rFonts w:ascii="Maiandra GD" w:hAnsi="Maiandra GD"/>
              </w:rPr>
            </w:pPr>
            <w:r w:rsidRPr="00813B8F">
              <w:rPr>
                <w:rFonts w:ascii="Maiandra GD" w:hAnsi="Maiandra GD"/>
              </w:rPr>
              <w:t>AFJK</w:t>
            </w:r>
          </w:p>
        </w:tc>
      </w:tr>
    </w:tbl>
    <w:p w:rsidR="00D171FC" w:rsidRPr="00D92D59" w:rsidRDefault="00D171FC" w:rsidP="00D92D59">
      <w:pPr>
        <w:spacing w:before="240" w:after="0" w:line="240" w:lineRule="auto"/>
        <w:jc w:val="both"/>
        <w:rPr>
          <w:rFonts w:ascii="Maiandra GD" w:eastAsia="Times New Roman" w:hAnsi="Maiandra GD" w:cstheme="majorBidi"/>
          <w:b/>
          <w:color w:val="2E74B5" w:themeColor="accent1" w:themeShade="BF"/>
          <w:sz w:val="24"/>
          <w:szCs w:val="24"/>
          <w:lang w:eastAsia="fr-FR"/>
        </w:rPr>
      </w:pPr>
    </w:p>
    <w:p w:rsidR="00FA4A07" w:rsidRPr="00D92D59" w:rsidRDefault="004D56B0" w:rsidP="00D92D59">
      <w:pPr>
        <w:pStyle w:val="Titre1"/>
        <w:rPr>
          <w:rFonts w:ascii="Tempus Sans ITC" w:eastAsia="Times New Roman" w:hAnsi="Tempus Sans ITC"/>
          <w:b/>
          <w:sz w:val="28"/>
          <w:szCs w:val="28"/>
          <w:lang w:eastAsia="fr-FR"/>
        </w:rPr>
      </w:pPr>
      <w:r>
        <w:rPr>
          <w:rFonts w:ascii="Tempus Sans ITC" w:eastAsia="Times New Roman" w:hAnsi="Tempus Sans ITC"/>
          <w:b/>
          <w:sz w:val="28"/>
          <w:szCs w:val="28"/>
          <w:lang w:eastAsia="fr-FR"/>
        </w:rPr>
        <w:t>PRINCIPAUX RESUL</w:t>
      </w:r>
      <w:r w:rsidR="00D92D59">
        <w:rPr>
          <w:rFonts w:ascii="Tempus Sans ITC" w:eastAsia="Times New Roman" w:hAnsi="Tempus Sans ITC"/>
          <w:b/>
          <w:sz w:val="28"/>
          <w:szCs w:val="28"/>
          <w:lang w:eastAsia="fr-FR"/>
        </w:rPr>
        <w:t xml:space="preserve">TATS </w:t>
      </w:r>
    </w:p>
    <w:p w:rsidR="00DF7BAA" w:rsidRPr="00D92D59" w:rsidRDefault="00DF7BAA" w:rsidP="00D92D59">
      <w:pPr>
        <w:spacing w:before="240" w:after="0" w:line="240" w:lineRule="auto"/>
        <w:rPr>
          <w:rFonts w:ascii="Maiandra GD" w:hAnsi="Maiandra GD"/>
          <w:sz w:val="24"/>
          <w:szCs w:val="24"/>
          <w:lang w:eastAsia="fr-FR"/>
        </w:rPr>
      </w:pPr>
    </w:p>
    <w:p w:rsidR="00195D83" w:rsidRPr="00D92D59" w:rsidRDefault="007070ED" w:rsidP="00D92D59">
      <w:pPr>
        <w:spacing w:before="240" w:after="0" w:line="240" w:lineRule="auto"/>
        <w:jc w:val="both"/>
        <w:rPr>
          <w:rFonts w:ascii="Maiandra GD" w:eastAsia="Times New Roman" w:hAnsi="Maiandra GD" w:cstheme="majorBidi"/>
          <w:b/>
          <w:color w:val="2E74B5" w:themeColor="accent1" w:themeShade="BF"/>
          <w:sz w:val="24"/>
          <w:szCs w:val="24"/>
          <w:lang w:eastAsia="fr-FR"/>
        </w:rPr>
      </w:pPr>
      <w:r w:rsidRPr="00D92D59">
        <w:rPr>
          <w:rFonts w:ascii="Maiandra GD" w:eastAsia="Times New Roman" w:hAnsi="Maiandra GD" w:cstheme="majorBidi"/>
          <w:b/>
          <w:color w:val="2E74B5" w:themeColor="accent1" w:themeShade="BF"/>
          <w:sz w:val="24"/>
          <w:szCs w:val="24"/>
          <w:lang w:eastAsia="fr-FR"/>
        </w:rPr>
        <w:t xml:space="preserve">I. </w:t>
      </w:r>
      <w:r w:rsidR="00195D83" w:rsidRPr="00D92D59">
        <w:rPr>
          <w:rFonts w:ascii="Maiandra GD" w:eastAsia="Times New Roman" w:hAnsi="Maiandra GD" w:cstheme="majorBidi"/>
          <w:b/>
          <w:color w:val="2E74B5" w:themeColor="accent1" w:themeShade="BF"/>
          <w:sz w:val="24"/>
          <w:szCs w:val="24"/>
          <w:lang w:eastAsia="fr-FR"/>
        </w:rPr>
        <w:t xml:space="preserve">PROJET DE REDUCTION DE LA VULNERABILITE DES ADOLESCENTS </w:t>
      </w:r>
    </w:p>
    <w:p w:rsidR="00975D5F" w:rsidRPr="00D92D59" w:rsidRDefault="00195D83" w:rsidP="00D92D59">
      <w:pPr>
        <w:spacing w:before="240" w:after="0" w:line="240" w:lineRule="auto"/>
        <w:jc w:val="both"/>
        <w:rPr>
          <w:rFonts w:ascii="Maiandra GD" w:eastAsia="Times New Roman" w:hAnsi="Maiandra GD" w:cstheme="majorBidi"/>
          <w:b/>
          <w:color w:val="2E74B5" w:themeColor="accent1" w:themeShade="BF"/>
          <w:sz w:val="24"/>
          <w:szCs w:val="24"/>
          <w:lang w:eastAsia="fr-FR"/>
        </w:rPr>
      </w:pPr>
      <w:r w:rsidRPr="00D92D59">
        <w:rPr>
          <w:rFonts w:ascii="Maiandra GD" w:eastAsia="Times New Roman" w:hAnsi="Maiandra GD" w:cstheme="majorBidi"/>
          <w:b/>
          <w:color w:val="2E74B5" w:themeColor="accent1" w:themeShade="BF"/>
          <w:sz w:val="24"/>
          <w:szCs w:val="24"/>
          <w:lang w:eastAsia="fr-FR"/>
        </w:rPr>
        <w:t xml:space="preserve">   ET JEUNES FEMMES FACE AU VIH/SIDA (</w:t>
      </w:r>
      <w:r w:rsidR="00975D5F" w:rsidRPr="00D92D59">
        <w:rPr>
          <w:rFonts w:ascii="Maiandra GD" w:eastAsia="Times New Roman" w:hAnsi="Maiandra GD" w:cstheme="majorBidi"/>
          <w:b/>
          <w:color w:val="2E74B5" w:themeColor="accent1" w:themeShade="BF"/>
          <w:sz w:val="24"/>
          <w:szCs w:val="24"/>
          <w:lang w:eastAsia="fr-FR"/>
        </w:rPr>
        <w:t xml:space="preserve">PROJET </w:t>
      </w:r>
      <w:r w:rsidRPr="00D92D59">
        <w:rPr>
          <w:rFonts w:ascii="Maiandra GD" w:eastAsia="Times New Roman" w:hAnsi="Maiandra GD" w:cstheme="majorBidi"/>
          <w:b/>
          <w:color w:val="2E74B5" w:themeColor="accent1" w:themeShade="BF"/>
          <w:sz w:val="24"/>
          <w:szCs w:val="24"/>
          <w:lang w:eastAsia="fr-FR"/>
        </w:rPr>
        <w:t xml:space="preserve">PILOTE </w:t>
      </w:r>
      <w:r w:rsidR="00975D5F" w:rsidRPr="00D92D59">
        <w:rPr>
          <w:rFonts w:ascii="Maiandra GD" w:eastAsia="Times New Roman" w:hAnsi="Maiandra GD" w:cstheme="majorBidi"/>
          <w:b/>
          <w:color w:val="2E74B5" w:themeColor="accent1" w:themeShade="BF"/>
          <w:sz w:val="24"/>
          <w:szCs w:val="24"/>
          <w:lang w:eastAsia="fr-FR"/>
        </w:rPr>
        <w:t>AJF</w:t>
      </w:r>
      <w:r w:rsidRPr="00D92D59">
        <w:rPr>
          <w:rFonts w:ascii="Maiandra GD" w:eastAsia="Times New Roman" w:hAnsi="Maiandra GD" w:cstheme="majorBidi"/>
          <w:b/>
          <w:color w:val="2E74B5" w:themeColor="accent1" w:themeShade="BF"/>
          <w:sz w:val="24"/>
          <w:szCs w:val="24"/>
          <w:lang w:eastAsia="fr-FR"/>
        </w:rPr>
        <w:t>)</w:t>
      </w:r>
    </w:p>
    <w:p w:rsidR="00C2628A" w:rsidRPr="00D92D59" w:rsidRDefault="00C2628A" w:rsidP="00D92D59">
      <w:pPr>
        <w:spacing w:before="240" w:after="0" w:line="240" w:lineRule="auto"/>
        <w:jc w:val="both"/>
        <w:rPr>
          <w:rFonts w:ascii="Maiandra GD" w:eastAsia="Times New Roman" w:hAnsi="Maiandra GD" w:cstheme="majorBidi"/>
          <w:color w:val="000000" w:themeColor="text1"/>
          <w:sz w:val="24"/>
          <w:szCs w:val="24"/>
          <w:lang w:eastAsia="fr-FR"/>
        </w:rPr>
      </w:pPr>
      <w:r w:rsidRPr="00D92D59">
        <w:rPr>
          <w:rFonts w:ascii="Maiandra GD" w:eastAsia="Times New Roman" w:hAnsi="Maiandra GD" w:cstheme="majorBidi"/>
          <w:color w:val="000000" w:themeColor="text1"/>
          <w:sz w:val="24"/>
          <w:szCs w:val="24"/>
          <w:lang w:eastAsia="fr-FR"/>
        </w:rPr>
        <w:t>Pour contribuer à la réduction  du VIH/Sida et des Violences Sexuelles et Basées sur le Genre en RDC, CORDAID, Récipiendaire Principal de la Subvention NMF2 VIH/TUB du FM, a sélectionné le SR spécifique RENADEF pour la mise en œuvre du Projet NMF2 VIH/TB, quant aux aspects Genre et Droits Humains, dans 16 DPS dont celles de Kinshasa et de Kasaï-Oriental, ciblées par le Projet AJF.</w:t>
      </w:r>
    </w:p>
    <w:p w:rsidR="00C2628A" w:rsidRPr="00D92D59" w:rsidRDefault="00C2628A" w:rsidP="00D92D59">
      <w:pPr>
        <w:spacing w:before="240" w:after="0" w:line="240" w:lineRule="auto"/>
        <w:jc w:val="both"/>
        <w:rPr>
          <w:rFonts w:ascii="Maiandra GD" w:eastAsia="Times New Roman" w:hAnsi="Maiandra GD" w:cstheme="majorBidi"/>
          <w:color w:val="000000" w:themeColor="text1"/>
          <w:sz w:val="24"/>
          <w:szCs w:val="24"/>
          <w:lang w:eastAsia="fr-FR"/>
        </w:rPr>
      </w:pPr>
      <w:r w:rsidRPr="00D92D59">
        <w:rPr>
          <w:rFonts w:ascii="Maiandra GD" w:eastAsia="Times New Roman" w:hAnsi="Maiandra GD" w:cstheme="majorBidi"/>
          <w:color w:val="000000" w:themeColor="text1"/>
          <w:sz w:val="24"/>
          <w:szCs w:val="24"/>
          <w:lang w:eastAsia="fr-FR"/>
        </w:rPr>
        <w:t xml:space="preserve">Les </w:t>
      </w:r>
      <w:r w:rsidRPr="00D92D59">
        <w:rPr>
          <w:rFonts w:ascii="Maiandra GD" w:eastAsia="Times New Roman" w:hAnsi="Maiandra GD" w:cstheme="majorBidi"/>
          <w:b/>
          <w:color w:val="000000" w:themeColor="text1"/>
          <w:sz w:val="24"/>
          <w:szCs w:val="24"/>
          <w:lang w:eastAsia="fr-FR"/>
        </w:rPr>
        <w:t xml:space="preserve">objectifs </w:t>
      </w:r>
      <w:r w:rsidRPr="00D92D59">
        <w:rPr>
          <w:rFonts w:ascii="Maiandra GD" w:eastAsia="Times New Roman" w:hAnsi="Maiandra GD" w:cstheme="majorBidi"/>
          <w:color w:val="000000" w:themeColor="text1"/>
          <w:sz w:val="24"/>
          <w:szCs w:val="24"/>
          <w:lang w:eastAsia="fr-FR"/>
        </w:rPr>
        <w:t>poursuivis sont :</w:t>
      </w:r>
    </w:p>
    <w:p w:rsidR="00C2628A" w:rsidRPr="00D92D59" w:rsidRDefault="00C2628A" w:rsidP="00D92D59">
      <w:pPr>
        <w:numPr>
          <w:ilvl w:val="0"/>
          <w:numId w:val="5"/>
        </w:numPr>
        <w:spacing w:before="240" w:after="0" w:line="240" w:lineRule="auto"/>
        <w:contextualSpacing/>
        <w:jc w:val="both"/>
        <w:rPr>
          <w:rFonts w:ascii="Maiandra GD" w:eastAsia="Times New Roman" w:hAnsi="Maiandra GD" w:cstheme="majorBidi"/>
          <w:color w:val="000000" w:themeColor="text1"/>
          <w:sz w:val="24"/>
          <w:szCs w:val="24"/>
          <w:lang w:eastAsia="fr-FR"/>
        </w:rPr>
      </w:pPr>
      <w:r w:rsidRPr="00D92D59">
        <w:rPr>
          <w:rFonts w:ascii="Maiandra GD" w:eastAsia="Times New Roman" w:hAnsi="Maiandra GD" w:cstheme="majorBidi"/>
          <w:color w:val="000000" w:themeColor="text1"/>
          <w:sz w:val="24"/>
          <w:szCs w:val="24"/>
          <w:lang w:eastAsia="fr-FR"/>
        </w:rPr>
        <w:t xml:space="preserve">Réduire à 80% de nouvelles infections à VIH dans la population générale et groupes cibles. </w:t>
      </w:r>
    </w:p>
    <w:p w:rsidR="00C2628A" w:rsidRPr="00D92D59" w:rsidRDefault="00C2628A" w:rsidP="00D92D59">
      <w:pPr>
        <w:numPr>
          <w:ilvl w:val="0"/>
          <w:numId w:val="5"/>
        </w:numPr>
        <w:spacing w:before="240" w:after="0" w:line="240" w:lineRule="auto"/>
        <w:contextualSpacing/>
        <w:jc w:val="both"/>
        <w:rPr>
          <w:rFonts w:ascii="Maiandra GD" w:eastAsia="Times New Roman" w:hAnsi="Maiandra GD" w:cstheme="majorBidi"/>
          <w:color w:val="000000" w:themeColor="text1"/>
          <w:sz w:val="24"/>
          <w:szCs w:val="24"/>
          <w:lang w:eastAsia="fr-FR"/>
        </w:rPr>
      </w:pPr>
      <w:r w:rsidRPr="00D92D59">
        <w:rPr>
          <w:rFonts w:ascii="Maiandra GD" w:eastAsia="Times New Roman" w:hAnsi="Maiandra GD" w:cstheme="majorBidi"/>
          <w:color w:val="000000" w:themeColor="text1"/>
          <w:sz w:val="24"/>
          <w:szCs w:val="24"/>
          <w:lang w:eastAsia="fr-FR"/>
        </w:rPr>
        <w:t>Réduire l'impact des violations des Droits de l'Homme liées au VIH pour les PVVIH, leurs partenaires, les Populations Clés, les Femmes et Adolescents.</w:t>
      </w:r>
    </w:p>
    <w:p w:rsidR="00C2628A" w:rsidRPr="00D92D59" w:rsidRDefault="00C2628A" w:rsidP="00D92D59">
      <w:pPr>
        <w:numPr>
          <w:ilvl w:val="0"/>
          <w:numId w:val="5"/>
        </w:numPr>
        <w:spacing w:before="240" w:after="0" w:line="240" w:lineRule="auto"/>
        <w:contextualSpacing/>
        <w:jc w:val="both"/>
        <w:rPr>
          <w:rFonts w:ascii="Maiandra GD" w:eastAsia="Times New Roman" w:hAnsi="Maiandra GD" w:cstheme="majorBidi"/>
          <w:color w:val="000000" w:themeColor="text1"/>
          <w:sz w:val="24"/>
          <w:szCs w:val="24"/>
          <w:lang w:eastAsia="fr-FR"/>
        </w:rPr>
      </w:pPr>
      <w:r w:rsidRPr="00D92D59">
        <w:rPr>
          <w:rFonts w:ascii="Maiandra GD" w:eastAsia="Times New Roman" w:hAnsi="Maiandra GD" w:cstheme="majorBidi"/>
          <w:color w:val="000000" w:themeColor="text1"/>
          <w:sz w:val="24"/>
          <w:szCs w:val="24"/>
          <w:lang w:eastAsia="fr-FR"/>
        </w:rPr>
        <w:t>Réduire la vulnérabilité des Adolescents et des Jeunes Femmes au VIH/Sida et Violences Sexuelles.</w:t>
      </w:r>
    </w:p>
    <w:p w:rsidR="007070ED" w:rsidRPr="00D92D59" w:rsidRDefault="007070ED" w:rsidP="00D92D59">
      <w:pPr>
        <w:spacing w:before="240" w:after="0" w:line="240" w:lineRule="auto"/>
        <w:ind w:left="720"/>
        <w:contextualSpacing/>
        <w:jc w:val="both"/>
        <w:rPr>
          <w:rFonts w:ascii="Maiandra GD" w:eastAsia="Times New Roman" w:hAnsi="Maiandra GD" w:cstheme="majorBidi"/>
          <w:color w:val="000000" w:themeColor="text1"/>
          <w:sz w:val="24"/>
          <w:szCs w:val="24"/>
          <w:lang w:eastAsia="fr-FR"/>
        </w:rPr>
      </w:pPr>
    </w:p>
    <w:p w:rsidR="00C2628A" w:rsidRPr="00D92D59" w:rsidRDefault="00C2628A" w:rsidP="00D92D59">
      <w:pPr>
        <w:spacing w:before="240" w:after="0" w:line="240" w:lineRule="auto"/>
        <w:jc w:val="both"/>
        <w:rPr>
          <w:rFonts w:ascii="Maiandra GD" w:eastAsia="Times New Roman" w:hAnsi="Maiandra GD" w:cstheme="majorBidi"/>
          <w:color w:val="000000" w:themeColor="text1"/>
          <w:sz w:val="24"/>
          <w:szCs w:val="24"/>
          <w:lang w:eastAsia="fr-FR"/>
        </w:rPr>
      </w:pPr>
      <w:r w:rsidRPr="00D92D59">
        <w:rPr>
          <w:rFonts w:ascii="Maiandra GD" w:eastAsia="Times New Roman" w:hAnsi="Maiandra GD" w:cstheme="majorBidi"/>
          <w:color w:val="000000" w:themeColor="text1"/>
          <w:sz w:val="24"/>
          <w:szCs w:val="24"/>
          <w:lang w:eastAsia="fr-FR"/>
        </w:rPr>
        <w:t xml:space="preserve">Avec comme </w:t>
      </w:r>
      <w:r w:rsidRPr="00D92D59">
        <w:rPr>
          <w:rFonts w:ascii="Maiandra GD" w:eastAsia="Times New Roman" w:hAnsi="Maiandra GD" w:cstheme="majorBidi"/>
          <w:b/>
          <w:color w:val="000000" w:themeColor="text1"/>
          <w:sz w:val="24"/>
          <w:szCs w:val="24"/>
          <w:lang w:eastAsia="fr-FR"/>
        </w:rPr>
        <w:t>stratégies</w:t>
      </w:r>
      <w:r w:rsidRPr="00D92D59">
        <w:rPr>
          <w:rFonts w:ascii="Maiandra GD" w:eastAsia="Times New Roman" w:hAnsi="Maiandra GD" w:cstheme="majorBidi"/>
          <w:color w:val="000000" w:themeColor="text1"/>
          <w:sz w:val="24"/>
          <w:szCs w:val="24"/>
          <w:lang w:eastAsia="fr-FR"/>
        </w:rPr>
        <w:t xml:space="preserve"> :</w:t>
      </w:r>
    </w:p>
    <w:p w:rsidR="00C2628A" w:rsidRPr="00D92D59" w:rsidRDefault="00C2628A" w:rsidP="00D92D59">
      <w:pPr>
        <w:spacing w:before="240" w:after="0" w:line="240" w:lineRule="auto"/>
        <w:jc w:val="both"/>
        <w:rPr>
          <w:rFonts w:ascii="Maiandra GD" w:eastAsia="Times New Roman" w:hAnsi="Maiandra GD" w:cstheme="majorBidi"/>
          <w:color w:val="000000" w:themeColor="text1"/>
          <w:sz w:val="24"/>
          <w:szCs w:val="24"/>
          <w:lang w:eastAsia="fr-FR"/>
        </w:rPr>
      </w:pPr>
    </w:p>
    <w:p w:rsidR="00C2628A" w:rsidRPr="00D92D59" w:rsidRDefault="00C2628A" w:rsidP="00D92D59">
      <w:pPr>
        <w:numPr>
          <w:ilvl w:val="0"/>
          <w:numId w:val="4"/>
        </w:numPr>
        <w:spacing w:before="240" w:after="0" w:line="240" w:lineRule="auto"/>
        <w:contextualSpacing/>
        <w:jc w:val="both"/>
        <w:rPr>
          <w:rFonts w:ascii="Maiandra GD" w:eastAsia="Times New Roman" w:hAnsi="Maiandra GD" w:cstheme="majorBidi"/>
          <w:color w:val="000000" w:themeColor="text1"/>
          <w:sz w:val="24"/>
          <w:szCs w:val="24"/>
          <w:lang w:eastAsia="fr-FR"/>
        </w:rPr>
      </w:pPr>
      <w:r w:rsidRPr="00D92D59">
        <w:rPr>
          <w:rFonts w:ascii="Maiandra GD" w:eastAsia="Times New Roman" w:hAnsi="Maiandra GD" w:cstheme="majorBidi"/>
          <w:color w:val="000000" w:themeColor="text1"/>
          <w:sz w:val="24"/>
          <w:szCs w:val="24"/>
          <w:lang w:eastAsia="fr-FR"/>
        </w:rPr>
        <w:t>Assurer des services de prévention et de prise en charge psychosociale pour les femmes et les filles victimes de violence</w:t>
      </w:r>
      <w:r w:rsidR="00E51FAA">
        <w:rPr>
          <w:rFonts w:ascii="Maiandra GD" w:eastAsia="Times New Roman" w:hAnsi="Maiandra GD" w:cstheme="majorBidi"/>
          <w:color w:val="000000" w:themeColor="text1"/>
          <w:sz w:val="24"/>
          <w:szCs w:val="24"/>
          <w:lang w:eastAsia="fr-FR"/>
        </w:rPr>
        <w:t>s</w:t>
      </w:r>
      <w:r w:rsidRPr="00D92D59">
        <w:rPr>
          <w:rFonts w:ascii="Maiandra GD" w:eastAsia="Times New Roman" w:hAnsi="Maiandra GD" w:cstheme="majorBidi"/>
          <w:color w:val="000000" w:themeColor="text1"/>
          <w:sz w:val="24"/>
          <w:szCs w:val="24"/>
          <w:lang w:eastAsia="fr-FR"/>
        </w:rPr>
        <w:t xml:space="preserve"> sexuelles.</w:t>
      </w:r>
    </w:p>
    <w:p w:rsidR="00C2628A" w:rsidRPr="00D92D59" w:rsidRDefault="00C2628A" w:rsidP="00D92D59">
      <w:pPr>
        <w:numPr>
          <w:ilvl w:val="0"/>
          <w:numId w:val="4"/>
        </w:numPr>
        <w:spacing w:before="240" w:after="0" w:line="240" w:lineRule="auto"/>
        <w:contextualSpacing/>
        <w:jc w:val="both"/>
        <w:rPr>
          <w:rFonts w:ascii="Maiandra GD" w:eastAsia="Times New Roman" w:hAnsi="Maiandra GD" w:cstheme="majorBidi"/>
          <w:color w:val="000000" w:themeColor="text1"/>
          <w:sz w:val="24"/>
          <w:szCs w:val="24"/>
          <w:lang w:eastAsia="fr-FR"/>
        </w:rPr>
      </w:pPr>
      <w:r w:rsidRPr="00D92D59">
        <w:rPr>
          <w:rFonts w:ascii="Maiandra GD" w:eastAsia="Times New Roman" w:hAnsi="Maiandra GD" w:cstheme="majorBidi"/>
          <w:color w:val="000000" w:themeColor="text1"/>
          <w:sz w:val="24"/>
          <w:szCs w:val="24"/>
          <w:lang w:eastAsia="fr-FR"/>
        </w:rPr>
        <w:t>Prévention, soutien aux activités de prise en charge des victimes de violences sexuelles (après exposition, prophylaxie et soutien psychosocial), et renforcer le système de référence pour les victimes de violence</w:t>
      </w:r>
      <w:r w:rsidR="00E51FAA">
        <w:rPr>
          <w:rFonts w:ascii="Maiandra GD" w:eastAsia="Times New Roman" w:hAnsi="Maiandra GD" w:cstheme="majorBidi"/>
          <w:color w:val="000000" w:themeColor="text1"/>
          <w:sz w:val="24"/>
          <w:szCs w:val="24"/>
          <w:lang w:eastAsia="fr-FR"/>
        </w:rPr>
        <w:t>s</w:t>
      </w:r>
      <w:r w:rsidRPr="00D92D59">
        <w:rPr>
          <w:rFonts w:ascii="Maiandra GD" w:eastAsia="Times New Roman" w:hAnsi="Maiandra GD" w:cstheme="majorBidi"/>
          <w:color w:val="000000" w:themeColor="text1"/>
          <w:sz w:val="24"/>
          <w:szCs w:val="24"/>
          <w:lang w:eastAsia="fr-FR"/>
        </w:rPr>
        <w:t xml:space="preserve"> sexuelle</w:t>
      </w:r>
      <w:r w:rsidR="00E51FAA">
        <w:rPr>
          <w:rFonts w:ascii="Maiandra GD" w:eastAsia="Times New Roman" w:hAnsi="Maiandra GD" w:cstheme="majorBidi"/>
          <w:color w:val="000000" w:themeColor="text1"/>
          <w:sz w:val="24"/>
          <w:szCs w:val="24"/>
          <w:lang w:eastAsia="fr-FR"/>
        </w:rPr>
        <w:t>s</w:t>
      </w:r>
      <w:r w:rsidRPr="00D92D59">
        <w:rPr>
          <w:rFonts w:ascii="Maiandra GD" w:eastAsia="Times New Roman" w:hAnsi="Maiandra GD" w:cstheme="majorBidi"/>
          <w:color w:val="000000" w:themeColor="text1"/>
          <w:sz w:val="24"/>
          <w:szCs w:val="24"/>
          <w:lang w:eastAsia="fr-FR"/>
        </w:rPr>
        <w:t xml:space="preserve">. </w:t>
      </w:r>
    </w:p>
    <w:p w:rsidR="00C2628A" w:rsidRPr="00D92D59" w:rsidRDefault="00C2628A" w:rsidP="00D92D59">
      <w:pPr>
        <w:numPr>
          <w:ilvl w:val="0"/>
          <w:numId w:val="4"/>
        </w:numPr>
        <w:spacing w:before="240" w:after="0" w:line="240" w:lineRule="auto"/>
        <w:contextualSpacing/>
        <w:jc w:val="both"/>
        <w:rPr>
          <w:rFonts w:ascii="Maiandra GD" w:eastAsia="Times New Roman" w:hAnsi="Maiandra GD" w:cstheme="majorBidi"/>
          <w:color w:val="000000" w:themeColor="text1"/>
          <w:sz w:val="24"/>
          <w:szCs w:val="24"/>
          <w:lang w:eastAsia="fr-FR"/>
        </w:rPr>
      </w:pPr>
      <w:r w:rsidRPr="00D92D59">
        <w:rPr>
          <w:rFonts w:ascii="Maiandra GD" w:eastAsia="Times New Roman" w:hAnsi="Maiandra GD" w:cstheme="majorBidi"/>
          <w:color w:val="000000" w:themeColor="text1"/>
          <w:sz w:val="24"/>
          <w:szCs w:val="24"/>
          <w:lang w:eastAsia="fr-FR"/>
        </w:rPr>
        <w:t>Sensibiliser la communauté sur la lutte contre les violences dues au déséquilibre des pouvoirs entre hommes et femmes.</w:t>
      </w:r>
    </w:p>
    <w:p w:rsidR="007070ED" w:rsidRPr="00D92D59" w:rsidRDefault="007070ED" w:rsidP="00D92D59">
      <w:pPr>
        <w:spacing w:before="240" w:after="0" w:line="240" w:lineRule="auto"/>
        <w:ind w:left="720"/>
        <w:contextualSpacing/>
        <w:jc w:val="both"/>
        <w:rPr>
          <w:rFonts w:ascii="Maiandra GD" w:eastAsia="Times New Roman" w:hAnsi="Maiandra GD" w:cstheme="majorBidi"/>
          <w:color w:val="000000" w:themeColor="text1"/>
          <w:sz w:val="24"/>
          <w:szCs w:val="24"/>
          <w:lang w:eastAsia="fr-FR"/>
        </w:rPr>
      </w:pPr>
    </w:p>
    <w:p w:rsidR="00C2628A" w:rsidRPr="00D92D59" w:rsidRDefault="00C2628A" w:rsidP="00D92D59">
      <w:pPr>
        <w:spacing w:before="240" w:after="0" w:line="240" w:lineRule="auto"/>
        <w:jc w:val="both"/>
        <w:rPr>
          <w:rFonts w:ascii="Maiandra GD" w:eastAsia="Times New Roman" w:hAnsi="Maiandra GD" w:cstheme="majorBidi"/>
          <w:color w:val="000000" w:themeColor="text1"/>
          <w:sz w:val="24"/>
          <w:szCs w:val="24"/>
          <w:lang w:eastAsia="fr-FR"/>
        </w:rPr>
      </w:pPr>
      <w:r w:rsidRPr="00D92D59">
        <w:rPr>
          <w:rFonts w:ascii="Maiandra GD" w:eastAsia="Times New Roman" w:hAnsi="Maiandra GD" w:cstheme="majorBidi"/>
          <w:color w:val="000000" w:themeColor="text1"/>
          <w:sz w:val="24"/>
          <w:szCs w:val="24"/>
          <w:lang w:eastAsia="fr-FR"/>
        </w:rPr>
        <w:t xml:space="preserve">Les activités du Projet AJF ont tourné autour de 3 milieux, à savoir : </w:t>
      </w:r>
    </w:p>
    <w:p w:rsidR="00C2628A" w:rsidRPr="00D92D59" w:rsidRDefault="00C2628A" w:rsidP="00D92D59">
      <w:pPr>
        <w:spacing w:before="240" w:after="0" w:line="240" w:lineRule="auto"/>
        <w:jc w:val="both"/>
        <w:rPr>
          <w:rFonts w:ascii="Maiandra GD" w:eastAsia="Times New Roman" w:hAnsi="Maiandra GD" w:cstheme="majorBidi"/>
          <w:color w:val="000000" w:themeColor="text1"/>
          <w:sz w:val="24"/>
          <w:szCs w:val="24"/>
          <w:lang w:eastAsia="fr-FR"/>
        </w:rPr>
      </w:pPr>
      <w:r w:rsidRPr="00D92D59">
        <w:rPr>
          <w:rFonts w:ascii="Maiandra GD" w:eastAsia="Times New Roman" w:hAnsi="Maiandra GD" w:cstheme="majorBidi"/>
          <w:color w:val="000000" w:themeColor="text1"/>
          <w:sz w:val="24"/>
          <w:szCs w:val="24"/>
          <w:lang w:eastAsia="fr-FR"/>
        </w:rPr>
        <w:t xml:space="preserve">1. </w:t>
      </w:r>
      <w:r w:rsidR="001C52C2" w:rsidRPr="00D92D59">
        <w:rPr>
          <w:rFonts w:ascii="Maiandra GD" w:eastAsia="Times New Roman" w:hAnsi="Maiandra GD" w:cstheme="majorBidi"/>
          <w:color w:val="000000" w:themeColor="text1"/>
          <w:sz w:val="24"/>
          <w:szCs w:val="24"/>
          <w:lang w:eastAsia="fr-FR"/>
        </w:rPr>
        <w:t>Le m</w:t>
      </w:r>
      <w:r w:rsidRPr="00D92D59">
        <w:rPr>
          <w:rFonts w:ascii="Maiandra GD" w:eastAsia="Times New Roman" w:hAnsi="Maiandra GD" w:cstheme="majorBidi"/>
          <w:color w:val="000000" w:themeColor="text1"/>
          <w:sz w:val="24"/>
          <w:szCs w:val="24"/>
          <w:lang w:eastAsia="fr-FR"/>
        </w:rPr>
        <w:t xml:space="preserve">ilieu </w:t>
      </w:r>
      <w:r w:rsidRPr="00D92D59">
        <w:rPr>
          <w:rFonts w:ascii="Maiandra GD" w:eastAsia="Times New Roman" w:hAnsi="Maiandra GD" w:cstheme="majorBidi"/>
          <w:b/>
          <w:color w:val="000000" w:themeColor="text1"/>
          <w:sz w:val="24"/>
          <w:szCs w:val="24"/>
          <w:lang w:eastAsia="fr-FR"/>
        </w:rPr>
        <w:t>communautaire</w:t>
      </w:r>
      <w:r w:rsidRPr="00D92D59">
        <w:rPr>
          <w:rFonts w:ascii="Maiandra GD" w:eastAsia="Times New Roman" w:hAnsi="Maiandra GD" w:cstheme="majorBidi"/>
          <w:color w:val="000000" w:themeColor="text1"/>
          <w:sz w:val="24"/>
          <w:szCs w:val="24"/>
          <w:lang w:eastAsia="fr-FR"/>
        </w:rPr>
        <w:t>, avec comme activités :</w:t>
      </w:r>
    </w:p>
    <w:p w:rsidR="00C2628A" w:rsidRPr="00D92D59" w:rsidRDefault="00C2628A" w:rsidP="00D92D59">
      <w:pPr>
        <w:numPr>
          <w:ilvl w:val="0"/>
          <w:numId w:val="6"/>
        </w:numPr>
        <w:spacing w:before="240" w:after="0" w:line="240" w:lineRule="auto"/>
        <w:contextualSpacing/>
        <w:jc w:val="both"/>
        <w:rPr>
          <w:rFonts w:ascii="Maiandra GD" w:eastAsia="Times New Roman" w:hAnsi="Maiandra GD" w:cstheme="majorBidi"/>
          <w:color w:val="000000" w:themeColor="text1"/>
          <w:sz w:val="24"/>
          <w:szCs w:val="24"/>
          <w:lang w:eastAsia="fr-FR"/>
        </w:rPr>
      </w:pPr>
      <w:r w:rsidRPr="00D92D59">
        <w:rPr>
          <w:rFonts w:ascii="Maiandra GD" w:eastAsia="Times New Roman" w:hAnsi="Maiandra GD" w:cstheme="majorBidi"/>
          <w:color w:val="000000" w:themeColor="text1"/>
          <w:sz w:val="24"/>
          <w:szCs w:val="24"/>
          <w:lang w:eastAsia="fr-FR"/>
        </w:rPr>
        <w:t>Assu</w:t>
      </w:r>
      <w:r w:rsidR="00611006" w:rsidRPr="00D92D59">
        <w:rPr>
          <w:rFonts w:ascii="Maiandra GD" w:eastAsia="Times New Roman" w:hAnsi="Maiandra GD" w:cstheme="majorBidi"/>
          <w:color w:val="000000" w:themeColor="text1"/>
          <w:sz w:val="24"/>
          <w:szCs w:val="24"/>
          <w:lang w:eastAsia="fr-FR"/>
        </w:rPr>
        <w:t xml:space="preserve">rer le suivi des activités des </w:t>
      </w:r>
      <w:r w:rsidR="001A079E" w:rsidRPr="00D92D59">
        <w:rPr>
          <w:rFonts w:ascii="Maiandra GD" w:eastAsia="Times New Roman" w:hAnsi="Maiandra GD" w:cstheme="majorBidi"/>
          <w:color w:val="000000" w:themeColor="text1"/>
          <w:sz w:val="24"/>
          <w:szCs w:val="24"/>
          <w:lang w:eastAsia="fr-FR"/>
        </w:rPr>
        <w:t>Pairs Educateurs et Mentors</w:t>
      </w:r>
      <w:r w:rsidR="00611006" w:rsidRPr="00D92D59">
        <w:rPr>
          <w:rFonts w:ascii="Maiandra GD" w:eastAsia="Times New Roman" w:hAnsi="Maiandra GD" w:cstheme="majorBidi"/>
          <w:color w:val="000000" w:themeColor="text1"/>
          <w:sz w:val="24"/>
          <w:szCs w:val="24"/>
          <w:lang w:eastAsia="fr-FR"/>
        </w:rPr>
        <w:t xml:space="preserve"> par les Chargés de Suivi Communautaire ;</w:t>
      </w:r>
    </w:p>
    <w:p w:rsidR="00C2628A" w:rsidRPr="00D92D59" w:rsidRDefault="00C2628A" w:rsidP="00D92D59">
      <w:pPr>
        <w:numPr>
          <w:ilvl w:val="0"/>
          <w:numId w:val="6"/>
        </w:numPr>
        <w:spacing w:before="240" w:after="0" w:line="240" w:lineRule="auto"/>
        <w:contextualSpacing/>
        <w:jc w:val="both"/>
        <w:rPr>
          <w:rFonts w:ascii="Maiandra GD" w:eastAsia="Times New Roman" w:hAnsi="Maiandra GD" w:cstheme="majorBidi"/>
          <w:color w:val="000000" w:themeColor="text1"/>
          <w:sz w:val="24"/>
          <w:szCs w:val="24"/>
          <w:lang w:eastAsia="fr-FR"/>
        </w:rPr>
      </w:pPr>
      <w:r w:rsidRPr="00D92D59">
        <w:rPr>
          <w:rFonts w:ascii="Maiandra GD" w:eastAsia="Times New Roman" w:hAnsi="Maiandra GD" w:cstheme="majorBidi"/>
          <w:color w:val="000000" w:themeColor="text1"/>
          <w:sz w:val="24"/>
          <w:szCs w:val="24"/>
          <w:lang w:eastAsia="fr-FR"/>
        </w:rPr>
        <w:t>Organiser les réunions Bimensuelles des</w:t>
      </w:r>
      <w:r w:rsidR="001A079E" w:rsidRPr="00D92D59">
        <w:rPr>
          <w:rFonts w:ascii="Maiandra GD" w:eastAsia="Times New Roman" w:hAnsi="Maiandra GD" w:cstheme="majorBidi"/>
          <w:color w:val="000000" w:themeColor="text1"/>
          <w:sz w:val="24"/>
          <w:szCs w:val="24"/>
          <w:lang w:eastAsia="fr-FR"/>
        </w:rPr>
        <w:t xml:space="preserve"> Chargés de Suivi C</w:t>
      </w:r>
      <w:r w:rsidR="00611006" w:rsidRPr="00D92D59">
        <w:rPr>
          <w:rFonts w:ascii="Maiandra GD" w:eastAsia="Times New Roman" w:hAnsi="Maiandra GD" w:cstheme="majorBidi"/>
          <w:color w:val="000000" w:themeColor="text1"/>
          <w:sz w:val="24"/>
          <w:szCs w:val="24"/>
          <w:lang w:eastAsia="fr-FR"/>
        </w:rPr>
        <w:t>ommunautaire ;</w:t>
      </w:r>
    </w:p>
    <w:p w:rsidR="00C2628A" w:rsidRPr="00D92D59" w:rsidRDefault="00C2628A" w:rsidP="00D92D59">
      <w:pPr>
        <w:numPr>
          <w:ilvl w:val="0"/>
          <w:numId w:val="6"/>
        </w:numPr>
        <w:spacing w:before="240" w:after="0" w:line="240" w:lineRule="auto"/>
        <w:contextualSpacing/>
        <w:jc w:val="both"/>
        <w:rPr>
          <w:rFonts w:ascii="Maiandra GD" w:eastAsia="Times New Roman" w:hAnsi="Maiandra GD" w:cstheme="majorBidi"/>
          <w:color w:val="000000" w:themeColor="text1"/>
          <w:sz w:val="24"/>
          <w:szCs w:val="24"/>
          <w:lang w:eastAsia="fr-FR"/>
        </w:rPr>
      </w:pPr>
      <w:r w:rsidRPr="00D92D59">
        <w:rPr>
          <w:rFonts w:ascii="Maiandra GD" w:eastAsia="Times New Roman" w:hAnsi="Maiandra GD" w:cstheme="majorBidi"/>
          <w:color w:val="000000" w:themeColor="text1"/>
          <w:sz w:val="24"/>
          <w:szCs w:val="24"/>
          <w:lang w:eastAsia="fr-FR"/>
        </w:rPr>
        <w:t>Or</w:t>
      </w:r>
      <w:r w:rsidR="00611006" w:rsidRPr="00D92D59">
        <w:rPr>
          <w:rFonts w:ascii="Maiandra GD" w:eastAsia="Times New Roman" w:hAnsi="Maiandra GD" w:cstheme="majorBidi"/>
          <w:color w:val="000000" w:themeColor="text1"/>
          <w:sz w:val="24"/>
          <w:szCs w:val="24"/>
          <w:lang w:eastAsia="fr-FR"/>
        </w:rPr>
        <w:t xml:space="preserve">ganiser </w:t>
      </w:r>
      <w:r w:rsidR="00E51FAA">
        <w:rPr>
          <w:rFonts w:ascii="Maiandra GD" w:eastAsia="Times New Roman" w:hAnsi="Maiandra GD" w:cstheme="majorBidi"/>
          <w:color w:val="000000" w:themeColor="text1"/>
          <w:sz w:val="24"/>
          <w:szCs w:val="24"/>
          <w:lang w:eastAsia="fr-FR"/>
        </w:rPr>
        <w:t xml:space="preserve">des </w:t>
      </w:r>
      <w:r w:rsidR="00611006" w:rsidRPr="00D92D59">
        <w:rPr>
          <w:rFonts w:ascii="Maiandra GD" w:eastAsia="Times New Roman" w:hAnsi="Maiandra GD" w:cstheme="majorBidi"/>
          <w:color w:val="000000" w:themeColor="text1"/>
          <w:sz w:val="24"/>
          <w:szCs w:val="24"/>
          <w:lang w:eastAsia="fr-FR"/>
        </w:rPr>
        <w:t>émission</w:t>
      </w:r>
      <w:r w:rsidR="00E51FAA">
        <w:rPr>
          <w:rFonts w:ascii="Maiandra GD" w:eastAsia="Times New Roman" w:hAnsi="Maiandra GD" w:cstheme="majorBidi"/>
          <w:color w:val="000000" w:themeColor="text1"/>
          <w:sz w:val="24"/>
          <w:szCs w:val="24"/>
          <w:lang w:eastAsia="fr-FR"/>
        </w:rPr>
        <w:t>s</w:t>
      </w:r>
      <w:r w:rsidR="00611006" w:rsidRPr="00D92D59">
        <w:rPr>
          <w:rFonts w:ascii="Maiandra GD" w:eastAsia="Times New Roman" w:hAnsi="Maiandra GD" w:cstheme="majorBidi"/>
          <w:color w:val="000000" w:themeColor="text1"/>
          <w:sz w:val="24"/>
          <w:szCs w:val="24"/>
          <w:lang w:eastAsia="fr-FR"/>
        </w:rPr>
        <w:t xml:space="preserve"> radio diffusée</w:t>
      </w:r>
      <w:r w:rsidR="00E51FAA">
        <w:rPr>
          <w:rFonts w:ascii="Maiandra GD" w:eastAsia="Times New Roman" w:hAnsi="Maiandra GD" w:cstheme="majorBidi"/>
          <w:color w:val="000000" w:themeColor="text1"/>
          <w:sz w:val="24"/>
          <w:szCs w:val="24"/>
          <w:lang w:eastAsia="fr-FR"/>
        </w:rPr>
        <w:t>s</w:t>
      </w:r>
      <w:r w:rsidR="00611006" w:rsidRPr="00D92D59">
        <w:rPr>
          <w:rFonts w:ascii="Maiandra GD" w:eastAsia="Times New Roman" w:hAnsi="Maiandra GD" w:cstheme="majorBidi"/>
          <w:color w:val="000000" w:themeColor="text1"/>
          <w:sz w:val="24"/>
          <w:szCs w:val="24"/>
          <w:lang w:eastAsia="fr-FR"/>
        </w:rPr>
        <w:t> ;</w:t>
      </w:r>
    </w:p>
    <w:p w:rsidR="00C2628A" w:rsidRPr="00D92D59" w:rsidRDefault="00C2628A" w:rsidP="00D92D59">
      <w:pPr>
        <w:numPr>
          <w:ilvl w:val="0"/>
          <w:numId w:val="6"/>
        </w:numPr>
        <w:spacing w:before="240" w:after="0" w:line="240" w:lineRule="auto"/>
        <w:contextualSpacing/>
        <w:jc w:val="both"/>
        <w:rPr>
          <w:rFonts w:ascii="Maiandra GD" w:eastAsia="Times New Roman" w:hAnsi="Maiandra GD" w:cstheme="majorBidi"/>
          <w:color w:val="000000" w:themeColor="text1"/>
          <w:sz w:val="24"/>
          <w:szCs w:val="24"/>
          <w:lang w:eastAsia="fr-FR"/>
        </w:rPr>
      </w:pPr>
      <w:r w:rsidRPr="00D92D59">
        <w:rPr>
          <w:rFonts w:ascii="Maiandra GD" w:eastAsia="Times New Roman" w:hAnsi="Maiandra GD" w:cstheme="majorBidi"/>
          <w:color w:val="000000" w:themeColor="text1"/>
          <w:sz w:val="24"/>
          <w:szCs w:val="24"/>
          <w:lang w:eastAsia="fr-FR"/>
        </w:rPr>
        <w:t>Org</w:t>
      </w:r>
      <w:r w:rsidR="0079526E" w:rsidRPr="00D92D59">
        <w:rPr>
          <w:rFonts w:ascii="Maiandra GD" w:eastAsia="Times New Roman" w:hAnsi="Maiandra GD" w:cstheme="majorBidi"/>
          <w:color w:val="000000" w:themeColor="text1"/>
          <w:sz w:val="24"/>
          <w:szCs w:val="24"/>
          <w:lang w:eastAsia="fr-FR"/>
        </w:rPr>
        <w:t>aniser les réunions de M</w:t>
      </w:r>
      <w:r w:rsidR="00611006" w:rsidRPr="00D92D59">
        <w:rPr>
          <w:rFonts w:ascii="Maiandra GD" w:eastAsia="Times New Roman" w:hAnsi="Maiandra GD" w:cstheme="majorBidi"/>
          <w:color w:val="000000" w:themeColor="text1"/>
          <w:sz w:val="24"/>
          <w:szCs w:val="24"/>
          <w:lang w:eastAsia="fr-FR"/>
        </w:rPr>
        <w:t>entorat ;</w:t>
      </w:r>
    </w:p>
    <w:p w:rsidR="00C2628A" w:rsidRPr="00D92D59" w:rsidRDefault="00C2628A" w:rsidP="00D92D59">
      <w:pPr>
        <w:numPr>
          <w:ilvl w:val="0"/>
          <w:numId w:val="6"/>
        </w:numPr>
        <w:spacing w:before="240" w:after="0" w:line="240" w:lineRule="auto"/>
        <w:contextualSpacing/>
        <w:jc w:val="both"/>
        <w:rPr>
          <w:rFonts w:ascii="Maiandra GD" w:eastAsia="Times New Roman" w:hAnsi="Maiandra GD" w:cstheme="majorBidi"/>
          <w:color w:val="000000" w:themeColor="text1"/>
          <w:sz w:val="24"/>
          <w:szCs w:val="24"/>
          <w:lang w:eastAsia="fr-FR"/>
        </w:rPr>
      </w:pPr>
      <w:r w:rsidRPr="00D92D59">
        <w:rPr>
          <w:rFonts w:ascii="Maiandra GD" w:eastAsia="Times New Roman" w:hAnsi="Maiandra GD" w:cstheme="majorBidi"/>
          <w:color w:val="000000" w:themeColor="text1"/>
          <w:sz w:val="24"/>
          <w:szCs w:val="24"/>
          <w:lang w:eastAsia="fr-FR"/>
        </w:rPr>
        <w:t xml:space="preserve">Organiser les causeries éducatives </w:t>
      </w:r>
      <w:r w:rsidR="00611006" w:rsidRPr="00D92D59">
        <w:rPr>
          <w:rFonts w:ascii="Maiandra GD" w:eastAsia="Times New Roman" w:hAnsi="Maiandra GD" w:cstheme="majorBidi"/>
          <w:color w:val="000000" w:themeColor="text1"/>
          <w:sz w:val="24"/>
          <w:szCs w:val="24"/>
          <w:lang w:eastAsia="fr-FR"/>
        </w:rPr>
        <w:t>des Pairs éducateurs et Mentors ;</w:t>
      </w:r>
    </w:p>
    <w:p w:rsidR="00C2628A" w:rsidRPr="00D92D59" w:rsidRDefault="00C2628A" w:rsidP="00D92D59">
      <w:pPr>
        <w:numPr>
          <w:ilvl w:val="0"/>
          <w:numId w:val="6"/>
        </w:numPr>
        <w:spacing w:before="240" w:after="0" w:line="240" w:lineRule="auto"/>
        <w:contextualSpacing/>
        <w:jc w:val="both"/>
        <w:rPr>
          <w:rFonts w:ascii="Maiandra GD" w:eastAsia="Times New Roman" w:hAnsi="Maiandra GD" w:cstheme="majorBidi"/>
          <w:color w:val="000000" w:themeColor="text1"/>
          <w:sz w:val="24"/>
          <w:szCs w:val="24"/>
          <w:lang w:eastAsia="fr-FR"/>
        </w:rPr>
      </w:pPr>
      <w:r w:rsidRPr="00D92D59">
        <w:rPr>
          <w:rFonts w:ascii="Maiandra GD" w:eastAsia="Times New Roman" w:hAnsi="Maiandra GD" w:cstheme="majorBidi"/>
          <w:color w:val="000000" w:themeColor="text1"/>
          <w:sz w:val="24"/>
          <w:szCs w:val="24"/>
          <w:lang w:eastAsia="fr-FR"/>
        </w:rPr>
        <w:t>Organiser une Conférence-débat avec les Jeunes et Ado sur la</w:t>
      </w:r>
      <w:r w:rsidR="00611006" w:rsidRPr="00D92D59">
        <w:rPr>
          <w:rFonts w:ascii="Maiandra GD" w:eastAsia="Times New Roman" w:hAnsi="Maiandra GD" w:cstheme="majorBidi"/>
          <w:color w:val="000000" w:themeColor="text1"/>
          <w:sz w:val="24"/>
          <w:szCs w:val="24"/>
          <w:lang w:eastAsia="fr-FR"/>
        </w:rPr>
        <w:t xml:space="preserve"> Santé Sexuelle et Reproductive ;</w:t>
      </w:r>
    </w:p>
    <w:p w:rsidR="00C2628A" w:rsidRPr="00D92D59" w:rsidRDefault="00C2628A" w:rsidP="00D92D59">
      <w:pPr>
        <w:numPr>
          <w:ilvl w:val="0"/>
          <w:numId w:val="6"/>
        </w:numPr>
        <w:spacing w:before="240" w:after="0" w:line="240" w:lineRule="auto"/>
        <w:contextualSpacing/>
        <w:jc w:val="both"/>
        <w:rPr>
          <w:rFonts w:ascii="Maiandra GD" w:eastAsia="Times New Roman" w:hAnsi="Maiandra GD" w:cstheme="majorBidi"/>
          <w:color w:val="000000" w:themeColor="text1"/>
          <w:sz w:val="24"/>
          <w:szCs w:val="24"/>
          <w:lang w:eastAsia="fr-FR"/>
        </w:rPr>
      </w:pPr>
      <w:r w:rsidRPr="00D92D59">
        <w:rPr>
          <w:rFonts w:ascii="Maiandra GD" w:eastAsia="Times New Roman" w:hAnsi="Maiandra GD" w:cstheme="majorBidi"/>
          <w:color w:val="000000" w:themeColor="text1"/>
          <w:sz w:val="24"/>
          <w:szCs w:val="24"/>
          <w:lang w:eastAsia="fr-FR"/>
        </w:rPr>
        <w:t xml:space="preserve">Appuyer les activités d'accompagnement des cas vers </w:t>
      </w:r>
      <w:r w:rsidR="00611006" w:rsidRPr="00D92D59">
        <w:rPr>
          <w:rFonts w:ascii="Maiandra GD" w:eastAsia="Times New Roman" w:hAnsi="Maiandra GD" w:cstheme="majorBidi"/>
          <w:color w:val="000000" w:themeColor="text1"/>
          <w:sz w:val="24"/>
          <w:szCs w:val="24"/>
          <w:lang w:eastAsia="fr-FR"/>
        </w:rPr>
        <w:t>les services de prise en charge ;</w:t>
      </w:r>
    </w:p>
    <w:p w:rsidR="00C2628A" w:rsidRPr="00D92D59" w:rsidRDefault="00C2628A" w:rsidP="00D92D59">
      <w:pPr>
        <w:numPr>
          <w:ilvl w:val="0"/>
          <w:numId w:val="6"/>
        </w:numPr>
        <w:spacing w:before="240" w:after="0" w:line="240" w:lineRule="auto"/>
        <w:contextualSpacing/>
        <w:jc w:val="both"/>
        <w:rPr>
          <w:rFonts w:ascii="Maiandra GD" w:eastAsia="Times New Roman" w:hAnsi="Maiandra GD" w:cstheme="majorBidi"/>
          <w:color w:val="000000" w:themeColor="text1"/>
          <w:sz w:val="24"/>
          <w:szCs w:val="24"/>
          <w:lang w:eastAsia="fr-FR"/>
        </w:rPr>
      </w:pPr>
      <w:r w:rsidRPr="00D92D59">
        <w:rPr>
          <w:rFonts w:ascii="Maiandra GD" w:eastAsia="Times New Roman" w:hAnsi="Maiandra GD" w:cstheme="majorBidi"/>
          <w:color w:val="000000" w:themeColor="text1"/>
          <w:sz w:val="24"/>
          <w:szCs w:val="24"/>
          <w:lang w:eastAsia="fr-FR"/>
        </w:rPr>
        <w:t>Former les Pairs éducateurs et Mentors sur la SSR.</w:t>
      </w:r>
    </w:p>
    <w:p w:rsidR="00611006" w:rsidRPr="00D92D59" w:rsidRDefault="00611006" w:rsidP="00D92D59">
      <w:pPr>
        <w:spacing w:before="240" w:after="0" w:line="240" w:lineRule="auto"/>
        <w:ind w:left="720"/>
        <w:contextualSpacing/>
        <w:jc w:val="both"/>
        <w:rPr>
          <w:rFonts w:ascii="Maiandra GD" w:eastAsia="Times New Roman" w:hAnsi="Maiandra GD" w:cstheme="majorBidi"/>
          <w:color w:val="000000" w:themeColor="text1"/>
          <w:sz w:val="24"/>
          <w:szCs w:val="24"/>
          <w:lang w:eastAsia="fr-FR"/>
        </w:rPr>
      </w:pPr>
    </w:p>
    <w:p w:rsidR="00C2628A" w:rsidRPr="00D92D59" w:rsidRDefault="00C2628A" w:rsidP="00D92D59">
      <w:pPr>
        <w:spacing w:before="240" w:after="0" w:line="240" w:lineRule="auto"/>
        <w:jc w:val="both"/>
        <w:rPr>
          <w:rFonts w:ascii="Maiandra GD" w:eastAsia="Times New Roman" w:hAnsi="Maiandra GD" w:cstheme="majorBidi"/>
          <w:color w:val="000000" w:themeColor="text1"/>
          <w:sz w:val="24"/>
          <w:szCs w:val="24"/>
          <w:lang w:eastAsia="fr-FR"/>
        </w:rPr>
      </w:pPr>
      <w:r w:rsidRPr="00D92D59">
        <w:rPr>
          <w:rFonts w:ascii="Maiandra GD" w:eastAsia="Times New Roman" w:hAnsi="Maiandra GD" w:cstheme="majorBidi"/>
          <w:color w:val="000000" w:themeColor="text1"/>
          <w:sz w:val="24"/>
          <w:szCs w:val="24"/>
          <w:lang w:eastAsia="fr-FR"/>
        </w:rPr>
        <w:t xml:space="preserve">2. Le milieu </w:t>
      </w:r>
      <w:r w:rsidRPr="00D92D59">
        <w:rPr>
          <w:rFonts w:ascii="Maiandra GD" w:eastAsia="Times New Roman" w:hAnsi="Maiandra GD" w:cstheme="majorBidi"/>
          <w:b/>
          <w:color w:val="000000" w:themeColor="text1"/>
          <w:sz w:val="24"/>
          <w:szCs w:val="24"/>
          <w:lang w:eastAsia="fr-FR"/>
        </w:rPr>
        <w:t>sanitaire</w:t>
      </w:r>
      <w:r w:rsidRPr="00D92D59">
        <w:rPr>
          <w:rFonts w:ascii="Maiandra GD" w:eastAsia="Times New Roman" w:hAnsi="Maiandra GD" w:cstheme="majorBidi"/>
          <w:color w:val="000000" w:themeColor="text1"/>
          <w:sz w:val="24"/>
          <w:szCs w:val="24"/>
          <w:lang w:eastAsia="fr-FR"/>
        </w:rPr>
        <w:t>, avec comme activités :</w:t>
      </w:r>
    </w:p>
    <w:p w:rsidR="00C2628A" w:rsidRPr="00D92D59" w:rsidRDefault="00611006" w:rsidP="00D92D59">
      <w:pPr>
        <w:numPr>
          <w:ilvl w:val="1"/>
          <w:numId w:val="7"/>
        </w:numPr>
        <w:spacing w:before="240" w:after="0" w:line="240" w:lineRule="auto"/>
        <w:ind w:left="709"/>
        <w:contextualSpacing/>
        <w:jc w:val="both"/>
        <w:rPr>
          <w:rFonts w:ascii="Maiandra GD" w:eastAsia="Times New Roman" w:hAnsi="Maiandra GD" w:cstheme="majorBidi"/>
          <w:color w:val="000000" w:themeColor="text1"/>
          <w:sz w:val="24"/>
          <w:szCs w:val="24"/>
          <w:lang w:eastAsia="fr-FR"/>
        </w:rPr>
      </w:pPr>
      <w:r w:rsidRPr="00D92D59">
        <w:rPr>
          <w:rFonts w:ascii="Maiandra GD" w:eastAsia="Times New Roman" w:hAnsi="Maiandra GD" w:cstheme="majorBidi"/>
          <w:color w:val="000000" w:themeColor="text1"/>
          <w:sz w:val="24"/>
          <w:szCs w:val="24"/>
          <w:lang w:eastAsia="fr-FR"/>
        </w:rPr>
        <w:t>Appuyer les sessions d’A</w:t>
      </w:r>
      <w:r w:rsidR="00C2628A" w:rsidRPr="00D92D59">
        <w:rPr>
          <w:rFonts w:ascii="Maiandra GD" w:eastAsia="Times New Roman" w:hAnsi="Maiandra GD" w:cstheme="majorBidi"/>
          <w:color w:val="000000" w:themeColor="text1"/>
          <w:sz w:val="24"/>
          <w:szCs w:val="24"/>
          <w:lang w:eastAsia="fr-FR"/>
        </w:rPr>
        <w:t xml:space="preserve">pprentissage </w:t>
      </w:r>
      <w:r w:rsidRPr="00D92D59">
        <w:rPr>
          <w:rFonts w:ascii="Maiandra GD" w:eastAsia="Times New Roman" w:hAnsi="Maiandra GD" w:cstheme="majorBidi"/>
          <w:color w:val="000000" w:themeColor="text1"/>
          <w:sz w:val="24"/>
          <w:szCs w:val="24"/>
          <w:lang w:eastAsia="fr-FR"/>
        </w:rPr>
        <w:t>collaboratif ;</w:t>
      </w:r>
    </w:p>
    <w:p w:rsidR="00C2628A" w:rsidRPr="00D92D59" w:rsidRDefault="00C2628A" w:rsidP="00D92D59">
      <w:pPr>
        <w:numPr>
          <w:ilvl w:val="1"/>
          <w:numId w:val="7"/>
        </w:numPr>
        <w:spacing w:before="240" w:after="0" w:line="240" w:lineRule="auto"/>
        <w:ind w:left="709"/>
        <w:contextualSpacing/>
        <w:jc w:val="both"/>
        <w:rPr>
          <w:rFonts w:ascii="Maiandra GD" w:eastAsia="Times New Roman" w:hAnsi="Maiandra GD" w:cstheme="majorBidi"/>
          <w:color w:val="000000" w:themeColor="text1"/>
          <w:sz w:val="24"/>
          <w:szCs w:val="24"/>
          <w:lang w:eastAsia="fr-FR"/>
        </w:rPr>
      </w:pPr>
      <w:r w:rsidRPr="00D92D59">
        <w:rPr>
          <w:rFonts w:ascii="Maiandra GD" w:eastAsia="Times New Roman" w:hAnsi="Maiandra GD" w:cstheme="majorBidi"/>
          <w:color w:val="000000" w:themeColor="text1"/>
          <w:sz w:val="24"/>
          <w:szCs w:val="24"/>
          <w:lang w:eastAsia="fr-FR"/>
        </w:rPr>
        <w:t>Appuyer la tenue des réunions de coordination des activités.</w:t>
      </w:r>
    </w:p>
    <w:p w:rsidR="00C2628A" w:rsidRPr="00D92D59" w:rsidRDefault="00C2628A" w:rsidP="00D92D59">
      <w:pPr>
        <w:numPr>
          <w:ilvl w:val="1"/>
          <w:numId w:val="7"/>
        </w:numPr>
        <w:spacing w:before="240" w:after="0" w:line="240" w:lineRule="auto"/>
        <w:ind w:left="709"/>
        <w:contextualSpacing/>
        <w:jc w:val="both"/>
        <w:rPr>
          <w:rFonts w:ascii="Maiandra GD" w:eastAsia="Times New Roman" w:hAnsi="Maiandra GD" w:cstheme="majorBidi"/>
          <w:color w:val="000000" w:themeColor="text1"/>
          <w:sz w:val="24"/>
          <w:szCs w:val="24"/>
          <w:lang w:eastAsia="fr-FR"/>
        </w:rPr>
      </w:pPr>
      <w:r w:rsidRPr="00D92D59">
        <w:rPr>
          <w:rFonts w:ascii="Maiandra GD" w:eastAsia="Times New Roman" w:hAnsi="Maiandra GD" w:cstheme="majorBidi"/>
          <w:color w:val="000000" w:themeColor="text1"/>
          <w:sz w:val="24"/>
          <w:szCs w:val="24"/>
          <w:lang w:eastAsia="fr-FR"/>
        </w:rPr>
        <w:t>Appuyer la supervision conjointe PNS</w:t>
      </w:r>
      <w:r w:rsidR="00611006" w:rsidRPr="00D92D59">
        <w:rPr>
          <w:rFonts w:ascii="Maiandra GD" w:eastAsia="Times New Roman" w:hAnsi="Maiandra GD" w:cstheme="majorBidi"/>
          <w:color w:val="000000" w:themeColor="text1"/>
          <w:sz w:val="24"/>
          <w:szCs w:val="24"/>
          <w:lang w:eastAsia="fr-FR"/>
        </w:rPr>
        <w:t>A-PNLS dans les FOSA des ZS AJF ;</w:t>
      </w:r>
    </w:p>
    <w:p w:rsidR="00C2628A" w:rsidRPr="00D92D59" w:rsidRDefault="00611006" w:rsidP="00D92D59">
      <w:pPr>
        <w:numPr>
          <w:ilvl w:val="1"/>
          <w:numId w:val="7"/>
        </w:numPr>
        <w:spacing w:before="240" w:after="0" w:line="240" w:lineRule="auto"/>
        <w:ind w:left="709"/>
        <w:contextualSpacing/>
        <w:jc w:val="both"/>
        <w:rPr>
          <w:rFonts w:ascii="Maiandra GD" w:eastAsia="Times New Roman" w:hAnsi="Maiandra GD" w:cstheme="majorBidi"/>
          <w:color w:val="000000" w:themeColor="text1"/>
          <w:sz w:val="24"/>
          <w:szCs w:val="24"/>
          <w:lang w:eastAsia="fr-FR"/>
        </w:rPr>
      </w:pPr>
      <w:r w:rsidRPr="00D92D59">
        <w:rPr>
          <w:rFonts w:ascii="Maiandra GD" w:eastAsia="Times New Roman" w:hAnsi="Maiandra GD" w:cstheme="majorBidi"/>
          <w:color w:val="000000" w:themeColor="text1"/>
          <w:sz w:val="24"/>
          <w:szCs w:val="24"/>
          <w:lang w:eastAsia="fr-FR"/>
        </w:rPr>
        <w:t>Appuyer la formation des Prestataires Sanitaires sur les Services de Santé adapté</w:t>
      </w:r>
      <w:r w:rsidR="00C2628A" w:rsidRPr="00D92D59">
        <w:rPr>
          <w:rFonts w:ascii="Maiandra GD" w:eastAsia="Times New Roman" w:hAnsi="Maiandra GD" w:cstheme="majorBidi"/>
          <w:color w:val="000000" w:themeColor="text1"/>
          <w:sz w:val="24"/>
          <w:szCs w:val="24"/>
          <w:lang w:eastAsia="fr-FR"/>
        </w:rPr>
        <w:t>s aux be</w:t>
      </w:r>
      <w:r w:rsidRPr="00D92D59">
        <w:rPr>
          <w:rFonts w:ascii="Maiandra GD" w:eastAsia="Times New Roman" w:hAnsi="Maiandra GD" w:cstheme="majorBidi"/>
          <w:color w:val="000000" w:themeColor="text1"/>
          <w:sz w:val="24"/>
          <w:szCs w:val="24"/>
          <w:lang w:eastAsia="fr-FR"/>
        </w:rPr>
        <w:t xml:space="preserve">soins des adolescents et jeunes : </w:t>
      </w:r>
      <w:r w:rsidR="00C2628A" w:rsidRPr="00D92D59">
        <w:rPr>
          <w:rFonts w:ascii="Maiandra GD" w:eastAsia="Times New Roman" w:hAnsi="Maiandra GD" w:cstheme="majorBidi"/>
          <w:color w:val="000000" w:themeColor="text1"/>
          <w:sz w:val="24"/>
          <w:szCs w:val="24"/>
          <w:lang w:eastAsia="fr-FR"/>
        </w:rPr>
        <w:t>Conduire un counseling avec un adolescent ou un jeune sur les diff</w:t>
      </w:r>
      <w:r w:rsidRPr="00D92D59">
        <w:rPr>
          <w:rFonts w:ascii="Maiandra GD" w:eastAsia="Times New Roman" w:hAnsi="Maiandra GD" w:cstheme="majorBidi"/>
          <w:color w:val="000000" w:themeColor="text1"/>
          <w:sz w:val="24"/>
          <w:szCs w:val="24"/>
          <w:lang w:eastAsia="fr-FR"/>
        </w:rPr>
        <w:t>érentes thématiques liées à la S</w:t>
      </w:r>
      <w:r w:rsidR="00C2628A" w:rsidRPr="00D92D59">
        <w:rPr>
          <w:rFonts w:ascii="Maiandra GD" w:eastAsia="Times New Roman" w:hAnsi="Maiandra GD" w:cstheme="majorBidi"/>
          <w:color w:val="000000" w:themeColor="text1"/>
          <w:sz w:val="24"/>
          <w:szCs w:val="24"/>
          <w:lang w:eastAsia="fr-FR"/>
        </w:rPr>
        <w:t xml:space="preserve">anté </w:t>
      </w:r>
      <w:r w:rsidRPr="00D92D59">
        <w:rPr>
          <w:rFonts w:ascii="Maiandra GD" w:eastAsia="Times New Roman" w:hAnsi="Maiandra GD" w:cstheme="majorBidi"/>
          <w:color w:val="000000" w:themeColor="text1"/>
          <w:sz w:val="24"/>
          <w:szCs w:val="24"/>
          <w:lang w:eastAsia="fr-FR"/>
        </w:rPr>
        <w:t>Sexuelle et Reproduction des Adolescents et J</w:t>
      </w:r>
      <w:r w:rsidR="00C2628A" w:rsidRPr="00D92D59">
        <w:rPr>
          <w:rFonts w:ascii="Maiandra GD" w:eastAsia="Times New Roman" w:hAnsi="Maiandra GD" w:cstheme="majorBidi"/>
          <w:color w:val="000000" w:themeColor="text1"/>
          <w:sz w:val="24"/>
          <w:szCs w:val="24"/>
          <w:lang w:eastAsia="fr-FR"/>
        </w:rPr>
        <w:t>eunes par les Prestataires.</w:t>
      </w:r>
    </w:p>
    <w:p w:rsidR="00611006" w:rsidRPr="00D92D59" w:rsidRDefault="00611006" w:rsidP="00D92D59">
      <w:pPr>
        <w:spacing w:before="240" w:after="0" w:line="240" w:lineRule="auto"/>
        <w:ind w:left="709"/>
        <w:contextualSpacing/>
        <w:jc w:val="both"/>
        <w:rPr>
          <w:rFonts w:ascii="Maiandra GD" w:eastAsia="Times New Roman" w:hAnsi="Maiandra GD" w:cstheme="majorBidi"/>
          <w:color w:val="000000" w:themeColor="text1"/>
          <w:sz w:val="24"/>
          <w:szCs w:val="24"/>
          <w:lang w:eastAsia="fr-FR"/>
        </w:rPr>
      </w:pPr>
    </w:p>
    <w:p w:rsidR="00C2628A" w:rsidRPr="00D92D59" w:rsidRDefault="00C2628A" w:rsidP="00D92D59">
      <w:pPr>
        <w:spacing w:before="240" w:after="0" w:line="240" w:lineRule="auto"/>
        <w:jc w:val="both"/>
        <w:rPr>
          <w:rFonts w:ascii="Maiandra GD" w:eastAsia="Times New Roman" w:hAnsi="Maiandra GD" w:cstheme="majorBidi"/>
          <w:color w:val="000000" w:themeColor="text1"/>
          <w:sz w:val="24"/>
          <w:szCs w:val="24"/>
          <w:lang w:eastAsia="fr-FR"/>
        </w:rPr>
      </w:pPr>
      <w:r w:rsidRPr="00D92D59">
        <w:rPr>
          <w:rFonts w:ascii="Maiandra GD" w:eastAsia="Times New Roman" w:hAnsi="Maiandra GD" w:cstheme="majorBidi"/>
          <w:color w:val="000000" w:themeColor="text1"/>
          <w:sz w:val="24"/>
          <w:szCs w:val="24"/>
          <w:lang w:eastAsia="fr-FR"/>
        </w:rPr>
        <w:t xml:space="preserve">3. Le milieu </w:t>
      </w:r>
      <w:r w:rsidRPr="00D92D59">
        <w:rPr>
          <w:rFonts w:ascii="Maiandra GD" w:eastAsia="Times New Roman" w:hAnsi="Maiandra GD" w:cstheme="majorBidi"/>
          <w:b/>
          <w:color w:val="000000" w:themeColor="text1"/>
          <w:sz w:val="24"/>
          <w:szCs w:val="24"/>
          <w:lang w:eastAsia="fr-FR"/>
        </w:rPr>
        <w:t>scolaire</w:t>
      </w:r>
      <w:r w:rsidRPr="00D92D59">
        <w:rPr>
          <w:rFonts w:ascii="Maiandra GD" w:eastAsia="Times New Roman" w:hAnsi="Maiandra GD" w:cstheme="majorBidi"/>
          <w:color w:val="000000" w:themeColor="text1"/>
          <w:sz w:val="24"/>
          <w:szCs w:val="24"/>
          <w:lang w:eastAsia="fr-FR"/>
        </w:rPr>
        <w:t>, avec comme activités :</w:t>
      </w:r>
    </w:p>
    <w:p w:rsidR="00C2628A" w:rsidRPr="00D92D59" w:rsidRDefault="00C2628A" w:rsidP="00D92D59">
      <w:pPr>
        <w:numPr>
          <w:ilvl w:val="0"/>
          <w:numId w:val="8"/>
        </w:numPr>
        <w:spacing w:before="240" w:after="0" w:line="240" w:lineRule="auto"/>
        <w:contextualSpacing/>
        <w:jc w:val="both"/>
        <w:rPr>
          <w:rFonts w:ascii="Maiandra GD" w:eastAsia="Times New Roman" w:hAnsi="Maiandra GD" w:cstheme="majorBidi"/>
          <w:color w:val="000000" w:themeColor="text1"/>
          <w:sz w:val="24"/>
          <w:szCs w:val="24"/>
          <w:lang w:eastAsia="fr-FR"/>
        </w:rPr>
      </w:pPr>
      <w:r w:rsidRPr="00D92D59">
        <w:rPr>
          <w:rFonts w:ascii="Maiandra GD" w:eastAsia="Times New Roman" w:hAnsi="Maiandra GD" w:cstheme="majorBidi"/>
          <w:color w:val="000000" w:themeColor="text1"/>
          <w:sz w:val="24"/>
          <w:szCs w:val="24"/>
          <w:lang w:eastAsia="fr-FR"/>
        </w:rPr>
        <w:t>Appuyer l’organisation des activités des clubs scolaires;</w:t>
      </w:r>
    </w:p>
    <w:p w:rsidR="007A2038" w:rsidRPr="00D92D59" w:rsidRDefault="00C2628A" w:rsidP="00D92D59">
      <w:pPr>
        <w:numPr>
          <w:ilvl w:val="0"/>
          <w:numId w:val="8"/>
        </w:numPr>
        <w:spacing w:before="240" w:after="0" w:line="240" w:lineRule="auto"/>
        <w:contextualSpacing/>
        <w:jc w:val="both"/>
        <w:rPr>
          <w:rFonts w:ascii="Maiandra GD" w:eastAsia="Times New Roman" w:hAnsi="Maiandra GD" w:cstheme="majorBidi"/>
          <w:color w:val="000000" w:themeColor="text1"/>
          <w:sz w:val="24"/>
          <w:szCs w:val="24"/>
          <w:lang w:eastAsia="fr-FR"/>
        </w:rPr>
      </w:pPr>
      <w:r w:rsidRPr="00D92D59">
        <w:rPr>
          <w:rFonts w:ascii="Maiandra GD" w:eastAsia="Times New Roman" w:hAnsi="Maiandra GD" w:cstheme="majorBidi"/>
          <w:color w:val="000000" w:themeColor="text1"/>
          <w:sz w:val="24"/>
          <w:szCs w:val="24"/>
          <w:lang w:eastAsia="fr-FR"/>
        </w:rPr>
        <w:t>Appuyer l’organisation des sessions de sensibilisation des élèves par un prestataire</w:t>
      </w:r>
      <w:r w:rsidR="00611006" w:rsidRPr="00D92D59">
        <w:rPr>
          <w:rFonts w:ascii="Maiandra GD" w:eastAsia="Times New Roman" w:hAnsi="Maiandra GD" w:cstheme="majorBidi"/>
          <w:color w:val="000000" w:themeColor="text1"/>
          <w:sz w:val="24"/>
          <w:szCs w:val="24"/>
          <w:lang w:eastAsia="fr-FR"/>
        </w:rPr>
        <w:t>.</w:t>
      </w:r>
    </w:p>
    <w:p w:rsidR="001A079E" w:rsidRPr="00D92D59" w:rsidRDefault="001A079E" w:rsidP="00D92D59">
      <w:pPr>
        <w:spacing w:before="240" w:after="0" w:line="240" w:lineRule="auto"/>
        <w:ind w:left="720"/>
        <w:contextualSpacing/>
        <w:jc w:val="both"/>
        <w:rPr>
          <w:rFonts w:ascii="Maiandra GD" w:eastAsia="Times New Roman" w:hAnsi="Maiandra GD" w:cstheme="majorBidi"/>
          <w:color w:val="000000" w:themeColor="text1"/>
          <w:sz w:val="24"/>
          <w:szCs w:val="24"/>
          <w:lang w:eastAsia="fr-FR"/>
        </w:rPr>
      </w:pPr>
    </w:p>
    <w:p w:rsidR="001A079E" w:rsidRPr="00D92D59" w:rsidRDefault="001A079E" w:rsidP="00D92D59">
      <w:pPr>
        <w:spacing w:before="240" w:after="0" w:line="240" w:lineRule="auto"/>
        <w:contextualSpacing/>
        <w:jc w:val="both"/>
        <w:rPr>
          <w:rFonts w:ascii="Maiandra GD" w:eastAsia="Times New Roman" w:hAnsi="Maiandra GD" w:cstheme="majorBidi"/>
          <w:b/>
          <w:color w:val="000000" w:themeColor="text1"/>
          <w:sz w:val="24"/>
          <w:szCs w:val="24"/>
          <w:lang w:eastAsia="fr-FR"/>
        </w:rPr>
      </w:pPr>
      <w:r w:rsidRPr="00D92D59">
        <w:rPr>
          <w:rFonts w:ascii="Maiandra GD" w:eastAsia="Times New Roman" w:hAnsi="Maiandra GD" w:cstheme="majorBidi"/>
          <w:b/>
          <w:color w:val="000000" w:themeColor="text1"/>
          <w:sz w:val="24"/>
          <w:szCs w:val="24"/>
          <w:lang w:eastAsia="fr-FR"/>
        </w:rPr>
        <w:t>Quelques résultats obtenus</w:t>
      </w:r>
    </w:p>
    <w:p w:rsidR="00470E9A" w:rsidRPr="00D92D59" w:rsidRDefault="00470E9A" w:rsidP="00D92D59">
      <w:pPr>
        <w:spacing w:before="240" w:after="0" w:line="240" w:lineRule="auto"/>
        <w:ind w:left="284" w:hanging="284"/>
        <w:contextualSpacing/>
        <w:jc w:val="both"/>
        <w:rPr>
          <w:rFonts w:ascii="Maiandra GD" w:eastAsia="Times New Roman" w:hAnsi="Maiandra GD" w:cstheme="majorBidi"/>
          <w:color w:val="000000" w:themeColor="text1"/>
          <w:sz w:val="24"/>
          <w:szCs w:val="24"/>
          <w:lang w:eastAsia="fr-FR"/>
        </w:rPr>
      </w:pPr>
    </w:p>
    <w:tbl>
      <w:tblPr>
        <w:tblStyle w:val="Grilledutableau"/>
        <w:tblW w:w="0" w:type="auto"/>
        <w:tblInd w:w="284" w:type="dxa"/>
        <w:tblLook w:val="04A0" w:firstRow="1" w:lastRow="0" w:firstColumn="1" w:lastColumn="0" w:noHBand="0" w:noVBand="1"/>
      </w:tblPr>
      <w:tblGrid>
        <w:gridCol w:w="562"/>
        <w:gridCol w:w="3969"/>
        <w:gridCol w:w="4246"/>
      </w:tblGrid>
      <w:tr w:rsidR="000B70C7" w:rsidRPr="00D92D59" w:rsidTr="000B70C7">
        <w:tc>
          <w:tcPr>
            <w:tcW w:w="562" w:type="dxa"/>
          </w:tcPr>
          <w:p w:rsidR="000B70C7" w:rsidRPr="00D92D59" w:rsidRDefault="000B70C7" w:rsidP="00D92D59">
            <w:pPr>
              <w:spacing w:before="240"/>
              <w:contextualSpacing/>
              <w:jc w:val="both"/>
              <w:rPr>
                <w:rFonts w:ascii="Maiandra GD" w:eastAsia="Times New Roman" w:hAnsi="Maiandra GD" w:cstheme="majorBidi"/>
                <w:b/>
                <w:color w:val="000000" w:themeColor="text1"/>
                <w:sz w:val="24"/>
                <w:szCs w:val="24"/>
              </w:rPr>
            </w:pPr>
            <w:r w:rsidRPr="00D92D59">
              <w:rPr>
                <w:rFonts w:ascii="Maiandra GD" w:eastAsia="Times New Roman" w:hAnsi="Maiandra GD" w:cstheme="majorBidi"/>
                <w:b/>
                <w:color w:val="000000" w:themeColor="text1"/>
                <w:sz w:val="24"/>
                <w:szCs w:val="24"/>
              </w:rPr>
              <w:t>N°</w:t>
            </w:r>
          </w:p>
        </w:tc>
        <w:tc>
          <w:tcPr>
            <w:tcW w:w="3969" w:type="dxa"/>
          </w:tcPr>
          <w:p w:rsidR="000B70C7" w:rsidRPr="00D92D59" w:rsidRDefault="000B70C7" w:rsidP="00D92D59">
            <w:pPr>
              <w:spacing w:before="240"/>
              <w:contextualSpacing/>
              <w:jc w:val="both"/>
              <w:rPr>
                <w:rFonts w:ascii="Maiandra GD" w:eastAsia="Times New Roman" w:hAnsi="Maiandra GD" w:cstheme="majorBidi"/>
                <w:b/>
                <w:color w:val="000000" w:themeColor="text1"/>
                <w:sz w:val="24"/>
                <w:szCs w:val="24"/>
              </w:rPr>
            </w:pPr>
            <w:r w:rsidRPr="00D92D59">
              <w:rPr>
                <w:rFonts w:ascii="Maiandra GD" w:eastAsia="Times New Roman" w:hAnsi="Maiandra GD" w:cstheme="majorBidi"/>
                <w:b/>
                <w:color w:val="000000" w:themeColor="text1"/>
                <w:sz w:val="24"/>
                <w:szCs w:val="24"/>
              </w:rPr>
              <w:t>Activité réalisée</w:t>
            </w:r>
          </w:p>
        </w:tc>
        <w:tc>
          <w:tcPr>
            <w:tcW w:w="4246" w:type="dxa"/>
          </w:tcPr>
          <w:p w:rsidR="000B70C7" w:rsidRPr="00D92D59" w:rsidRDefault="000B70C7" w:rsidP="00D92D59">
            <w:pPr>
              <w:spacing w:before="240"/>
              <w:contextualSpacing/>
              <w:jc w:val="both"/>
              <w:rPr>
                <w:rFonts w:ascii="Maiandra GD" w:eastAsia="Times New Roman" w:hAnsi="Maiandra GD" w:cstheme="majorBidi"/>
                <w:b/>
                <w:color w:val="000000" w:themeColor="text1"/>
                <w:sz w:val="24"/>
                <w:szCs w:val="24"/>
              </w:rPr>
            </w:pPr>
            <w:r w:rsidRPr="00D92D59">
              <w:rPr>
                <w:rFonts w:ascii="Maiandra GD" w:eastAsia="Times New Roman" w:hAnsi="Maiandra GD" w:cstheme="majorBidi"/>
                <w:b/>
                <w:color w:val="000000" w:themeColor="text1"/>
                <w:sz w:val="24"/>
                <w:szCs w:val="24"/>
              </w:rPr>
              <w:t>Résultats obtenus</w:t>
            </w:r>
          </w:p>
        </w:tc>
      </w:tr>
      <w:tr w:rsidR="000B70C7" w:rsidRPr="00D92D59" w:rsidTr="000B70C7">
        <w:tc>
          <w:tcPr>
            <w:tcW w:w="562" w:type="dxa"/>
          </w:tcPr>
          <w:p w:rsidR="000B70C7" w:rsidRPr="00D92D59" w:rsidRDefault="000B70C7" w:rsidP="00D92D59">
            <w:pPr>
              <w:spacing w:before="240"/>
              <w:contextualSpacing/>
              <w:jc w:val="both"/>
              <w:rPr>
                <w:rFonts w:ascii="Maiandra GD" w:eastAsia="Times New Roman" w:hAnsi="Maiandra GD" w:cstheme="majorBidi"/>
                <w:color w:val="000000" w:themeColor="text1"/>
                <w:sz w:val="24"/>
                <w:szCs w:val="24"/>
              </w:rPr>
            </w:pPr>
            <w:r w:rsidRPr="00D92D59">
              <w:rPr>
                <w:rFonts w:ascii="Maiandra GD" w:eastAsia="Times New Roman" w:hAnsi="Maiandra GD" w:cstheme="majorBidi"/>
                <w:color w:val="000000" w:themeColor="text1"/>
                <w:sz w:val="24"/>
                <w:szCs w:val="24"/>
              </w:rPr>
              <w:t>1</w:t>
            </w:r>
          </w:p>
        </w:tc>
        <w:tc>
          <w:tcPr>
            <w:tcW w:w="3969" w:type="dxa"/>
          </w:tcPr>
          <w:p w:rsidR="000B70C7" w:rsidRPr="00D92D59" w:rsidRDefault="0037304C" w:rsidP="00D92D59">
            <w:pPr>
              <w:spacing w:before="240"/>
              <w:contextualSpacing/>
              <w:jc w:val="both"/>
              <w:rPr>
                <w:rFonts w:ascii="Maiandra GD" w:eastAsia="Times New Roman" w:hAnsi="Maiandra GD" w:cstheme="majorBidi"/>
                <w:color w:val="000000" w:themeColor="text1"/>
                <w:sz w:val="24"/>
                <w:szCs w:val="24"/>
              </w:rPr>
            </w:pPr>
            <w:r w:rsidRPr="00D92D59">
              <w:rPr>
                <w:rFonts w:ascii="Maiandra GD" w:eastAsia="Times New Roman" w:hAnsi="Maiandra GD" w:cstheme="majorBidi"/>
                <w:color w:val="000000" w:themeColor="text1"/>
                <w:sz w:val="24"/>
                <w:szCs w:val="24"/>
              </w:rPr>
              <w:t>Sensibiliser les élèves sur les SGBV et les thématiques du VIH</w:t>
            </w:r>
          </w:p>
        </w:tc>
        <w:tc>
          <w:tcPr>
            <w:tcW w:w="4246" w:type="dxa"/>
          </w:tcPr>
          <w:p w:rsidR="000B70C7" w:rsidRPr="00D92D59" w:rsidRDefault="0037304C" w:rsidP="00D92D59">
            <w:pPr>
              <w:spacing w:before="240"/>
              <w:contextualSpacing/>
              <w:jc w:val="both"/>
              <w:rPr>
                <w:rFonts w:ascii="Maiandra GD" w:eastAsia="Times New Roman" w:hAnsi="Maiandra GD" w:cstheme="majorBidi"/>
                <w:color w:val="000000" w:themeColor="text1"/>
                <w:sz w:val="24"/>
                <w:szCs w:val="24"/>
              </w:rPr>
            </w:pPr>
            <w:r w:rsidRPr="00D92D59">
              <w:rPr>
                <w:rFonts w:ascii="Maiandra GD" w:eastAsia="Times New Roman" w:hAnsi="Maiandra GD" w:cstheme="majorBidi"/>
                <w:color w:val="000000" w:themeColor="text1"/>
                <w:sz w:val="24"/>
                <w:szCs w:val="24"/>
              </w:rPr>
              <w:t xml:space="preserve">900 élèves ont été sensibilisés </w:t>
            </w:r>
          </w:p>
          <w:p w:rsidR="0037304C" w:rsidRPr="00D92D59" w:rsidRDefault="0037304C" w:rsidP="00D92D59">
            <w:pPr>
              <w:spacing w:before="240"/>
              <w:contextualSpacing/>
              <w:jc w:val="both"/>
              <w:rPr>
                <w:rFonts w:ascii="Maiandra GD" w:eastAsia="Times New Roman" w:hAnsi="Maiandra GD" w:cstheme="majorBidi"/>
                <w:color w:val="000000" w:themeColor="text1"/>
                <w:sz w:val="24"/>
                <w:szCs w:val="24"/>
              </w:rPr>
            </w:pPr>
          </w:p>
        </w:tc>
      </w:tr>
      <w:tr w:rsidR="000B70C7" w:rsidRPr="00D92D59" w:rsidTr="000B70C7">
        <w:tc>
          <w:tcPr>
            <w:tcW w:w="562" w:type="dxa"/>
          </w:tcPr>
          <w:p w:rsidR="000B70C7" w:rsidRPr="00D92D59" w:rsidRDefault="000B70C7" w:rsidP="00D92D59">
            <w:pPr>
              <w:spacing w:before="240"/>
              <w:contextualSpacing/>
              <w:jc w:val="both"/>
              <w:rPr>
                <w:rFonts w:ascii="Maiandra GD" w:eastAsia="Times New Roman" w:hAnsi="Maiandra GD" w:cstheme="majorBidi"/>
                <w:color w:val="000000" w:themeColor="text1"/>
                <w:sz w:val="24"/>
                <w:szCs w:val="24"/>
              </w:rPr>
            </w:pPr>
            <w:r w:rsidRPr="00D92D59">
              <w:rPr>
                <w:rFonts w:ascii="Maiandra GD" w:eastAsia="Times New Roman" w:hAnsi="Maiandra GD" w:cstheme="majorBidi"/>
                <w:color w:val="000000" w:themeColor="text1"/>
                <w:sz w:val="24"/>
                <w:szCs w:val="24"/>
              </w:rPr>
              <w:t>2</w:t>
            </w:r>
          </w:p>
        </w:tc>
        <w:tc>
          <w:tcPr>
            <w:tcW w:w="3969" w:type="dxa"/>
          </w:tcPr>
          <w:p w:rsidR="000B70C7" w:rsidRPr="00D92D59" w:rsidRDefault="0037304C" w:rsidP="00D92D59">
            <w:pPr>
              <w:spacing w:before="240"/>
              <w:contextualSpacing/>
              <w:jc w:val="both"/>
              <w:rPr>
                <w:rFonts w:ascii="Maiandra GD" w:eastAsia="Times New Roman" w:hAnsi="Maiandra GD" w:cstheme="majorBidi"/>
                <w:color w:val="000000" w:themeColor="text1"/>
                <w:sz w:val="24"/>
                <w:szCs w:val="24"/>
              </w:rPr>
            </w:pPr>
            <w:r w:rsidRPr="00D92D59">
              <w:rPr>
                <w:rFonts w:ascii="Maiandra GD" w:eastAsia="Times New Roman" w:hAnsi="Maiandra GD" w:cstheme="majorBidi"/>
                <w:color w:val="000000" w:themeColor="text1"/>
                <w:sz w:val="24"/>
                <w:szCs w:val="24"/>
              </w:rPr>
              <w:t>Sensibiliser la communauté sur les liens entre le VIH, les VS et les DH </w:t>
            </w:r>
          </w:p>
        </w:tc>
        <w:tc>
          <w:tcPr>
            <w:tcW w:w="4246" w:type="dxa"/>
          </w:tcPr>
          <w:p w:rsidR="0037304C" w:rsidRPr="00D92D59" w:rsidRDefault="0037304C" w:rsidP="00D92D59">
            <w:pPr>
              <w:spacing w:before="240"/>
              <w:contextualSpacing/>
              <w:jc w:val="both"/>
              <w:rPr>
                <w:rFonts w:ascii="Maiandra GD" w:eastAsia="Times New Roman" w:hAnsi="Maiandra GD" w:cstheme="majorBidi"/>
                <w:color w:val="000000" w:themeColor="text1"/>
                <w:sz w:val="24"/>
                <w:szCs w:val="24"/>
              </w:rPr>
            </w:pPr>
            <w:r w:rsidRPr="00D92D59">
              <w:rPr>
                <w:rFonts w:ascii="Maiandra GD" w:eastAsia="Times New Roman" w:hAnsi="Maiandra GD" w:cstheme="majorBidi"/>
                <w:color w:val="000000" w:themeColor="text1"/>
                <w:sz w:val="24"/>
                <w:szCs w:val="24"/>
              </w:rPr>
              <w:t xml:space="preserve">12 émissions radiotélévisées ont été organisées </w:t>
            </w:r>
          </w:p>
        </w:tc>
      </w:tr>
      <w:tr w:rsidR="000B70C7" w:rsidRPr="00D92D59" w:rsidTr="000B70C7">
        <w:tc>
          <w:tcPr>
            <w:tcW w:w="562" w:type="dxa"/>
          </w:tcPr>
          <w:p w:rsidR="000B70C7" w:rsidRPr="00D92D59" w:rsidRDefault="000B70C7" w:rsidP="00D92D59">
            <w:pPr>
              <w:spacing w:before="240"/>
              <w:contextualSpacing/>
              <w:jc w:val="both"/>
              <w:rPr>
                <w:rFonts w:ascii="Maiandra GD" w:eastAsia="Times New Roman" w:hAnsi="Maiandra GD" w:cstheme="majorBidi"/>
                <w:color w:val="000000" w:themeColor="text1"/>
                <w:sz w:val="24"/>
                <w:szCs w:val="24"/>
              </w:rPr>
            </w:pPr>
            <w:r w:rsidRPr="00D92D59">
              <w:rPr>
                <w:rFonts w:ascii="Maiandra GD" w:eastAsia="Times New Roman" w:hAnsi="Maiandra GD" w:cstheme="majorBidi"/>
                <w:color w:val="000000" w:themeColor="text1"/>
                <w:sz w:val="24"/>
                <w:szCs w:val="24"/>
              </w:rPr>
              <w:t>3</w:t>
            </w:r>
          </w:p>
        </w:tc>
        <w:tc>
          <w:tcPr>
            <w:tcW w:w="3969" w:type="dxa"/>
          </w:tcPr>
          <w:p w:rsidR="0037304C" w:rsidRPr="00D92D59" w:rsidRDefault="0037304C" w:rsidP="00D92D59">
            <w:pPr>
              <w:spacing w:before="240"/>
              <w:contextualSpacing/>
              <w:jc w:val="both"/>
              <w:rPr>
                <w:rFonts w:ascii="Maiandra GD" w:eastAsia="Times New Roman" w:hAnsi="Maiandra GD" w:cstheme="majorBidi"/>
                <w:color w:val="000000" w:themeColor="text1"/>
                <w:sz w:val="24"/>
                <w:szCs w:val="24"/>
              </w:rPr>
            </w:pPr>
            <w:r w:rsidRPr="00D92D59">
              <w:rPr>
                <w:rFonts w:ascii="Maiandra GD" w:eastAsia="Times New Roman" w:hAnsi="Maiandra GD" w:cstheme="majorBidi"/>
                <w:color w:val="000000" w:themeColor="text1"/>
                <w:sz w:val="24"/>
                <w:szCs w:val="24"/>
              </w:rPr>
              <w:t xml:space="preserve">Organiser une Conférence de Presse </w:t>
            </w:r>
          </w:p>
          <w:p w:rsidR="000B70C7" w:rsidRPr="00D92D59" w:rsidRDefault="0037304C" w:rsidP="00D92D59">
            <w:pPr>
              <w:spacing w:before="240"/>
              <w:contextualSpacing/>
              <w:jc w:val="both"/>
              <w:rPr>
                <w:rFonts w:ascii="Maiandra GD" w:eastAsia="Times New Roman" w:hAnsi="Maiandra GD" w:cstheme="majorBidi"/>
                <w:color w:val="000000" w:themeColor="text1"/>
                <w:sz w:val="24"/>
                <w:szCs w:val="24"/>
              </w:rPr>
            </w:pPr>
            <w:r w:rsidRPr="00D92D59">
              <w:rPr>
                <w:rFonts w:ascii="Maiandra GD" w:eastAsia="Times New Roman" w:hAnsi="Maiandra GD" w:cstheme="majorBidi"/>
                <w:color w:val="000000" w:themeColor="text1"/>
                <w:sz w:val="24"/>
                <w:szCs w:val="24"/>
              </w:rPr>
              <w:t>sur la Vulgarisation, la mise en application et le respect des Lois portant protection des Personnes Vulnérables </w:t>
            </w:r>
          </w:p>
        </w:tc>
        <w:tc>
          <w:tcPr>
            <w:tcW w:w="4246" w:type="dxa"/>
          </w:tcPr>
          <w:p w:rsidR="000B70C7" w:rsidRPr="00D92D59" w:rsidRDefault="0037304C" w:rsidP="00D92D59">
            <w:pPr>
              <w:spacing w:before="240"/>
              <w:contextualSpacing/>
              <w:jc w:val="both"/>
              <w:rPr>
                <w:rFonts w:ascii="Maiandra GD" w:eastAsia="Times New Roman" w:hAnsi="Maiandra GD" w:cstheme="majorBidi"/>
                <w:color w:val="000000" w:themeColor="text1"/>
                <w:sz w:val="24"/>
                <w:szCs w:val="24"/>
              </w:rPr>
            </w:pPr>
            <w:r w:rsidRPr="00D92D59">
              <w:rPr>
                <w:rFonts w:ascii="Maiandra GD" w:eastAsia="Times New Roman" w:hAnsi="Maiandra GD" w:cstheme="majorBidi"/>
                <w:color w:val="000000" w:themeColor="text1"/>
                <w:sz w:val="24"/>
                <w:szCs w:val="24"/>
              </w:rPr>
              <w:t>1 Conférence de Presse a été animée au PNMLS/KINSHASA</w:t>
            </w:r>
          </w:p>
          <w:p w:rsidR="0037304C" w:rsidRPr="00D92D59" w:rsidRDefault="0037304C" w:rsidP="00D92D59">
            <w:pPr>
              <w:spacing w:before="240"/>
              <w:contextualSpacing/>
              <w:jc w:val="both"/>
              <w:rPr>
                <w:rFonts w:ascii="Maiandra GD" w:eastAsia="Times New Roman" w:hAnsi="Maiandra GD" w:cstheme="majorBidi"/>
                <w:color w:val="000000" w:themeColor="text1"/>
                <w:sz w:val="24"/>
                <w:szCs w:val="24"/>
              </w:rPr>
            </w:pPr>
          </w:p>
        </w:tc>
      </w:tr>
      <w:tr w:rsidR="000B70C7" w:rsidRPr="00D92D59" w:rsidTr="000B70C7">
        <w:tc>
          <w:tcPr>
            <w:tcW w:w="562" w:type="dxa"/>
          </w:tcPr>
          <w:p w:rsidR="000B70C7" w:rsidRPr="00D92D59" w:rsidRDefault="000B70C7" w:rsidP="00D92D59">
            <w:pPr>
              <w:spacing w:before="240"/>
              <w:contextualSpacing/>
              <w:jc w:val="both"/>
              <w:rPr>
                <w:rFonts w:ascii="Maiandra GD" w:eastAsia="Times New Roman" w:hAnsi="Maiandra GD" w:cstheme="majorBidi"/>
                <w:color w:val="000000" w:themeColor="text1"/>
                <w:sz w:val="24"/>
                <w:szCs w:val="24"/>
              </w:rPr>
            </w:pPr>
            <w:r w:rsidRPr="00D92D59">
              <w:rPr>
                <w:rFonts w:ascii="Maiandra GD" w:eastAsia="Times New Roman" w:hAnsi="Maiandra GD" w:cstheme="majorBidi"/>
                <w:color w:val="000000" w:themeColor="text1"/>
                <w:sz w:val="24"/>
                <w:szCs w:val="24"/>
              </w:rPr>
              <w:t>4</w:t>
            </w:r>
          </w:p>
        </w:tc>
        <w:tc>
          <w:tcPr>
            <w:tcW w:w="3969" w:type="dxa"/>
          </w:tcPr>
          <w:p w:rsidR="000B70C7" w:rsidRPr="00D92D59" w:rsidRDefault="0037304C" w:rsidP="00D92D59">
            <w:pPr>
              <w:spacing w:before="240"/>
              <w:contextualSpacing/>
              <w:jc w:val="both"/>
              <w:rPr>
                <w:rFonts w:ascii="Maiandra GD" w:eastAsia="Times New Roman" w:hAnsi="Maiandra GD" w:cstheme="majorBidi"/>
                <w:color w:val="000000" w:themeColor="text1"/>
                <w:sz w:val="24"/>
                <w:szCs w:val="24"/>
              </w:rPr>
            </w:pPr>
            <w:r w:rsidRPr="00D92D59">
              <w:rPr>
                <w:rFonts w:ascii="Maiandra GD" w:eastAsia="Times New Roman" w:hAnsi="Maiandra GD" w:cstheme="majorBidi"/>
                <w:color w:val="000000" w:themeColor="text1"/>
                <w:sz w:val="24"/>
                <w:szCs w:val="24"/>
              </w:rPr>
              <w:t>Former les PE et Mentors de KIN et MJM sur la SSRAJ</w:t>
            </w:r>
          </w:p>
        </w:tc>
        <w:tc>
          <w:tcPr>
            <w:tcW w:w="4246" w:type="dxa"/>
          </w:tcPr>
          <w:p w:rsidR="0037304C" w:rsidRPr="00D92D59" w:rsidRDefault="0037304C" w:rsidP="00D92D59">
            <w:pPr>
              <w:spacing w:before="240"/>
              <w:contextualSpacing/>
              <w:jc w:val="both"/>
              <w:rPr>
                <w:rFonts w:ascii="Maiandra GD" w:eastAsia="Times New Roman" w:hAnsi="Maiandra GD" w:cstheme="majorBidi"/>
                <w:color w:val="000000" w:themeColor="text1"/>
                <w:sz w:val="24"/>
                <w:szCs w:val="24"/>
              </w:rPr>
            </w:pPr>
            <w:r w:rsidRPr="00D92D59">
              <w:rPr>
                <w:rFonts w:ascii="Maiandra GD" w:eastAsia="Times New Roman" w:hAnsi="Maiandra GD" w:cstheme="majorBidi"/>
                <w:color w:val="000000" w:themeColor="text1"/>
                <w:sz w:val="24"/>
                <w:szCs w:val="24"/>
              </w:rPr>
              <w:t>60 Mentors et 120 PE, dont 30 et 60 de KINSHASA. Ainsi que 30 et 60 de MBUJI-MAYI ; ont été formés</w:t>
            </w:r>
          </w:p>
        </w:tc>
      </w:tr>
      <w:tr w:rsidR="000B70C7" w:rsidRPr="00D92D59" w:rsidTr="000B70C7">
        <w:tc>
          <w:tcPr>
            <w:tcW w:w="562" w:type="dxa"/>
          </w:tcPr>
          <w:p w:rsidR="000B70C7" w:rsidRPr="00D92D59" w:rsidRDefault="000B70C7" w:rsidP="00D92D59">
            <w:pPr>
              <w:spacing w:before="240"/>
              <w:contextualSpacing/>
              <w:jc w:val="both"/>
              <w:rPr>
                <w:rFonts w:ascii="Maiandra GD" w:eastAsia="Times New Roman" w:hAnsi="Maiandra GD" w:cstheme="majorBidi"/>
                <w:color w:val="000000" w:themeColor="text1"/>
                <w:sz w:val="24"/>
                <w:szCs w:val="24"/>
              </w:rPr>
            </w:pPr>
            <w:r w:rsidRPr="00D92D59">
              <w:rPr>
                <w:rFonts w:ascii="Maiandra GD" w:eastAsia="Times New Roman" w:hAnsi="Maiandra GD" w:cstheme="majorBidi"/>
                <w:color w:val="000000" w:themeColor="text1"/>
                <w:sz w:val="24"/>
                <w:szCs w:val="24"/>
              </w:rPr>
              <w:t>5</w:t>
            </w:r>
          </w:p>
        </w:tc>
        <w:tc>
          <w:tcPr>
            <w:tcW w:w="3969" w:type="dxa"/>
          </w:tcPr>
          <w:p w:rsidR="000B70C7" w:rsidRPr="00D92D59" w:rsidRDefault="0037304C" w:rsidP="00D92D59">
            <w:pPr>
              <w:spacing w:before="240"/>
              <w:contextualSpacing/>
              <w:jc w:val="both"/>
              <w:rPr>
                <w:rFonts w:ascii="Maiandra GD" w:eastAsia="Times New Roman" w:hAnsi="Maiandra GD" w:cstheme="majorBidi"/>
                <w:color w:val="000000" w:themeColor="text1"/>
                <w:sz w:val="24"/>
                <w:szCs w:val="24"/>
              </w:rPr>
            </w:pPr>
            <w:r w:rsidRPr="00D92D59">
              <w:rPr>
                <w:rFonts w:ascii="Maiandra GD" w:eastAsia="Times New Roman" w:hAnsi="Maiandra GD" w:cstheme="majorBidi"/>
                <w:color w:val="000000" w:themeColor="text1"/>
                <w:sz w:val="24"/>
                <w:szCs w:val="24"/>
              </w:rPr>
              <w:t>Sensibiliser les Jeunes sur le VIH, les IST et les VS </w:t>
            </w:r>
          </w:p>
        </w:tc>
        <w:tc>
          <w:tcPr>
            <w:tcW w:w="4246" w:type="dxa"/>
          </w:tcPr>
          <w:p w:rsidR="000B70C7" w:rsidRPr="00D92D59" w:rsidRDefault="0037304C" w:rsidP="00D92D59">
            <w:pPr>
              <w:spacing w:before="240"/>
              <w:contextualSpacing/>
              <w:jc w:val="both"/>
              <w:rPr>
                <w:rFonts w:ascii="Maiandra GD" w:eastAsia="Times New Roman" w:hAnsi="Maiandra GD" w:cstheme="majorBidi"/>
                <w:color w:val="000000" w:themeColor="text1"/>
                <w:sz w:val="24"/>
                <w:szCs w:val="24"/>
              </w:rPr>
            </w:pPr>
            <w:r w:rsidRPr="00D92D59">
              <w:rPr>
                <w:rFonts w:ascii="Maiandra GD" w:eastAsia="Times New Roman" w:hAnsi="Maiandra GD" w:cstheme="majorBidi"/>
                <w:color w:val="000000" w:themeColor="text1"/>
                <w:sz w:val="24"/>
                <w:szCs w:val="24"/>
              </w:rPr>
              <w:t>5403 Ados et Jeunes de KINSHASA et MBUJI_MAYI, dont 2840 Garçons et 2563 Filles, ont été sensibilisés par les PE et Mentors sur le VIH, les IST et les VS </w:t>
            </w:r>
          </w:p>
        </w:tc>
      </w:tr>
      <w:tr w:rsidR="000B70C7" w:rsidRPr="00D92D59" w:rsidTr="000B70C7">
        <w:tc>
          <w:tcPr>
            <w:tcW w:w="562" w:type="dxa"/>
          </w:tcPr>
          <w:p w:rsidR="000B70C7" w:rsidRPr="00D92D59" w:rsidRDefault="000B70C7" w:rsidP="00D92D59">
            <w:pPr>
              <w:spacing w:before="240"/>
              <w:contextualSpacing/>
              <w:jc w:val="both"/>
              <w:rPr>
                <w:rFonts w:ascii="Maiandra GD" w:eastAsia="Times New Roman" w:hAnsi="Maiandra GD" w:cstheme="majorBidi"/>
                <w:color w:val="000000" w:themeColor="text1"/>
                <w:sz w:val="24"/>
                <w:szCs w:val="24"/>
              </w:rPr>
            </w:pPr>
            <w:r w:rsidRPr="00D92D59">
              <w:rPr>
                <w:rFonts w:ascii="Maiandra GD" w:eastAsia="Times New Roman" w:hAnsi="Maiandra GD" w:cstheme="majorBidi"/>
                <w:color w:val="000000" w:themeColor="text1"/>
                <w:sz w:val="24"/>
                <w:szCs w:val="24"/>
              </w:rPr>
              <w:t>6</w:t>
            </w:r>
          </w:p>
        </w:tc>
        <w:tc>
          <w:tcPr>
            <w:tcW w:w="3969" w:type="dxa"/>
          </w:tcPr>
          <w:p w:rsidR="000B70C7" w:rsidRPr="00D92D59" w:rsidRDefault="0037304C" w:rsidP="00D92D59">
            <w:pPr>
              <w:spacing w:before="240"/>
              <w:contextualSpacing/>
              <w:jc w:val="both"/>
              <w:rPr>
                <w:rFonts w:ascii="Maiandra GD" w:eastAsia="Times New Roman" w:hAnsi="Maiandra GD" w:cstheme="majorBidi"/>
                <w:color w:val="000000" w:themeColor="text1"/>
                <w:sz w:val="24"/>
                <w:szCs w:val="24"/>
              </w:rPr>
            </w:pPr>
            <w:r w:rsidRPr="00D92D59">
              <w:rPr>
                <w:rFonts w:ascii="Maiandra GD" w:eastAsia="Times New Roman" w:hAnsi="Maiandra GD" w:cstheme="majorBidi"/>
                <w:color w:val="000000" w:themeColor="text1"/>
                <w:sz w:val="24"/>
                <w:szCs w:val="24"/>
              </w:rPr>
              <w:t>Sensibiliser les AJF sur les thématiques liées au VIH/IST </w:t>
            </w:r>
          </w:p>
        </w:tc>
        <w:tc>
          <w:tcPr>
            <w:tcW w:w="4246" w:type="dxa"/>
          </w:tcPr>
          <w:p w:rsidR="000B70C7" w:rsidRPr="00D92D59" w:rsidRDefault="00777E86" w:rsidP="00D92D59">
            <w:pPr>
              <w:spacing w:before="240"/>
              <w:contextualSpacing/>
              <w:jc w:val="both"/>
              <w:rPr>
                <w:rFonts w:ascii="Maiandra GD" w:eastAsia="Times New Roman" w:hAnsi="Maiandra GD" w:cstheme="majorBidi"/>
                <w:color w:val="000000" w:themeColor="text1"/>
                <w:sz w:val="24"/>
                <w:szCs w:val="24"/>
              </w:rPr>
            </w:pPr>
            <w:r>
              <w:rPr>
                <w:rFonts w:ascii="Maiandra GD" w:eastAsia="Times New Roman" w:hAnsi="Maiandra GD" w:cstheme="majorBidi"/>
                <w:color w:val="000000" w:themeColor="text1"/>
                <w:sz w:val="24"/>
                <w:szCs w:val="24"/>
              </w:rPr>
              <w:t>501</w:t>
            </w:r>
            <w:r w:rsidR="0037304C" w:rsidRPr="00D92D59">
              <w:rPr>
                <w:rFonts w:ascii="Maiandra GD" w:eastAsia="Times New Roman" w:hAnsi="Maiandra GD" w:cstheme="majorBidi"/>
                <w:color w:val="000000" w:themeColor="text1"/>
                <w:sz w:val="24"/>
                <w:szCs w:val="24"/>
              </w:rPr>
              <w:t>0 Ados et Jeunes de KINSHASA et MBUJI-MAYI, dont 1706 Garçons et 3304 Filles, ont été sensibilisés par les Associations membres du RACOJ, Partenaire de mise en œuvre, sur les thématiques liées au VIH/IST </w:t>
            </w:r>
          </w:p>
        </w:tc>
      </w:tr>
      <w:tr w:rsidR="000B70C7" w:rsidRPr="00D92D59" w:rsidTr="000B70C7">
        <w:tc>
          <w:tcPr>
            <w:tcW w:w="562" w:type="dxa"/>
          </w:tcPr>
          <w:p w:rsidR="000B70C7" w:rsidRPr="00D92D59" w:rsidRDefault="000B70C7" w:rsidP="00D92D59">
            <w:pPr>
              <w:spacing w:before="240"/>
              <w:contextualSpacing/>
              <w:jc w:val="both"/>
              <w:rPr>
                <w:rFonts w:ascii="Maiandra GD" w:eastAsia="Times New Roman" w:hAnsi="Maiandra GD" w:cstheme="majorBidi"/>
                <w:color w:val="000000" w:themeColor="text1"/>
                <w:sz w:val="24"/>
                <w:szCs w:val="24"/>
              </w:rPr>
            </w:pPr>
            <w:r w:rsidRPr="00D92D59">
              <w:rPr>
                <w:rFonts w:ascii="Maiandra GD" w:eastAsia="Times New Roman" w:hAnsi="Maiandra GD" w:cstheme="majorBidi"/>
                <w:color w:val="000000" w:themeColor="text1"/>
                <w:sz w:val="24"/>
                <w:szCs w:val="24"/>
              </w:rPr>
              <w:t>7</w:t>
            </w:r>
          </w:p>
        </w:tc>
        <w:tc>
          <w:tcPr>
            <w:tcW w:w="3969" w:type="dxa"/>
          </w:tcPr>
          <w:p w:rsidR="000B70C7" w:rsidRPr="00D92D59" w:rsidRDefault="0037304C" w:rsidP="00D92D59">
            <w:pPr>
              <w:spacing w:before="240"/>
              <w:contextualSpacing/>
              <w:jc w:val="both"/>
              <w:rPr>
                <w:rFonts w:ascii="Maiandra GD" w:eastAsia="Times New Roman" w:hAnsi="Maiandra GD" w:cstheme="majorBidi"/>
                <w:color w:val="000000" w:themeColor="text1"/>
                <w:sz w:val="24"/>
                <w:szCs w:val="24"/>
              </w:rPr>
            </w:pPr>
            <w:r w:rsidRPr="00D92D59">
              <w:rPr>
                <w:rFonts w:ascii="Maiandra GD" w:eastAsia="Times New Roman" w:hAnsi="Maiandra GD" w:cstheme="majorBidi"/>
                <w:color w:val="000000" w:themeColor="text1"/>
                <w:sz w:val="24"/>
                <w:szCs w:val="24"/>
              </w:rPr>
              <w:t>Former les Prestataires Sanitaires sur la SSRAJ</w:t>
            </w:r>
          </w:p>
        </w:tc>
        <w:tc>
          <w:tcPr>
            <w:tcW w:w="4246" w:type="dxa"/>
          </w:tcPr>
          <w:p w:rsidR="000B70C7" w:rsidRPr="00D92D59" w:rsidRDefault="0037304C" w:rsidP="00D92D59">
            <w:pPr>
              <w:spacing w:before="240"/>
              <w:contextualSpacing/>
              <w:jc w:val="both"/>
              <w:rPr>
                <w:rFonts w:ascii="Maiandra GD" w:eastAsia="Times New Roman" w:hAnsi="Maiandra GD" w:cstheme="majorBidi"/>
                <w:color w:val="000000" w:themeColor="text1"/>
                <w:sz w:val="24"/>
                <w:szCs w:val="24"/>
              </w:rPr>
            </w:pPr>
            <w:r w:rsidRPr="00D92D59">
              <w:rPr>
                <w:rFonts w:ascii="Maiandra GD" w:eastAsia="Times New Roman" w:hAnsi="Maiandra GD" w:cstheme="majorBidi"/>
                <w:color w:val="000000" w:themeColor="text1"/>
                <w:sz w:val="24"/>
                <w:szCs w:val="24"/>
              </w:rPr>
              <w:t>66 Prestataires Sanitaires, dont 33 de KINSHASA et 33 de MBUJI-MAYI, ont été renforcés en capacités sur la SSRAJ </w:t>
            </w:r>
          </w:p>
        </w:tc>
      </w:tr>
      <w:tr w:rsidR="000B70C7" w:rsidRPr="00D92D59" w:rsidTr="000B70C7">
        <w:tc>
          <w:tcPr>
            <w:tcW w:w="562" w:type="dxa"/>
          </w:tcPr>
          <w:p w:rsidR="000B70C7" w:rsidRPr="00D92D59" w:rsidRDefault="000B70C7" w:rsidP="00D92D59">
            <w:pPr>
              <w:spacing w:before="240"/>
              <w:contextualSpacing/>
              <w:jc w:val="both"/>
              <w:rPr>
                <w:rFonts w:ascii="Maiandra GD" w:eastAsia="Times New Roman" w:hAnsi="Maiandra GD" w:cstheme="majorBidi"/>
                <w:color w:val="000000" w:themeColor="text1"/>
                <w:sz w:val="24"/>
                <w:szCs w:val="24"/>
              </w:rPr>
            </w:pPr>
            <w:r w:rsidRPr="00D92D59">
              <w:rPr>
                <w:rFonts w:ascii="Maiandra GD" w:eastAsia="Times New Roman" w:hAnsi="Maiandra GD" w:cstheme="majorBidi"/>
                <w:color w:val="000000" w:themeColor="text1"/>
                <w:sz w:val="24"/>
                <w:szCs w:val="24"/>
              </w:rPr>
              <w:t>8</w:t>
            </w:r>
          </w:p>
        </w:tc>
        <w:tc>
          <w:tcPr>
            <w:tcW w:w="3969" w:type="dxa"/>
          </w:tcPr>
          <w:p w:rsidR="000B70C7" w:rsidRPr="00D92D59" w:rsidRDefault="00E44008" w:rsidP="00D92D59">
            <w:pPr>
              <w:spacing w:before="240"/>
              <w:contextualSpacing/>
              <w:jc w:val="both"/>
              <w:rPr>
                <w:rFonts w:ascii="Maiandra GD" w:eastAsia="Times New Roman" w:hAnsi="Maiandra GD" w:cstheme="majorBidi"/>
                <w:color w:val="000000" w:themeColor="text1"/>
                <w:sz w:val="24"/>
                <w:szCs w:val="24"/>
              </w:rPr>
            </w:pPr>
            <w:r w:rsidRPr="00D92D59">
              <w:rPr>
                <w:rFonts w:ascii="Maiandra GD" w:eastAsia="Times New Roman" w:hAnsi="Maiandra GD" w:cstheme="majorBidi"/>
                <w:color w:val="000000" w:themeColor="text1"/>
                <w:sz w:val="24"/>
                <w:szCs w:val="24"/>
              </w:rPr>
              <w:t>Sensibiliser les AJF sur la SSRAJ et les orienter vers les FOSA</w:t>
            </w:r>
          </w:p>
        </w:tc>
        <w:tc>
          <w:tcPr>
            <w:tcW w:w="4246" w:type="dxa"/>
          </w:tcPr>
          <w:p w:rsidR="000B70C7" w:rsidRPr="00D92D59" w:rsidRDefault="00D91863" w:rsidP="00D92D59">
            <w:pPr>
              <w:spacing w:before="240"/>
              <w:ind w:left="284" w:hanging="284"/>
              <w:contextualSpacing/>
              <w:jc w:val="both"/>
              <w:rPr>
                <w:rFonts w:ascii="Maiandra GD" w:eastAsia="Times New Roman" w:hAnsi="Maiandra GD" w:cstheme="majorBidi"/>
                <w:color w:val="000000" w:themeColor="text1"/>
                <w:sz w:val="24"/>
                <w:szCs w:val="24"/>
              </w:rPr>
            </w:pPr>
            <w:r w:rsidRPr="00D92D59">
              <w:rPr>
                <w:rFonts w:ascii="Maiandra GD" w:eastAsia="Times New Roman" w:hAnsi="Maiandra GD" w:cstheme="majorBidi"/>
                <w:color w:val="000000" w:themeColor="text1"/>
                <w:sz w:val="24"/>
                <w:szCs w:val="24"/>
              </w:rPr>
              <w:t>1473 AJF de KINSHASA ont été sensibilisés par les PE et Mentors sur la SSRAJ et les SGBV dont 45 orientés vers les FOSA pour la PEC/Counseling </w:t>
            </w:r>
          </w:p>
        </w:tc>
      </w:tr>
      <w:tr w:rsidR="000B70C7" w:rsidRPr="00D92D59" w:rsidTr="000B70C7">
        <w:tc>
          <w:tcPr>
            <w:tcW w:w="562" w:type="dxa"/>
          </w:tcPr>
          <w:p w:rsidR="000B70C7" w:rsidRPr="00D92D59" w:rsidRDefault="000B70C7" w:rsidP="00D92D59">
            <w:pPr>
              <w:spacing w:before="240"/>
              <w:contextualSpacing/>
              <w:jc w:val="both"/>
              <w:rPr>
                <w:rFonts w:ascii="Maiandra GD" w:eastAsia="Times New Roman" w:hAnsi="Maiandra GD" w:cstheme="majorBidi"/>
                <w:color w:val="000000" w:themeColor="text1"/>
                <w:sz w:val="24"/>
                <w:szCs w:val="24"/>
              </w:rPr>
            </w:pPr>
            <w:r w:rsidRPr="00D92D59">
              <w:rPr>
                <w:rFonts w:ascii="Maiandra GD" w:eastAsia="Times New Roman" w:hAnsi="Maiandra GD" w:cstheme="majorBidi"/>
                <w:color w:val="000000" w:themeColor="text1"/>
                <w:sz w:val="24"/>
                <w:szCs w:val="24"/>
              </w:rPr>
              <w:t>9</w:t>
            </w:r>
          </w:p>
        </w:tc>
        <w:tc>
          <w:tcPr>
            <w:tcW w:w="3969" w:type="dxa"/>
          </w:tcPr>
          <w:p w:rsidR="000B70C7" w:rsidRPr="00D92D59" w:rsidRDefault="00E44008" w:rsidP="00D92D59">
            <w:pPr>
              <w:spacing w:before="240"/>
              <w:contextualSpacing/>
              <w:jc w:val="both"/>
              <w:rPr>
                <w:rFonts w:ascii="Maiandra GD" w:eastAsia="Times New Roman" w:hAnsi="Maiandra GD" w:cstheme="majorBidi"/>
                <w:color w:val="000000" w:themeColor="text1"/>
                <w:sz w:val="24"/>
                <w:szCs w:val="24"/>
              </w:rPr>
            </w:pPr>
            <w:r w:rsidRPr="00D92D59">
              <w:rPr>
                <w:rFonts w:ascii="Maiandra GD" w:eastAsia="Times New Roman" w:hAnsi="Maiandra GD" w:cstheme="majorBidi"/>
                <w:color w:val="000000" w:themeColor="text1"/>
                <w:sz w:val="24"/>
                <w:szCs w:val="24"/>
              </w:rPr>
              <w:t>Sensibiliser les AJF sur la SSRAJ et les orienter vers les FOSA</w:t>
            </w:r>
          </w:p>
        </w:tc>
        <w:tc>
          <w:tcPr>
            <w:tcW w:w="4246" w:type="dxa"/>
          </w:tcPr>
          <w:p w:rsidR="000B70C7" w:rsidRPr="00D92D59" w:rsidRDefault="00E44008" w:rsidP="00D92D59">
            <w:pPr>
              <w:spacing w:before="240"/>
              <w:contextualSpacing/>
              <w:jc w:val="both"/>
              <w:rPr>
                <w:rFonts w:ascii="Maiandra GD" w:eastAsia="Times New Roman" w:hAnsi="Maiandra GD" w:cstheme="majorBidi"/>
                <w:color w:val="000000" w:themeColor="text1"/>
                <w:sz w:val="24"/>
                <w:szCs w:val="24"/>
              </w:rPr>
            </w:pPr>
            <w:r w:rsidRPr="00D92D59">
              <w:rPr>
                <w:rFonts w:ascii="Maiandra GD" w:eastAsia="Times New Roman" w:hAnsi="Maiandra GD" w:cstheme="majorBidi"/>
                <w:color w:val="000000" w:themeColor="text1"/>
                <w:sz w:val="24"/>
                <w:szCs w:val="24"/>
              </w:rPr>
              <w:t>1920 AJF de MBUJI-MAYI ont été sensibilisés par les PE et Mentors sur la SSRAJ et les SGBV dont 60 orientés vers les FOSA pour la PEC/Counseling </w:t>
            </w:r>
          </w:p>
        </w:tc>
      </w:tr>
      <w:tr w:rsidR="000B70C7" w:rsidRPr="00D92D59" w:rsidTr="000B70C7">
        <w:tc>
          <w:tcPr>
            <w:tcW w:w="562" w:type="dxa"/>
          </w:tcPr>
          <w:p w:rsidR="000B70C7" w:rsidRPr="00D92D59" w:rsidRDefault="000B70C7" w:rsidP="00D92D59">
            <w:pPr>
              <w:spacing w:before="240"/>
              <w:contextualSpacing/>
              <w:jc w:val="both"/>
              <w:rPr>
                <w:rFonts w:ascii="Maiandra GD" w:eastAsia="Times New Roman" w:hAnsi="Maiandra GD" w:cstheme="majorBidi"/>
                <w:color w:val="000000" w:themeColor="text1"/>
                <w:sz w:val="24"/>
                <w:szCs w:val="24"/>
              </w:rPr>
            </w:pPr>
            <w:r w:rsidRPr="00D92D59">
              <w:rPr>
                <w:rFonts w:ascii="Maiandra GD" w:eastAsia="Times New Roman" w:hAnsi="Maiandra GD" w:cstheme="majorBidi"/>
                <w:color w:val="000000" w:themeColor="text1"/>
                <w:sz w:val="24"/>
                <w:szCs w:val="24"/>
              </w:rPr>
              <w:t>10</w:t>
            </w:r>
          </w:p>
        </w:tc>
        <w:tc>
          <w:tcPr>
            <w:tcW w:w="3969" w:type="dxa"/>
          </w:tcPr>
          <w:p w:rsidR="000B70C7" w:rsidRPr="00D92D59" w:rsidRDefault="00E44008" w:rsidP="00D92D59">
            <w:pPr>
              <w:spacing w:before="240"/>
              <w:contextualSpacing/>
              <w:jc w:val="both"/>
              <w:rPr>
                <w:rFonts w:ascii="Maiandra GD" w:eastAsia="Times New Roman" w:hAnsi="Maiandra GD" w:cstheme="majorBidi"/>
                <w:color w:val="000000" w:themeColor="text1"/>
                <w:sz w:val="24"/>
                <w:szCs w:val="24"/>
              </w:rPr>
            </w:pPr>
            <w:r w:rsidRPr="00D92D59">
              <w:rPr>
                <w:rFonts w:ascii="Maiandra GD" w:eastAsia="Times New Roman" w:hAnsi="Maiandra GD" w:cstheme="majorBidi"/>
                <w:color w:val="000000" w:themeColor="text1"/>
                <w:sz w:val="24"/>
                <w:szCs w:val="24"/>
              </w:rPr>
              <w:t xml:space="preserve">Célébration de la JMS 2020 </w:t>
            </w:r>
          </w:p>
        </w:tc>
        <w:tc>
          <w:tcPr>
            <w:tcW w:w="4246" w:type="dxa"/>
          </w:tcPr>
          <w:p w:rsidR="00E44008" w:rsidRPr="00D92D59" w:rsidRDefault="00E44008" w:rsidP="00777E86">
            <w:pPr>
              <w:spacing w:before="240"/>
              <w:ind w:left="284" w:hanging="284"/>
              <w:contextualSpacing/>
              <w:jc w:val="both"/>
              <w:rPr>
                <w:rFonts w:ascii="Maiandra GD" w:eastAsia="Times New Roman" w:hAnsi="Maiandra GD" w:cstheme="majorBidi"/>
                <w:color w:val="000000" w:themeColor="text1"/>
                <w:sz w:val="24"/>
                <w:szCs w:val="24"/>
              </w:rPr>
            </w:pPr>
            <w:r w:rsidRPr="00D92D59">
              <w:rPr>
                <w:rFonts w:ascii="Maiandra GD" w:eastAsia="Times New Roman" w:hAnsi="Maiandra GD" w:cstheme="majorBidi"/>
                <w:color w:val="000000" w:themeColor="text1"/>
                <w:sz w:val="24"/>
                <w:szCs w:val="24"/>
              </w:rPr>
              <w:t>187 personnes ont été sensibilisé</w:t>
            </w:r>
            <w:r w:rsidR="00777E86">
              <w:rPr>
                <w:rFonts w:ascii="Maiandra GD" w:eastAsia="Times New Roman" w:hAnsi="Maiandra GD" w:cstheme="majorBidi"/>
                <w:color w:val="000000" w:themeColor="text1"/>
                <w:sz w:val="24"/>
                <w:szCs w:val="24"/>
              </w:rPr>
              <w:t>e</w:t>
            </w:r>
            <w:r w:rsidRPr="00D92D59">
              <w:rPr>
                <w:rFonts w:ascii="Maiandra GD" w:eastAsia="Times New Roman" w:hAnsi="Maiandra GD" w:cstheme="majorBidi"/>
                <w:color w:val="000000" w:themeColor="text1"/>
                <w:sz w:val="24"/>
                <w:szCs w:val="24"/>
              </w:rPr>
              <w:t>s par les Acteurs C</w:t>
            </w:r>
            <w:r w:rsidR="00777E86">
              <w:rPr>
                <w:rFonts w:ascii="Maiandra GD" w:eastAsia="Times New Roman" w:hAnsi="Maiandra GD" w:cstheme="majorBidi"/>
                <w:color w:val="000000" w:themeColor="text1"/>
                <w:sz w:val="24"/>
                <w:szCs w:val="24"/>
              </w:rPr>
              <w:t xml:space="preserve">ommunautaires (PE et Mentors; </w:t>
            </w:r>
            <w:r w:rsidRPr="00D92D59">
              <w:rPr>
                <w:rFonts w:ascii="Maiandra GD" w:eastAsia="Times New Roman" w:hAnsi="Maiandra GD" w:cstheme="majorBidi"/>
                <w:color w:val="000000" w:themeColor="text1"/>
                <w:sz w:val="24"/>
                <w:szCs w:val="24"/>
              </w:rPr>
              <w:t xml:space="preserve">Activistes ; …) sur les mesures préventives contre le VIH et les IST </w:t>
            </w:r>
          </w:p>
        </w:tc>
      </w:tr>
      <w:tr w:rsidR="000B70C7" w:rsidRPr="00D92D59" w:rsidTr="000B70C7">
        <w:tc>
          <w:tcPr>
            <w:tcW w:w="562" w:type="dxa"/>
          </w:tcPr>
          <w:p w:rsidR="000B70C7" w:rsidRPr="00D92D59" w:rsidRDefault="000B70C7" w:rsidP="00D92D59">
            <w:pPr>
              <w:spacing w:before="240"/>
              <w:contextualSpacing/>
              <w:jc w:val="both"/>
              <w:rPr>
                <w:rFonts w:ascii="Maiandra GD" w:eastAsia="Times New Roman" w:hAnsi="Maiandra GD" w:cstheme="majorBidi"/>
                <w:color w:val="000000" w:themeColor="text1"/>
                <w:sz w:val="24"/>
                <w:szCs w:val="24"/>
              </w:rPr>
            </w:pPr>
            <w:r w:rsidRPr="00D92D59">
              <w:rPr>
                <w:rFonts w:ascii="Maiandra GD" w:eastAsia="Times New Roman" w:hAnsi="Maiandra GD" w:cstheme="majorBidi"/>
                <w:color w:val="000000" w:themeColor="text1"/>
                <w:sz w:val="24"/>
                <w:szCs w:val="24"/>
              </w:rPr>
              <w:t>11</w:t>
            </w:r>
          </w:p>
        </w:tc>
        <w:tc>
          <w:tcPr>
            <w:tcW w:w="3969" w:type="dxa"/>
          </w:tcPr>
          <w:p w:rsidR="000B70C7" w:rsidRPr="00D92D59" w:rsidRDefault="00DA1873" w:rsidP="00D92D59">
            <w:pPr>
              <w:spacing w:before="240"/>
              <w:contextualSpacing/>
              <w:jc w:val="both"/>
              <w:rPr>
                <w:rFonts w:ascii="Maiandra GD" w:eastAsia="Times New Roman" w:hAnsi="Maiandra GD" w:cstheme="majorBidi"/>
                <w:color w:val="000000" w:themeColor="text1"/>
                <w:sz w:val="24"/>
                <w:szCs w:val="24"/>
              </w:rPr>
            </w:pPr>
            <w:r w:rsidRPr="00D92D59">
              <w:rPr>
                <w:rFonts w:ascii="Maiandra GD" w:eastAsia="Times New Roman" w:hAnsi="Maiandra GD" w:cstheme="majorBidi"/>
                <w:color w:val="000000" w:themeColor="text1"/>
                <w:sz w:val="24"/>
                <w:szCs w:val="24"/>
              </w:rPr>
              <w:t>Participer aux 16 Jours d’Activisme</w:t>
            </w:r>
          </w:p>
        </w:tc>
        <w:tc>
          <w:tcPr>
            <w:tcW w:w="4246" w:type="dxa"/>
          </w:tcPr>
          <w:p w:rsidR="00DA1873" w:rsidRPr="00D92D59" w:rsidRDefault="00DA1873" w:rsidP="00D92D59">
            <w:pPr>
              <w:spacing w:before="240"/>
              <w:ind w:left="284" w:hanging="284"/>
              <w:contextualSpacing/>
              <w:jc w:val="both"/>
              <w:rPr>
                <w:rFonts w:ascii="Maiandra GD" w:eastAsia="Times New Roman" w:hAnsi="Maiandra GD" w:cstheme="majorBidi"/>
                <w:color w:val="000000" w:themeColor="text1"/>
                <w:sz w:val="24"/>
                <w:szCs w:val="24"/>
              </w:rPr>
            </w:pPr>
            <w:r w:rsidRPr="00D92D59">
              <w:rPr>
                <w:rFonts w:ascii="Maiandra GD" w:eastAsia="Times New Roman" w:hAnsi="Maiandra GD" w:cstheme="majorBidi"/>
                <w:color w:val="000000" w:themeColor="text1"/>
                <w:sz w:val="24"/>
                <w:szCs w:val="24"/>
              </w:rPr>
              <w:t>Tou</w:t>
            </w:r>
            <w:r w:rsidR="00777E86">
              <w:rPr>
                <w:rFonts w:ascii="Maiandra GD" w:eastAsia="Times New Roman" w:hAnsi="Maiandra GD" w:cstheme="majorBidi"/>
                <w:color w:val="000000" w:themeColor="text1"/>
                <w:sz w:val="24"/>
                <w:szCs w:val="24"/>
              </w:rPr>
              <w:t xml:space="preserve">rnoi de Football des AJF, PE et </w:t>
            </w:r>
            <w:r w:rsidRPr="00D92D59">
              <w:rPr>
                <w:rFonts w:ascii="Maiandra GD" w:eastAsia="Times New Roman" w:hAnsi="Maiandra GD" w:cstheme="majorBidi"/>
                <w:color w:val="000000" w:themeColor="text1"/>
                <w:sz w:val="24"/>
                <w:szCs w:val="24"/>
              </w:rPr>
              <w:t xml:space="preserve">Mentors a été organisé </w:t>
            </w:r>
            <w:r w:rsidR="00777E86">
              <w:rPr>
                <w:rFonts w:ascii="Maiandra GD" w:eastAsia="Times New Roman" w:hAnsi="Maiandra GD" w:cstheme="majorBidi"/>
                <w:color w:val="000000" w:themeColor="text1"/>
                <w:sz w:val="24"/>
                <w:szCs w:val="24"/>
              </w:rPr>
              <w:t>au Stade Vélodrome de  KINTAMBO/KINSHASA</w:t>
            </w:r>
          </w:p>
        </w:tc>
      </w:tr>
      <w:tr w:rsidR="000B70C7" w:rsidRPr="00D92D59" w:rsidTr="000B70C7">
        <w:tc>
          <w:tcPr>
            <w:tcW w:w="562" w:type="dxa"/>
          </w:tcPr>
          <w:p w:rsidR="000B70C7" w:rsidRPr="00D92D59" w:rsidRDefault="000B70C7" w:rsidP="00D92D59">
            <w:pPr>
              <w:spacing w:before="240"/>
              <w:contextualSpacing/>
              <w:jc w:val="both"/>
              <w:rPr>
                <w:rFonts w:ascii="Maiandra GD" w:eastAsia="Times New Roman" w:hAnsi="Maiandra GD" w:cstheme="majorBidi"/>
                <w:color w:val="000000" w:themeColor="text1"/>
                <w:sz w:val="24"/>
                <w:szCs w:val="24"/>
              </w:rPr>
            </w:pPr>
            <w:r w:rsidRPr="00D92D59">
              <w:rPr>
                <w:rFonts w:ascii="Maiandra GD" w:eastAsia="Times New Roman" w:hAnsi="Maiandra GD" w:cstheme="majorBidi"/>
                <w:color w:val="000000" w:themeColor="text1"/>
                <w:sz w:val="24"/>
                <w:szCs w:val="24"/>
              </w:rPr>
              <w:t>12</w:t>
            </w:r>
          </w:p>
        </w:tc>
        <w:tc>
          <w:tcPr>
            <w:tcW w:w="3969" w:type="dxa"/>
          </w:tcPr>
          <w:p w:rsidR="000B70C7" w:rsidRPr="00D92D59" w:rsidRDefault="00DA1873" w:rsidP="00D92D59">
            <w:pPr>
              <w:spacing w:before="240"/>
              <w:contextualSpacing/>
              <w:jc w:val="both"/>
              <w:rPr>
                <w:rFonts w:ascii="Maiandra GD" w:eastAsia="Times New Roman" w:hAnsi="Maiandra GD" w:cstheme="majorBidi"/>
                <w:color w:val="000000" w:themeColor="text1"/>
                <w:sz w:val="24"/>
                <w:szCs w:val="24"/>
              </w:rPr>
            </w:pPr>
            <w:r w:rsidRPr="00D92D59">
              <w:rPr>
                <w:rFonts w:ascii="Maiandra GD" w:eastAsia="Times New Roman" w:hAnsi="Maiandra GD" w:cstheme="majorBidi"/>
                <w:color w:val="000000" w:themeColor="text1"/>
                <w:sz w:val="24"/>
                <w:szCs w:val="24"/>
              </w:rPr>
              <w:t>Sensibiliser les AJF sur la SSRAJ et les thématiques du VIH</w:t>
            </w:r>
          </w:p>
        </w:tc>
        <w:tc>
          <w:tcPr>
            <w:tcW w:w="4246" w:type="dxa"/>
          </w:tcPr>
          <w:p w:rsidR="000B70C7" w:rsidRPr="00D92D59" w:rsidRDefault="00DA1873" w:rsidP="00D92D59">
            <w:pPr>
              <w:spacing w:before="240"/>
              <w:ind w:left="284" w:hanging="284"/>
              <w:contextualSpacing/>
              <w:jc w:val="both"/>
              <w:rPr>
                <w:rFonts w:ascii="Maiandra GD" w:eastAsia="Times New Roman" w:hAnsi="Maiandra GD" w:cstheme="majorBidi"/>
                <w:color w:val="000000" w:themeColor="text1"/>
                <w:sz w:val="24"/>
                <w:szCs w:val="24"/>
              </w:rPr>
            </w:pPr>
            <w:r w:rsidRPr="00D92D59">
              <w:rPr>
                <w:rFonts w:ascii="Maiandra GD" w:eastAsia="Times New Roman" w:hAnsi="Maiandra GD" w:cstheme="majorBidi"/>
                <w:color w:val="000000" w:themeColor="text1"/>
                <w:sz w:val="24"/>
                <w:szCs w:val="24"/>
              </w:rPr>
              <w:t>660 AJF de KINSHASA ont été sensibilisés par les Associations Membres du RACOJ dans les Aires de Santé des Espaces des Jeunes réaménagés </w:t>
            </w:r>
          </w:p>
        </w:tc>
      </w:tr>
      <w:tr w:rsidR="000B70C7" w:rsidRPr="00D92D59" w:rsidTr="000B70C7">
        <w:tc>
          <w:tcPr>
            <w:tcW w:w="562" w:type="dxa"/>
          </w:tcPr>
          <w:p w:rsidR="000B70C7" w:rsidRPr="00D92D59" w:rsidRDefault="000B70C7" w:rsidP="00D92D59">
            <w:pPr>
              <w:spacing w:before="240"/>
              <w:contextualSpacing/>
              <w:jc w:val="both"/>
              <w:rPr>
                <w:rFonts w:ascii="Maiandra GD" w:eastAsia="Times New Roman" w:hAnsi="Maiandra GD" w:cstheme="majorBidi"/>
                <w:color w:val="000000" w:themeColor="text1"/>
                <w:sz w:val="24"/>
                <w:szCs w:val="24"/>
              </w:rPr>
            </w:pPr>
            <w:r w:rsidRPr="00D92D59">
              <w:rPr>
                <w:rFonts w:ascii="Maiandra GD" w:eastAsia="Times New Roman" w:hAnsi="Maiandra GD" w:cstheme="majorBidi"/>
                <w:color w:val="000000" w:themeColor="text1"/>
                <w:sz w:val="24"/>
                <w:szCs w:val="24"/>
              </w:rPr>
              <w:t>13</w:t>
            </w:r>
          </w:p>
        </w:tc>
        <w:tc>
          <w:tcPr>
            <w:tcW w:w="3969" w:type="dxa"/>
          </w:tcPr>
          <w:p w:rsidR="000B70C7" w:rsidRPr="00D92D59" w:rsidRDefault="00DA1873" w:rsidP="00D92D59">
            <w:pPr>
              <w:spacing w:before="240"/>
              <w:contextualSpacing/>
              <w:jc w:val="both"/>
              <w:rPr>
                <w:rFonts w:ascii="Maiandra GD" w:eastAsia="Times New Roman" w:hAnsi="Maiandra GD" w:cstheme="majorBidi"/>
                <w:color w:val="000000" w:themeColor="text1"/>
                <w:sz w:val="24"/>
                <w:szCs w:val="24"/>
              </w:rPr>
            </w:pPr>
            <w:r w:rsidRPr="00D92D59">
              <w:rPr>
                <w:rFonts w:ascii="Maiandra GD" w:eastAsia="Times New Roman" w:hAnsi="Maiandra GD" w:cstheme="majorBidi"/>
                <w:color w:val="000000" w:themeColor="text1"/>
                <w:sz w:val="24"/>
                <w:szCs w:val="24"/>
              </w:rPr>
              <w:t>Organiser les Réunions du Cadre de Concertation et Plaidoyer sur la PEC des SVS</w:t>
            </w:r>
          </w:p>
        </w:tc>
        <w:tc>
          <w:tcPr>
            <w:tcW w:w="4246" w:type="dxa"/>
          </w:tcPr>
          <w:p w:rsidR="00DA1873" w:rsidRPr="00D92D59" w:rsidRDefault="00DA1873" w:rsidP="00D92D59">
            <w:pPr>
              <w:spacing w:before="240"/>
              <w:ind w:left="284" w:hanging="284"/>
              <w:contextualSpacing/>
              <w:jc w:val="both"/>
              <w:rPr>
                <w:rFonts w:ascii="Maiandra GD" w:eastAsia="Times New Roman" w:hAnsi="Maiandra GD" w:cstheme="majorBidi"/>
                <w:color w:val="000000" w:themeColor="text1"/>
                <w:sz w:val="24"/>
                <w:szCs w:val="24"/>
              </w:rPr>
            </w:pPr>
            <w:r w:rsidRPr="00D92D59">
              <w:rPr>
                <w:rFonts w:ascii="Maiandra GD" w:eastAsia="Times New Roman" w:hAnsi="Maiandra GD" w:cstheme="majorBidi"/>
                <w:color w:val="000000" w:themeColor="text1"/>
                <w:sz w:val="24"/>
                <w:szCs w:val="24"/>
              </w:rPr>
              <w:t xml:space="preserve">27 Réunions du Cadre de Concertation entre les parties prenantes engagées dans la riposte contre le VIH et les SGBV ; et de Plaidoyer auprès d’APA, Cadres et Agents </w:t>
            </w:r>
          </w:p>
          <w:p w:rsidR="00DA1873" w:rsidRPr="00D92D59" w:rsidRDefault="00DA1873" w:rsidP="00D92D59">
            <w:pPr>
              <w:spacing w:before="240"/>
              <w:ind w:left="284" w:hanging="284"/>
              <w:contextualSpacing/>
              <w:jc w:val="both"/>
              <w:rPr>
                <w:rFonts w:ascii="Maiandra GD" w:eastAsia="Times New Roman" w:hAnsi="Maiandra GD" w:cstheme="majorBidi"/>
                <w:color w:val="000000" w:themeColor="text1"/>
                <w:sz w:val="24"/>
                <w:szCs w:val="24"/>
              </w:rPr>
            </w:pPr>
            <w:r w:rsidRPr="00D92D59">
              <w:rPr>
                <w:rFonts w:ascii="Maiandra GD" w:eastAsia="Times New Roman" w:hAnsi="Maiandra GD" w:cstheme="majorBidi"/>
                <w:color w:val="000000" w:themeColor="text1"/>
                <w:sz w:val="24"/>
                <w:szCs w:val="24"/>
              </w:rPr>
              <w:t xml:space="preserve">       Sanitaires et les Juges ont été </w:t>
            </w:r>
            <w:proofErr w:type="gramStart"/>
            <w:r w:rsidRPr="00D92D59">
              <w:rPr>
                <w:rFonts w:ascii="Maiandra GD" w:eastAsia="Times New Roman" w:hAnsi="Maiandra GD" w:cstheme="majorBidi"/>
                <w:color w:val="000000" w:themeColor="text1"/>
                <w:sz w:val="24"/>
                <w:szCs w:val="24"/>
              </w:rPr>
              <w:t>organisées</w:t>
            </w:r>
            <w:proofErr w:type="gramEnd"/>
            <w:r w:rsidRPr="00D92D59">
              <w:rPr>
                <w:rFonts w:ascii="Maiandra GD" w:eastAsia="Times New Roman" w:hAnsi="Maiandra GD" w:cstheme="majorBidi"/>
                <w:color w:val="000000" w:themeColor="text1"/>
                <w:sz w:val="24"/>
                <w:szCs w:val="24"/>
              </w:rPr>
              <w:t xml:space="preserve"> dans 14 DPS </w:t>
            </w:r>
          </w:p>
        </w:tc>
      </w:tr>
    </w:tbl>
    <w:p w:rsidR="004F2C61" w:rsidRPr="00D92D59" w:rsidRDefault="004F2C61" w:rsidP="00D92D59">
      <w:pPr>
        <w:spacing w:before="240" w:after="0" w:line="240" w:lineRule="auto"/>
        <w:contextualSpacing/>
        <w:jc w:val="both"/>
        <w:rPr>
          <w:rFonts w:ascii="Maiandra GD" w:eastAsia="Times New Roman" w:hAnsi="Maiandra GD"/>
          <w:noProof/>
          <w:sz w:val="24"/>
          <w:szCs w:val="24"/>
          <w:lang w:eastAsia="fr-FR"/>
        </w:rPr>
      </w:pPr>
    </w:p>
    <w:p w:rsidR="004F2C61" w:rsidRPr="00D92D59" w:rsidRDefault="004F2C61" w:rsidP="00D92D59">
      <w:pPr>
        <w:spacing w:before="240" w:after="0" w:line="240" w:lineRule="auto"/>
        <w:ind w:left="284" w:hanging="284"/>
        <w:contextualSpacing/>
        <w:rPr>
          <w:rFonts w:ascii="Maiandra GD" w:eastAsia="Times New Roman" w:hAnsi="Maiandra GD"/>
          <w:noProof/>
          <w:sz w:val="24"/>
          <w:szCs w:val="24"/>
          <w:lang w:eastAsia="fr-FR"/>
        </w:rPr>
      </w:pPr>
    </w:p>
    <w:p w:rsidR="004F2C61" w:rsidRDefault="004F2C61" w:rsidP="001E50D4">
      <w:pPr>
        <w:spacing w:line="254" w:lineRule="auto"/>
        <w:ind w:left="284" w:hanging="284"/>
        <w:contextualSpacing/>
        <w:jc w:val="both"/>
        <w:rPr>
          <w:rFonts w:ascii="Maiandra GD" w:eastAsia="Times New Roman" w:hAnsi="Maiandra GD" w:cstheme="majorBidi"/>
          <w:color w:val="000000" w:themeColor="text1"/>
          <w:sz w:val="24"/>
          <w:szCs w:val="24"/>
          <w:lang w:eastAsia="fr-FR"/>
        </w:rPr>
      </w:pPr>
      <w:r w:rsidRPr="00342DB6">
        <w:rPr>
          <w:rFonts w:eastAsia="Times New Roman"/>
          <w:b/>
          <w:noProof/>
          <w:lang w:eastAsia="fr-FR"/>
        </w:rPr>
        <w:drawing>
          <wp:inline distT="0" distB="0" distL="0" distR="0" wp14:anchorId="34C1EC21" wp14:editId="0E8C8B47">
            <wp:extent cx="5759450" cy="4198620"/>
            <wp:effectExtent l="0" t="0" r="0" b="0"/>
            <wp:docPr id="61" name="Image 61" descr="C:\Users\baudouin\Desktop\PHOTOS PROJET AJF T11\IMG_9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udouin\Desktop\PHOTOS PROJET AJF T11\IMG_94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1351" cy="4200006"/>
                    </a:xfrm>
                    <a:prstGeom prst="rect">
                      <a:avLst/>
                    </a:prstGeom>
                    <a:noFill/>
                    <a:ln>
                      <a:noFill/>
                    </a:ln>
                  </pic:spPr>
                </pic:pic>
              </a:graphicData>
            </a:graphic>
          </wp:inline>
        </w:drawing>
      </w:r>
    </w:p>
    <w:p w:rsidR="004F2C61" w:rsidRDefault="00AE1515" w:rsidP="001E50D4">
      <w:pPr>
        <w:spacing w:line="254" w:lineRule="auto"/>
        <w:ind w:left="284" w:hanging="284"/>
        <w:contextualSpacing/>
        <w:jc w:val="both"/>
        <w:rPr>
          <w:rFonts w:ascii="Maiandra GD" w:eastAsia="Times New Roman" w:hAnsi="Maiandra GD" w:cstheme="majorBidi"/>
          <w:color w:val="000000" w:themeColor="text1"/>
          <w:sz w:val="24"/>
          <w:szCs w:val="24"/>
          <w:lang w:eastAsia="fr-FR"/>
        </w:rPr>
      </w:pPr>
      <w:r w:rsidRPr="00E35430">
        <w:rPr>
          <w:rFonts w:eastAsia="Times New Roman"/>
          <w:noProof/>
          <w:lang w:eastAsia="fr-FR"/>
        </w:rPr>
        <w:drawing>
          <wp:inline distT="0" distB="0" distL="0" distR="0" wp14:anchorId="1B4CCF17" wp14:editId="6CB16651">
            <wp:extent cx="5759450" cy="4343400"/>
            <wp:effectExtent l="152400" t="152400" r="355600" b="361950"/>
            <wp:docPr id="201" name="Image 201" descr="C:\Users\baudouin\Desktop\IMAGES DU PROJET NMF2 VIH-TB 20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baudouin\Desktop\IMAGES DU PROJET NMF2 VIH-TB 2020\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2642" cy="4345807"/>
                    </a:xfrm>
                    <a:prstGeom prst="rect">
                      <a:avLst/>
                    </a:prstGeom>
                    <a:ln>
                      <a:noFill/>
                    </a:ln>
                    <a:effectLst>
                      <a:outerShdw blurRad="292100" dist="139700" dir="2700000" algn="tl" rotWithShape="0">
                        <a:srgbClr val="333333">
                          <a:alpha val="65000"/>
                        </a:srgbClr>
                      </a:outerShdw>
                    </a:effectLst>
                  </pic:spPr>
                </pic:pic>
              </a:graphicData>
            </a:graphic>
          </wp:inline>
        </w:drawing>
      </w:r>
    </w:p>
    <w:p w:rsidR="007A2038" w:rsidRPr="007A2038" w:rsidRDefault="007A2038" w:rsidP="001E50D4">
      <w:pPr>
        <w:spacing w:line="254" w:lineRule="auto"/>
        <w:ind w:left="284" w:hanging="284"/>
        <w:contextualSpacing/>
        <w:jc w:val="both"/>
        <w:rPr>
          <w:rFonts w:ascii="Maiandra GD" w:eastAsia="Times New Roman" w:hAnsi="Maiandra GD" w:cstheme="majorBidi"/>
          <w:color w:val="000000" w:themeColor="text1"/>
          <w:sz w:val="2"/>
          <w:szCs w:val="24"/>
          <w:lang w:eastAsia="fr-FR"/>
        </w:rPr>
      </w:pPr>
    </w:p>
    <w:p w:rsidR="007A2038" w:rsidRDefault="007A2038" w:rsidP="001E50D4">
      <w:pPr>
        <w:spacing w:line="254" w:lineRule="auto"/>
        <w:contextualSpacing/>
        <w:jc w:val="both"/>
        <w:rPr>
          <w:rFonts w:ascii="Maiandra GD" w:eastAsia="Times New Roman" w:hAnsi="Maiandra GD" w:cstheme="majorBidi"/>
          <w:color w:val="000000" w:themeColor="text1"/>
          <w:sz w:val="24"/>
          <w:szCs w:val="24"/>
          <w:lang w:eastAsia="fr-FR"/>
        </w:rPr>
      </w:pPr>
      <w:r w:rsidRPr="007121DC">
        <w:rPr>
          <w:rFonts w:eastAsia="Times New Roman"/>
          <w:noProof/>
          <w:lang w:eastAsia="fr-FR"/>
        </w:rPr>
        <w:drawing>
          <wp:inline distT="0" distB="0" distL="0" distR="0" wp14:anchorId="237C16CC" wp14:editId="6A835BEF">
            <wp:extent cx="5758815" cy="4404360"/>
            <wp:effectExtent l="0" t="0" r="0" b="0"/>
            <wp:docPr id="34" name="Image 34" descr="C:\Users\baudouin\Desktop\IMAGES DU PROJET NMF2 VIH-TB 2020\IMG_2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udouin\Desktop\IMAGES DU PROJET NMF2 VIH-TB 2020\IMG_25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74107" cy="4416055"/>
                    </a:xfrm>
                    <a:prstGeom prst="rect">
                      <a:avLst/>
                    </a:prstGeom>
                    <a:noFill/>
                    <a:ln>
                      <a:noFill/>
                    </a:ln>
                  </pic:spPr>
                </pic:pic>
              </a:graphicData>
            </a:graphic>
          </wp:inline>
        </w:drawing>
      </w:r>
    </w:p>
    <w:p w:rsidR="007A2038" w:rsidRPr="007A2038" w:rsidRDefault="007A2038" w:rsidP="001E50D4">
      <w:pPr>
        <w:spacing w:line="254" w:lineRule="auto"/>
        <w:jc w:val="both"/>
        <w:rPr>
          <w:rFonts w:eastAsia="Times New Roman"/>
          <w:b/>
          <w:noProof/>
          <w:lang w:eastAsia="fr-FR"/>
        </w:rPr>
      </w:pPr>
      <w:r w:rsidRPr="007A2038">
        <w:rPr>
          <w:rFonts w:eastAsia="Times New Roman"/>
          <w:b/>
          <w:noProof/>
          <w:lang w:eastAsia="fr-FR"/>
        </w:rPr>
        <w:t>Pairs Educateurs et Mentors au Stand du RENADEF lors de la JMS 2020</w:t>
      </w:r>
      <w:r w:rsidR="00325963">
        <w:rPr>
          <w:rFonts w:eastAsia="Times New Roman"/>
          <w:b/>
          <w:noProof/>
          <w:lang w:eastAsia="fr-FR"/>
        </w:rPr>
        <w:t>/PNMLS(KINSHASA)</w:t>
      </w:r>
    </w:p>
    <w:p w:rsidR="007A2038" w:rsidRDefault="007642B4" w:rsidP="001E50D4">
      <w:pPr>
        <w:spacing w:line="254" w:lineRule="auto"/>
        <w:ind w:left="284" w:hanging="284"/>
        <w:contextualSpacing/>
        <w:jc w:val="both"/>
        <w:rPr>
          <w:rFonts w:ascii="Maiandra GD" w:eastAsia="Times New Roman" w:hAnsi="Maiandra GD" w:cstheme="majorBidi"/>
          <w:color w:val="000000" w:themeColor="text1"/>
          <w:sz w:val="24"/>
          <w:szCs w:val="24"/>
          <w:lang w:eastAsia="fr-FR"/>
        </w:rPr>
      </w:pPr>
      <w:r w:rsidRPr="00B76018">
        <w:rPr>
          <w:rFonts w:eastAsia="Times New Roman"/>
          <w:noProof/>
          <w:lang w:eastAsia="fr-FR"/>
        </w:rPr>
        <w:drawing>
          <wp:inline distT="0" distB="0" distL="0" distR="0" wp14:anchorId="44E1645B" wp14:editId="15D3D625">
            <wp:extent cx="5759873" cy="3901440"/>
            <wp:effectExtent l="0" t="0" r="0" b="3810"/>
            <wp:docPr id="53" name="Image 53" descr="C:\Users\baudouin\Desktop\IMAGES DU PROJET NMF2 VIH-TB 2020\IMG_3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udouin\Desktop\IMAGES DU PROJET NMF2 VIH-TB 2020\IMG_348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6854" cy="3906168"/>
                    </a:xfrm>
                    <a:prstGeom prst="rect">
                      <a:avLst/>
                    </a:prstGeom>
                    <a:noFill/>
                    <a:ln>
                      <a:noFill/>
                    </a:ln>
                  </pic:spPr>
                </pic:pic>
              </a:graphicData>
            </a:graphic>
          </wp:inline>
        </w:drawing>
      </w:r>
    </w:p>
    <w:p w:rsidR="007A2038" w:rsidRPr="00325963" w:rsidRDefault="00325963" w:rsidP="003C639B">
      <w:pPr>
        <w:spacing w:line="254" w:lineRule="auto"/>
        <w:ind w:left="284" w:hanging="284"/>
        <w:contextualSpacing/>
        <w:jc w:val="both"/>
        <w:rPr>
          <w:rFonts w:ascii="Maiandra GD" w:eastAsia="Times New Roman" w:hAnsi="Maiandra GD" w:cstheme="majorBidi"/>
          <w:b/>
          <w:color w:val="000000" w:themeColor="text1"/>
          <w:sz w:val="20"/>
          <w:szCs w:val="20"/>
          <w:lang w:eastAsia="fr-FR"/>
        </w:rPr>
      </w:pPr>
      <w:r w:rsidRPr="00325963">
        <w:rPr>
          <w:rFonts w:ascii="Maiandra GD" w:eastAsia="Times New Roman" w:hAnsi="Maiandra GD" w:cstheme="majorBidi"/>
          <w:b/>
          <w:color w:val="000000" w:themeColor="text1"/>
          <w:sz w:val="20"/>
          <w:szCs w:val="20"/>
          <w:lang w:eastAsia="fr-FR"/>
        </w:rPr>
        <w:t>Une AFJ/</w:t>
      </w:r>
      <w:r w:rsidR="007642B4" w:rsidRPr="00325963">
        <w:rPr>
          <w:rFonts w:ascii="Maiandra GD" w:eastAsia="Times New Roman" w:hAnsi="Maiandra GD" w:cstheme="majorBidi"/>
          <w:b/>
          <w:color w:val="000000" w:themeColor="text1"/>
          <w:sz w:val="20"/>
          <w:szCs w:val="20"/>
          <w:lang w:eastAsia="fr-FR"/>
        </w:rPr>
        <w:t>PE sensibilisant les AJF sur la SSRAJ</w:t>
      </w:r>
      <w:r w:rsidRPr="00325963">
        <w:rPr>
          <w:rFonts w:ascii="Maiandra GD" w:eastAsia="Times New Roman" w:hAnsi="Maiandra GD" w:cstheme="majorBidi"/>
          <w:b/>
          <w:color w:val="000000" w:themeColor="text1"/>
          <w:sz w:val="20"/>
          <w:szCs w:val="20"/>
          <w:lang w:eastAsia="fr-FR"/>
        </w:rPr>
        <w:t>,</w:t>
      </w:r>
      <w:r w:rsidR="007642B4" w:rsidRPr="00325963">
        <w:rPr>
          <w:rFonts w:ascii="Maiandra GD" w:eastAsia="Times New Roman" w:hAnsi="Maiandra GD" w:cstheme="majorBidi"/>
          <w:b/>
          <w:color w:val="000000" w:themeColor="text1"/>
          <w:sz w:val="20"/>
          <w:szCs w:val="20"/>
          <w:lang w:eastAsia="fr-FR"/>
        </w:rPr>
        <w:t xml:space="preserve"> lors d’un Match de Football au Stade Vélodrome de KINTAMBO/KINSHASA</w:t>
      </w:r>
      <w:r w:rsidR="003C639B" w:rsidRPr="00325963">
        <w:rPr>
          <w:rFonts w:ascii="Maiandra GD" w:eastAsia="Times New Roman" w:hAnsi="Maiandra GD" w:cstheme="majorBidi"/>
          <w:b/>
          <w:color w:val="000000" w:themeColor="text1"/>
          <w:sz w:val="20"/>
          <w:szCs w:val="20"/>
          <w:lang w:eastAsia="fr-FR"/>
        </w:rPr>
        <w:t>.</w:t>
      </w:r>
    </w:p>
    <w:p w:rsidR="00975D5F" w:rsidRDefault="00D171FC" w:rsidP="001E50D4">
      <w:pPr>
        <w:jc w:val="both"/>
        <w:rPr>
          <w:rFonts w:ascii="Maiandra GD" w:eastAsia="Times New Roman" w:hAnsi="Maiandra GD" w:cstheme="majorBidi"/>
          <w:b/>
          <w:color w:val="2E74B5" w:themeColor="accent1" w:themeShade="BF"/>
          <w:sz w:val="28"/>
          <w:szCs w:val="28"/>
          <w:lang w:eastAsia="fr-FR"/>
        </w:rPr>
      </w:pPr>
      <w:r>
        <w:rPr>
          <w:rFonts w:ascii="Maiandra GD" w:eastAsia="Times New Roman" w:hAnsi="Maiandra GD" w:cstheme="majorBidi"/>
          <w:b/>
          <w:color w:val="2E74B5" w:themeColor="accent1" w:themeShade="BF"/>
          <w:sz w:val="28"/>
          <w:szCs w:val="28"/>
          <w:lang w:eastAsia="fr-FR"/>
        </w:rPr>
        <w:t xml:space="preserve">II. </w:t>
      </w:r>
      <w:r w:rsidR="00975D5F">
        <w:rPr>
          <w:rFonts w:ascii="Maiandra GD" w:eastAsia="Times New Roman" w:hAnsi="Maiandra GD" w:cstheme="majorBidi"/>
          <w:b/>
          <w:color w:val="2E74B5" w:themeColor="accent1" w:themeShade="BF"/>
          <w:sz w:val="28"/>
          <w:szCs w:val="28"/>
          <w:lang w:eastAsia="fr-FR"/>
        </w:rPr>
        <w:t xml:space="preserve">PROJET VIH/TB, ASPECTS GENRE ET DROITS HUMAINS </w:t>
      </w:r>
    </w:p>
    <w:p w:rsidR="00F934C8" w:rsidRPr="00F934C8" w:rsidRDefault="00F934C8" w:rsidP="001E50D4">
      <w:pPr>
        <w:spacing w:line="254" w:lineRule="auto"/>
        <w:jc w:val="both"/>
        <w:rPr>
          <w:rFonts w:ascii="Maiandra GD" w:eastAsiaTheme="minorEastAsia" w:hAnsi="Maiandra GD"/>
          <w:b/>
          <w:color w:val="0070C0"/>
          <w:sz w:val="24"/>
          <w:szCs w:val="24"/>
          <w:lang w:eastAsia="en-GB"/>
        </w:rPr>
      </w:pPr>
      <w:r w:rsidRPr="00F934C8">
        <w:rPr>
          <w:rFonts w:ascii="Maiandra GD" w:eastAsiaTheme="minorEastAsia" w:hAnsi="Maiandra GD"/>
          <w:b/>
          <w:color w:val="0070C0"/>
          <w:sz w:val="24"/>
          <w:szCs w:val="24"/>
          <w:lang w:eastAsia="en-GB"/>
        </w:rPr>
        <w:t xml:space="preserve">Objectifs 1 : </w:t>
      </w:r>
    </w:p>
    <w:p w:rsidR="00F934C8" w:rsidRPr="00F934C8" w:rsidRDefault="00F934C8" w:rsidP="001E50D4">
      <w:pPr>
        <w:numPr>
          <w:ilvl w:val="0"/>
          <w:numId w:val="11"/>
        </w:numPr>
        <w:spacing w:after="0" w:line="276" w:lineRule="auto"/>
        <w:contextualSpacing/>
        <w:jc w:val="both"/>
        <w:rPr>
          <w:rFonts w:ascii="Maiandra GD" w:eastAsiaTheme="minorEastAsia" w:hAnsi="Maiandra GD"/>
          <w:sz w:val="24"/>
          <w:szCs w:val="24"/>
        </w:rPr>
      </w:pPr>
      <w:r w:rsidRPr="00F934C8">
        <w:rPr>
          <w:rFonts w:ascii="Maiandra GD" w:eastAsiaTheme="minorEastAsia" w:hAnsi="Maiandra GD"/>
          <w:sz w:val="24"/>
          <w:szCs w:val="24"/>
        </w:rPr>
        <w:t>Briefer les Autorités Politico-Administratives et l’Équipe Cadre de la DPS pour leur implication dans la mise en œuvre des activités du Projet NMF2 VIH/TB du FM/CORDAID;</w:t>
      </w:r>
    </w:p>
    <w:p w:rsidR="00F934C8" w:rsidRPr="00F934C8" w:rsidRDefault="00F934C8" w:rsidP="001E50D4">
      <w:pPr>
        <w:numPr>
          <w:ilvl w:val="0"/>
          <w:numId w:val="11"/>
        </w:numPr>
        <w:spacing w:after="0" w:line="276" w:lineRule="auto"/>
        <w:contextualSpacing/>
        <w:jc w:val="both"/>
        <w:rPr>
          <w:rFonts w:ascii="Maiandra GD" w:eastAsiaTheme="minorEastAsia" w:hAnsi="Maiandra GD"/>
          <w:sz w:val="24"/>
          <w:szCs w:val="24"/>
        </w:rPr>
      </w:pPr>
      <w:r w:rsidRPr="00F934C8">
        <w:rPr>
          <w:rFonts w:ascii="Maiandra GD" w:eastAsiaTheme="minorEastAsia" w:hAnsi="Maiandra GD"/>
          <w:sz w:val="24"/>
          <w:szCs w:val="24"/>
        </w:rPr>
        <w:t>Contractualiser avec les cliniques Juridiques pour la prise la charge psychosociale, juridique et judiciaire des Survivantes des Violences Sexuelles et Basées sur le Genre ;</w:t>
      </w:r>
    </w:p>
    <w:p w:rsidR="00F934C8" w:rsidRPr="00F934C8" w:rsidRDefault="00F934C8" w:rsidP="001E50D4">
      <w:pPr>
        <w:numPr>
          <w:ilvl w:val="0"/>
          <w:numId w:val="11"/>
        </w:numPr>
        <w:spacing w:after="0" w:line="276" w:lineRule="auto"/>
        <w:contextualSpacing/>
        <w:jc w:val="both"/>
        <w:rPr>
          <w:rFonts w:ascii="Maiandra GD" w:eastAsiaTheme="minorEastAsia" w:hAnsi="Maiandra GD"/>
          <w:sz w:val="24"/>
          <w:szCs w:val="24"/>
        </w:rPr>
      </w:pPr>
      <w:r w:rsidRPr="00F934C8">
        <w:rPr>
          <w:rFonts w:ascii="Maiandra GD" w:eastAsiaTheme="minorEastAsia" w:hAnsi="Maiandra GD"/>
          <w:sz w:val="24"/>
          <w:szCs w:val="24"/>
        </w:rPr>
        <w:t>Collecter les données SVS sur le terrain ;</w:t>
      </w:r>
    </w:p>
    <w:p w:rsidR="00F934C8" w:rsidRPr="00F934C8" w:rsidRDefault="00F934C8" w:rsidP="001E50D4">
      <w:pPr>
        <w:numPr>
          <w:ilvl w:val="0"/>
          <w:numId w:val="11"/>
        </w:numPr>
        <w:spacing w:after="0" w:line="276" w:lineRule="auto"/>
        <w:contextualSpacing/>
        <w:jc w:val="both"/>
        <w:rPr>
          <w:rFonts w:ascii="Maiandra GD" w:eastAsiaTheme="minorEastAsia" w:hAnsi="Maiandra GD"/>
          <w:sz w:val="24"/>
          <w:szCs w:val="24"/>
        </w:rPr>
      </w:pPr>
      <w:r w:rsidRPr="00F934C8">
        <w:rPr>
          <w:rFonts w:ascii="Maiandra GD" w:eastAsiaTheme="minorEastAsia" w:hAnsi="Maiandra GD"/>
          <w:sz w:val="24"/>
          <w:szCs w:val="24"/>
        </w:rPr>
        <w:t xml:space="preserve">Renforcer le partenariat avec les autres </w:t>
      </w:r>
      <w:proofErr w:type="spellStart"/>
      <w:r w:rsidRPr="00F934C8">
        <w:rPr>
          <w:rFonts w:ascii="Maiandra GD" w:eastAsiaTheme="minorEastAsia" w:hAnsi="Maiandra GD"/>
          <w:sz w:val="24"/>
          <w:szCs w:val="24"/>
        </w:rPr>
        <w:t>SRs</w:t>
      </w:r>
      <w:proofErr w:type="spellEnd"/>
      <w:r w:rsidRPr="00F934C8">
        <w:rPr>
          <w:rFonts w:ascii="Maiandra GD" w:eastAsiaTheme="minorEastAsia" w:hAnsi="Maiandra GD"/>
          <w:sz w:val="24"/>
          <w:szCs w:val="24"/>
        </w:rPr>
        <w:t xml:space="preserve"> pour l’atteinte des résultats selon les indicateurs assignés par le PR CORDAID.</w:t>
      </w:r>
    </w:p>
    <w:p w:rsidR="00F934C8" w:rsidRPr="00BA1907" w:rsidRDefault="00F934C8" w:rsidP="001E50D4">
      <w:pPr>
        <w:spacing w:after="0" w:line="240" w:lineRule="auto"/>
        <w:jc w:val="both"/>
        <w:rPr>
          <w:rFonts w:ascii="Maiandra GD" w:eastAsiaTheme="minorEastAsia" w:hAnsi="Maiandra GD"/>
          <w:color w:val="0070C0"/>
          <w:sz w:val="12"/>
          <w:szCs w:val="20"/>
          <w:lang w:eastAsia="en-GB"/>
        </w:rPr>
      </w:pPr>
    </w:p>
    <w:p w:rsidR="00F934C8" w:rsidRPr="00F934C8" w:rsidRDefault="00325963" w:rsidP="001E50D4">
      <w:pPr>
        <w:spacing w:after="0" w:line="254" w:lineRule="auto"/>
        <w:jc w:val="both"/>
        <w:rPr>
          <w:rFonts w:ascii="Maiandra GD" w:eastAsiaTheme="minorEastAsia" w:hAnsi="Maiandra GD"/>
          <w:color w:val="0070C0"/>
          <w:sz w:val="24"/>
          <w:szCs w:val="24"/>
          <w:lang w:eastAsia="en-GB"/>
        </w:rPr>
      </w:pPr>
      <w:r>
        <w:rPr>
          <w:rFonts w:ascii="Maiandra GD" w:eastAsiaTheme="minorEastAsia" w:hAnsi="Maiandra GD"/>
          <w:b/>
          <w:color w:val="0070C0"/>
          <w:sz w:val="24"/>
          <w:szCs w:val="24"/>
          <w:lang w:eastAsia="en-GB"/>
        </w:rPr>
        <w:t xml:space="preserve">Activités </w:t>
      </w:r>
      <w:r w:rsidR="00F934C8" w:rsidRPr="00F934C8">
        <w:rPr>
          <w:rFonts w:ascii="Maiandra GD" w:eastAsiaTheme="minorEastAsia" w:hAnsi="Maiandra GD"/>
          <w:b/>
          <w:color w:val="0070C0"/>
          <w:sz w:val="24"/>
          <w:szCs w:val="24"/>
          <w:lang w:eastAsia="en-GB"/>
        </w:rPr>
        <w:t>1 :</w:t>
      </w:r>
      <w:r w:rsidR="00F934C8" w:rsidRPr="00F934C8">
        <w:rPr>
          <w:rFonts w:ascii="Maiandra GD" w:eastAsiaTheme="minorEastAsia" w:hAnsi="Maiandra GD"/>
          <w:lang w:eastAsia="en-GB"/>
        </w:rPr>
        <w:t xml:space="preserve"> </w:t>
      </w:r>
      <w:r w:rsidR="00F934C8" w:rsidRPr="00F934C8">
        <w:rPr>
          <w:rFonts w:ascii="Maiandra GD" w:eastAsiaTheme="minorEastAsia" w:hAnsi="Maiandra GD"/>
          <w:sz w:val="24"/>
          <w:szCs w:val="24"/>
          <w:lang w:eastAsia="en-GB"/>
        </w:rPr>
        <w:t>Organiser des missions de suivi national et provincial dans les 15 DPS.</w:t>
      </w:r>
    </w:p>
    <w:p w:rsidR="00F934C8" w:rsidRPr="00F934C8" w:rsidRDefault="00F934C8" w:rsidP="001E50D4">
      <w:pPr>
        <w:spacing w:after="0" w:line="240" w:lineRule="auto"/>
        <w:jc w:val="both"/>
        <w:rPr>
          <w:rFonts w:ascii="Maiandra GD" w:eastAsiaTheme="minorEastAsia" w:hAnsi="Maiandra GD"/>
          <w:color w:val="0070C0"/>
          <w:sz w:val="20"/>
          <w:szCs w:val="20"/>
          <w:lang w:eastAsia="en-GB"/>
        </w:rPr>
      </w:pPr>
    </w:p>
    <w:p w:rsidR="00F934C8" w:rsidRPr="00F934C8" w:rsidRDefault="00F934C8" w:rsidP="001E50D4">
      <w:pPr>
        <w:spacing w:line="276" w:lineRule="auto"/>
        <w:jc w:val="both"/>
        <w:rPr>
          <w:rFonts w:ascii="Maiandra GD" w:eastAsiaTheme="minorEastAsia" w:hAnsi="Maiandra GD"/>
          <w:b/>
          <w:color w:val="0070C0"/>
          <w:sz w:val="24"/>
          <w:szCs w:val="24"/>
          <w:lang w:eastAsia="en-GB"/>
        </w:rPr>
      </w:pPr>
      <w:r w:rsidRPr="00F934C8">
        <w:rPr>
          <w:rFonts w:ascii="Maiandra GD" w:eastAsiaTheme="minorEastAsia" w:hAnsi="Maiandra GD"/>
          <w:b/>
          <w:color w:val="0070C0"/>
          <w:sz w:val="24"/>
          <w:szCs w:val="24"/>
          <w:lang w:eastAsia="en-GB"/>
        </w:rPr>
        <w:t xml:space="preserve">Résultats 1 : </w:t>
      </w:r>
    </w:p>
    <w:p w:rsidR="00F934C8" w:rsidRPr="00F934C8" w:rsidRDefault="00F934C8" w:rsidP="001E50D4">
      <w:pPr>
        <w:numPr>
          <w:ilvl w:val="0"/>
          <w:numId w:val="12"/>
        </w:numPr>
        <w:spacing w:after="0" w:line="276" w:lineRule="auto"/>
        <w:contextualSpacing/>
        <w:jc w:val="both"/>
        <w:rPr>
          <w:rFonts w:ascii="Maiandra GD" w:eastAsia="Maiandra GD" w:hAnsi="Maiandra GD" w:cs="Maiandra GD"/>
          <w:color w:val="000000"/>
          <w:sz w:val="24"/>
          <w:szCs w:val="24"/>
        </w:rPr>
      </w:pPr>
      <w:r w:rsidRPr="00F934C8">
        <w:rPr>
          <w:rFonts w:ascii="Maiandra GD" w:eastAsia="Maiandra GD" w:hAnsi="Maiandra GD" w:cs="Maiandra GD"/>
          <w:color w:val="000000"/>
          <w:sz w:val="24"/>
          <w:szCs w:val="24"/>
        </w:rPr>
        <w:t>45 Missions de Suivi National ont été effectuées ;</w:t>
      </w:r>
    </w:p>
    <w:p w:rsidR="00F934C8" w:rsidRPr="00F934C8" w:rsidRDefault="00F934C8" w:rsidP="001E50D4">
      <w:pPr>
        <w:numPr>
          <w:ilvl w:val="0"/>
          <w:numId w:val="12"/>
        </w:numPr>
        <w:spacing w:after="0" w:line="276" w:lineRule="auto"/>
        <w:contextualSpacing/>
        <w:jc w:val="both"/>
        <w:rPr>
          <w:rFonts w:ascii="Maiandra GD" w:eastAsia="Maiandra GD" w:hAnsi="Maiandra GD" w:cs="Maiandra GD"/>
          <w:color w:val="000000"/>
          <w:sz w:val="24"/>
          <w:szCs w:val="24"/>
        </w:rPr>
      </w:pPr>
      <w:r w:rsidRPr="00F934C8">
        <w:rPr>
          <w:rFonts w:ascii="Maiandra GD" w:eastAsia="Maiandra GD" w:hAnsi="Maiandra GD" w:cs="Maiandra GD"/>
          <w:color w:val="000000"/>
          <w:sz w:val="24"/>
          <w:szCs w:val="24"/>
        </w:rPr>
        <w:t>56 Missions de Suivi Provincial ont été effectuées ;</w:t>
      </w:r>
    </w:p>
    <w:p w:rsidR="00F934C8" w:rsidRPr="00F934C8" w:rsidRDefault="00F934C8" w:rsidP="001E50D4">
      <w:pPr>
        <w:numPr>
          <w:ilvl w:val="0"/>
          <w:numId w:val="12"/>
        </w:numPr>
        <w:spacing w:after="0" w:line="276" w:lineRule="auto"/>
        <w:contextualSpacing/>
        <w:jc w:val="both"/>
        <w:rPr>
          <w:rFonts w:ascii="Maiandra GD" w:eastAsia="Maiandra GD" w:hAnsi="Maiandra GD" w:cs="Maiandra GD"/>
          <w:color w:val="000000"/>
          <w:sz w:val="24"/>
          <w:szCs w:val="24"/>
        </w:rPr>
      </w:pPr>
      <w:r w:rsidRPr="00F934C8">
        <w:rPr>
          <w:rFonts w:ascii="Maiandra GD" w:eastAsia="Maiandra GD" w:hAnsi="Maiandra GD" w:cs="Maiandra GD"/>
          <w:color w:val="000000"/>
          <w:sz w:val="24"/>
          <w:szCs w:val="24"/>
        </w:rPr>
        <w:t>Des ECDPS, les APA, les MCP des Programmes Spécialisés du Ministère de la Santé et les autres Partenaires de 15 DPS ont été briefés ;</w:t>
      </w:r>
    </w:p>
    <w:p w:rsidR="00F934C8" w:rsidRPr="00F934C8" w:rsidRDefault="00325963" w:rsidP="001E50D4">
      <w:pPr>
        <w:numPr>
          <w:ilvl w:val="0"/>
          <w:numId w:val="12"/>
        </w:numPr>
        <w:spacing w:after="0" w:line="276" w:lineRule="auto"/>
        <w:contextualSpacing/>
        <w:jc w:val="both"/>
        <w:rPr>
          <w:rFonts w:ascii="Maiandra GD" w:eastAsia="Maiandra GD" w:hAnsi="Maiandra GD" w:cs="Maiandra GD"/>
          <w:color w:val="000000"/>
          <w:sz w:val="24"/>
          <w:szCs w:val="24"/>
        </w:rPr>
      </w:pPr>
      <w:r>
        <w:rPr>
          <w:rFonts w:ascii="Maiandra GD" w:eastAsia="Maiandra GD" w:hAnsi="Maiandra GD" w:cs="Maiandra GD"/>
          <w:color w:val="000000"/>
          <w:sz w:val="24"/>
          <w:szCs w:val="24"/>
        </w:rPr>
        <w:t>Le Partenariat</w:t>
      </w:r>
      <w:r w:rsidR="00F934C8" w:rsidRPr="00F934C8">
        <w:rPr>
          <w:rFonts w:ascii="Maiandra GD" w:eastAsia="Maiandra GD" w:hAnsi="Maiandra GD" w:cs="Maiandra GD"/>
          <w:color w:val="000000"/>
          <w:sz w:val="24"/>
          <w:szCs w:val="24"/>
        </w:rPr>
        <w:t xml:space="preserve"> avec 15 </w:t>
      </w:r>
      <w:proofErr w:type="spellStart"/>
      <w:r w:rsidR="00F934C8" w:rsidRPr="00F934C8">
        <w:rPr>
          <w:rFonts w:ascii="Maiandra GD" w:eastAsia="Maiandra GD" w:hAnsi="Maiandra GD" w:cs="Maiandra GD"/>
          <w:color w:val="000000"/>
          <w:sz w:val="24"/>
          <w:szCs w:val="24"/>
        </w:rPr>
        <w:t>SRs</w:t>
      </w:r>
      <w:proofErr w:type="spellEnd"/>
      <w:r w:rsidR="00F934C8" w:rsidRPr="00F934C8">
        <w:rPr>
          <w:rFonts w:ascii="Maiandra GD" w:eastAsia="Maiandra GD" w:hAnsi="Maiandra GD" w:cs="Maiandra GD"/>
          <w:color w:val="000000"/>
          <w:sz w:val="24"/>
          <w:szCs w:val="24"/>
        </w:rPr>
        <w:t xml:space="preserve"> Génériques a été renforcé.</w:t>
      </w:r>
    </w:p>
    <w:p w:rsidR="00F934C8" w:rsidRPr="00F934C8" w:rsidRDefault="00F934C8" w:rsidP="001E50D4">
      <w:pPr>
        <w:spacing w:after="0" w:line="240" w:lineRule="auto"/>
        <w:jc w:val="both"/>
        <w:rPr>
          <w:rFonts w:ascii="Maiandra GD" w:eastAsia="Times New Roman" w:hAnsi="Maiandra GD" w:cs="Times New Roman"/>
          <w:b/>
          <w:sz w:val="14"/>
          <w:szCs w:val="20"/>
          <w:lang w:eastAsia="fr-FR"/>
        </w:rPr>
      </w:pPr>
    </w:p>
    <w:p w:rsidR="00F934C8" w:rsidRPr="00F934C8" w:rsidRDefault="00F934C8" w:rsidP="001E50D4">
      <w:pPr>
        <w:spacing w:after="0" w:line="254" w:lineRule="auto"/>
        <w:jc w:val="both"/>
        <w:rPr>
          <w:rFonts w:ascii="Maiandra GD" w:eastAsiaTheme="minorEastAsia" w:hAnsi="Maiandra GD"/>
          <w:sz w:val="24"/>
        </w:rPr>
      </w:pPr>
      <w:r w:rsidRPr="00F934C8">
        <w:rPr>
          <w:rFonts w:ascii="Maiandra GD" w:eastAsiaTheme="minorEastAsia" w:hAnsi="Maiandra GD"/>
          <w:b/>
          <w:color w:val="0070C0"/>
          <w:sz w:val="24"/>
          <w:szCs w:val="24"/>
          <w:lang w:eastAsia="en-GB"/>
        </w:rPr>
        <w:t xml:space="preserve">Objectif 2 : </w:t>
      </w:r>
      <w:r w:rsidRPr="00F934C8">
        <w:rPr>
          <w:rFonts w:ascii="Maiandra GD" w:eastAsiaTheme="minorEastAsia" w:hAnsi="Maiandra GD"/>
          <w:sz w:val="24"/>
        </w:rPr>
        <w:t xml:space="preserve">Réduire la vulnérabilité des Adolescents et Jeunes Femmes face au VIH/Sida </w:t>
      </w:r>
    </w:p>
    <w:p w:rsidR="00F934C8" w:rsidRPr="00F934C8" w:rsidRDefault="00F934C8" w:rsidP="001E50D4">
      <w:pPr>
        <w:spacing w:after="0" w:line="254" w:lineRule="auto"/>
        <w:jc w:val="both"/>
        <w:rPr>
          <w:rFonts w:ascii="Maiandra GD" w:eastAsiaTheme="minorEastAsia" w:hAnsi="Maiandra GD"/>
          <w:b/>
          <w:color w:val="0070C0"/>
          <w:sz w:val="24"/>
          <w:szCs w:val="24"/>
          <w:lang w:eastAsia="en-GB"/>
        </w:rPr>
      </w:pPr>
      <w:r w:rsidRPr="00F934C8">
        <w:rPr>
          <w:rFonts w:ascii="Maiandra GD" w:eastAsiaTheme="minorEastAsia" w:hAnsi="Maiandra GD"/>
          <w:sz w:val="24"/>
        </w:rPr>
        <w:t xml:space="preserve">                   </w:t>
      </w:r>
      <w:proofErr w:type="gramStart"/>
      <w:r w:rsidRPr="00F934C8">
        <w:rPr>
          <w:rFonts w:ascii="Maiandra GD" w:eastAsiaTheme="minorEastAsia" w:hAnsi="Maiandra GD"/>
          <w:sz w:val="24"/>
        </w:rPr>
        <w:t>et</w:t>
      </w:r>
      <w:proofErr w:type="gramEnd"/>
      <w:r w:rsidRPr="00F934C8">
        <w:rPr>
          <w:rFonts w:ascii="Maiandra GD" w:eastAsiaTheme="minorEastAsia" w:hAnsi="Maiandra GD"/>
          <w:sz w:val="24"/>
        </w:rPr>
        <w:t xml:space="preserve"> SGBV.</w:t>
      </w:r>
    </w:p>
    <w:p w:rsidR="00F934C8" w:rsidRPr="00F934C8" w:rsidRDefault="00F934C8" w:rsidP="001E50D4">
      <w:pPr>
        <w:spacing w:after="0" w:line="240" w:lineRule="auto"/>
        <w:jc w:val="both"/>
        <w:rPr>
          <w:rFonts w:ascii="Maiandra GD" w:eastAsiaTheme="minorEastAsia" w:hAnsi="Maiandra GD"/>
          <w:b/>
          <w:color w:val="0070C0"/>
          <w:sz w:val="14"/>
          <w:szCs w:val="24"/>
          <w:lang w:eastAsia="en-GB"/>
        </w:rPr>
      </w:pPr>
    </w:p>
    <w:p w:rsidR="00F934C8" w:rsidRPr="00F934C8" w:rsidRDefault="00F934C8" w:rsidP="001E50D4">
      <w:pPr>
        <w:spacing w:after="0" w:line="254" w:lineRule="auto"/>
        <w:jc w:val="both"/>
        <w:rPr>
          <w:rFonts w:ascii="Maiandra GD" w:eastAsiaTheme="minorEastAsia" w:hAnsi="Maiandra GD"/>
          <w:color w:val="000000" w:themeColor="text1"/>
          <w:sz w:val="24"/>
          <w:szCs w:val="24"/>
          <w:lang w:eastAsia="en-GB"/>
        </w:rPr>
      </w:pPr>
      <w:r w:rsidRPr="00F934C8">
        <w:rPr>
          <w:rFonts w:ascii="Maiandra GD" w:eastAsiaTheme="minorEastAsia" w:hAnsi="Maiandra GD"/>
          <w:b/>
          <w:color w:val="0070C0"/>
          <w:sz w:val="24"/>
          <w:szCs w:val="24"/>
          <w:lang w:eastAsia="en-GB"/>
        </w:rPr>
        <w:t>Activités 2 :</w:t>
      </w:r>
      <w:r w:rsidRPr="00F934C8">
        <w:rPr>
          <w:rFonts w:ascii="Maiandra GD" w:eastAsiaTheme="minorEastAsia" w:hAnsi="Maiandra GD"/>
          <w:sz w:val="24"/>
          <w:szCs w:val="24"/>
          <w:lang w:eastAsia="en-GB"/>
        </w:rPr>
        <w:t xml:space="preserve"> </w:t>
      </w:r>
      <w:r w:rsidRPr="00F934C8">
        <w:rPr>
          <w:rFonts w:ascii="Maiandra GD" w:eastAsiaTheme="minorEastAsia" w:hAnsi="Maiandra GD"/>
          <w:color w:val="000000" w:themeColor="text1"/>
          <w:sz w:val="24"/>
          <w:szCs w:val="24"/>
          <w:lang w:eastAsia="en-GB"/>
        </w:rPr>
        <w:t xml:space="preserve">Appui aux Cliniques Juridiques pour la prise en charge psychosociale, </w:t>
      </w:r>
    </w:p>
    <w:p w:rsidR="00F934C8" w:rsidRPr="00F934C8" w:rsidRDefault="00F934C8" w:rsidP="001E50D4">
      <w:pPr>
        <w:spacing w:after="0" w:line="254" w:lineRule="auto"/>
        <w:jc w:val="both"/>
        <w:rPr>
          <w:rFonts w:ascii="Maiandra GD" w:eastAsiaTheme="minorEastAsia" w:hAnsi="Maiandra GD"/>
          <w:color w:val="000000" w:themeColor="text1"/>
          <w:sz w:val="24"/>
          <w:szCs w:val="24"/>
          <w:lang w:eastAsia="en-GB"/>
        </w:rPr>
      </w:pPr>
      <w:r w:rsidRPr="00F934C8">
        <w:rPr>
          <w:rFonts w:ascii="Maiandra GD" w:eastAsiaTheme="minorEastAsia" w:hAnsi="Maiandra GD"/>
          <w:color w:val="000000" w:themeColor="text1"/>
          <w:sz w:val="24"/>
          <w:szCs w:val="24"/>
          <w:lang w:eastAsia="en-GB"/>
        </w:rPr>
        <w:t xml:space="preserve">                   </w:t>
      </w:r>
      <w:proofErr w:type="gramStart"/>
      <w:r w:rsidRPr="00F934C8">
        <w:rPr>
          <w:rFonts w:ascii="Maiandra GD" w:eastAsiaTheme="minorEastAsia" w:hAnsi="Maiandra GD"/>
          <w:color w:val="000000" w:themeColor="text1"/>
          <w:sz w:val="24"/>
          <w:szCs w:val="24"/>
          <w:lang w:eastAsia="en-GB"/>
        </w:rPr>
        <w:t>juridi</w:t>
      </w:r>
      <w:r w:rsidR="00B3274C">
        <w:rPr>
          <w:rFonts w:ascii="Maiandra GD" w:eastAsiaTheme="minorEastAsia" w:hAnsi="Maiandra GD"/>
          <w:color w:val="000000" w:themeColor="text1"/>
          <w:sz w:val="24"/>
          <w:szCs w:val="24"/>
          <w:lang w:eastAsia="en-GB"/>
        </w:rPr>
        <w:t>que</w:t>
      </w:r>
      <w:proofErr w:type="gramEnd"/>
      <w:r w:rsidR="00B3274C">
        <w:rPr>
          <w:rFonts w:ascii="Maiandra GD" w:eastAsiaTheme="minorEastAsia" w:hAnsi="Maiandra GD"/>
          <w:color w:val="000000" w:themeColor="text1"/>
          <w:sz w:val="24"/>
          <w:szCs w:val="24"/>
          <w:lang w:eastAsia="en-GB"/>
        </w:rPr>
        <w:t xml:space="preserve"> et judiciaire des Survivant</w:t>
      </w:r>
      <w:r w:rsidRPr="00F934C8">
        <w:rPr>
          <w:rFonts w:ascii="Maiandra GD" w:eastAsiaTheme="minorEastAsia" w:hAnsi="Maiandra GD"/>
          <w:color w:val="000000" w:themeColor="text1"/>
          <w:sz w:val="24"/>
          <w:szCs w:val="24"/>
          <w:lang w:eastAsia="en-GB"/>
        </w:rPr>
        <w:t>s des Violences Sexuelles.</w:t>
      </w:r>
    </w:p>
    <w:p w:rsidR="001550DD" w:rsidRDefault="001550DD" w:rsidP="001E50D4">
      <w:pPr>
        <w:spacing w:after="0" w:line="276" w:lineRule="auto"/>
        <w:jc w:val="both"/>
        <w:rPr>
          <w:rFonts w:ascii="Maiandra GD" w:eastAsiaTheme="minorEastAsia" w:hAnsi="Maiandra GD"/>
          <w:b/>
          <w:color w:val="0070C0"/>
          <w:sz w:val="24"/>
          <w:szCs w:val="24"/>
          <w:lang w:eastAsia="en-GB"/>
        </w:rPr>
      </w:pPr>
    </w:p>
    <w:p w:rsidR="00F934C8" w:rsidRDefault="00F934C8" w:rsidP="001E50D4">
      <w:pPr>
        <w:spacing w:after="0" w:line="276" w:lineRule="auto"/>
        <w:jc w:val="both"/>
        <w:rPr>
          <w:rFonts w:ascii="Maiandra GD" w:eastAsiaTheme="minorEastAsia" w:hAnsi="Maiandra GD"/>
          <w:b/>
          <w:color w:val="0070C0"/>
          <w:sz w:val="24"/>
          <w:szCs w:val="24"/>
          <w:lang w:eastAsia="en-GB"/>
        </w:rPr>
      </w:pPr>
      <w:r w:rsidRPr="00F934C8">
        <w:rPr>
          <w:rFonts w:ascii="Maiandra GD" w:eastAsiaTheme="minorEastAsia" w:hAnsi="Maiandra GD"/>
          <w:b/>
          <w:color w:val="0070C0"/>
          <w:sz w:val="24"/>
          <w:szCs w:val="24"/>
          <w:lang w:eastAsia="en-GB"/>
        </w:rPr>
        <w:t xml:space="preserve">Résultats 2 : </w:t>
      </w:r>
    </w:p>
    <w:p w:rsidR="00F934C8" w:rsidRPr="00F934C8" w:rsidRDefault="00F934C8" w:rsidP="001E50D4">
      <w:pPr>
        <w:spacing w:after="0" w:line="276" w:lineRule="auto"/>
        <w:jc w:val="both"/>
        <w:rPr>
          <w:rFonts w:ascii="Maiandra GD" w:eastAsiaTheme="minorEastAsia" w:hAnsi="Maiandra GD"/>
          <w:b/>
          <w:color w:val="0070C0"/>
          <w:sz w:val="6"/>
          <w:szCs w:val="24"/>
          <w:lang w:eastAsia="en-GB"/>
        </w:rPr>
      </w:pPr>
    </w:p>
    <w:p w:rsidR="009F065B" w:rsidRDefault="001550DD" w:rsidP="009F065B">
      <w:pPr>
        <w:spacing w:before="240" w:after="0" w:line="360" w:lineRule="auto"/>
        <w:contextualSpacing/>
        <w:jc w:val="both"/>
        <w:rPr>
          <w:rFonts w:ascii="Maiandra GD" w:eastAsia="Maiandra GD" w:hAnsi="Maiandra GD" w:cs="Maiandra GD"/>
          <w:color w:val="000000"/>
          <w:sz w:val="24"/>
          <w:szCs w:val="24"/>
        </w:rPr>
      </w:pPr>
      <w:r>
        <w:rPr>
          <w:rFonts w:ascii="Maiandra GD" w:eastAsia="Maiandra GD" w:hAnsi="Maiandra GD" w:cs="Maiandra GD"/>
          <w:noProof/>
          <w:color w:val="000000"/>
          <w:sz w:val="24"/>
          <w:szCs w:val="24"/>
          <w:lang w:eastAsia="fr-FR"/>
        </w:rPr>
        <w:drawing>
          <wp:inline distT="0" distB="0" distL="0" distR="0">
            <wp:extent cx="5760720" cy="409892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58BD86.tmp"/>
                    <pic:cNvPicPr/>
                  </pic:nvPicPr>
                  <pic:blipFill>
                    <a:blip r:embed="rId15">
                      <a:extLst>
                        <a:ext uri="{28A0092B-C50C-407E-A947-70E740481C1C}">
                          <a14:useLocalDpi xmlns:a14="http://schemas.microsoft.com/office/drawing/2010/main" val="0"/>
                        </a:ext>
                      </a:extLst>
                    </a:blip>
                    <a:stretch>
                      <a:fillRect/>
                    </a:stretch>
                  </pic:blipFill>
                  <pic:spPr>
                    <a:xfrm>
                      <a:off x="0" y="0"/>
                      <a:ext cx="5760720" cy="4098925"/>
                    </a:xfrm>
                    <a:prstGeom prst="rect">
                      <a:avLst/>
                    </a:prstGeom>
                  </pic:spPr>
                </pic:pic>
              </a:graphicData>
            </a:graphic>
          </wp:inline>
        </w:drawing>
      </w:r>
    </w:p>
    <w:p w:rsidR="001550DD" w:rsidRDefault="001550DD" w:rsidP="009F065B">
      <w:pPr>
        <w:spacing w:before="240" w:after="0" w:line="360" w:lineRule="auto"/>
        <w:contextualSpacing/>
        <w:jc w:val="both"/>
        <w:rPr>
          <w:rFonts w:ascii="Maiandra GD" w:eastAsia="Maiandra GD" w:hAnsi="Maiandra GD" w:cs="Maiandra GD"/>
          <w:color w:val="000000"/>
          <w:sz w:val="24"/>
          <w:szCs w:val="24"/>
        </w:rPr>
      </w:pPr>
    </w:p>
    <w:p w:rsidR="006244CB" w:rsidRPr="006244CB" w:rsidRDefault="006244CB" w:rsidP="001E50D4">
      <w:pPr>
        <w:spacing w:before="240" w:after="0" w:line="360" w:lineRule="auto"/>
        <w:ind w:left="720"/>
        <w:contextualSpacing/>
        <w:jc w:val="both"/>
        <w:rPr>
          <w:rFonts w:ascii="Maiandra GD" w:eastAsia="Maiandra GD" w:hAnsi="Maiandra GD" w:cs="Maiandra GD"/>
          <w:color w:val="000000"/>
          <w:sz w:val="8"/>
          <w:szCs w:val="24"/>
        </w:rPr>
      </w:pPr>
    </w:p>
    <w:p w:rsidR="00F934C8" w:rsidRPr="00F934C8" w:rsidRDefault="006244CB" w:rsidP="001E50D4">
      <w:pPr>
        <w:shd w:val="clear" w:color="auto" w:fill="F2F2F2" w:themeFill="background1" w:themeFillShade="F2"/>
        <w:spacing w:before="240" w:after="0" w:line="240" w:lineRule="auto"/>
        <w:ind w:left="360"/>
        <w:contextualSpacing/>
        <w:jc w:val="both"/>
        <w:rPr>
          <w:rFonts w:ascii="Maiandra GD" w:eastAsiaTheme="minorEastAsia" w:hAnsi="Maiandra GD"/>
          <w:b/>
          <w:color w:val="0070C0"/>
          <w:sz w:val="26"/>
          <w:szCs w:val="26"/>
        </w:rPr>
      </w:pPr>
      <w:r>
        <w:rPr>
          <w:rFonts w:ascii="Maiandra GD" w:eastAsiaTheme="minorEastAsia" w:hAnsi="Maiandra GD"/>
          <w:b/>
          <w:color w:val="0070C0"/>
          <w:sz w:val="26"/>
          <w:szCs w:val="26"/>
        </w:rPr>
        <w:t xml:space="preserve">B.  </w:t>
      </w:r>
      <w:r w:rsidR="00F934C8" w:rsidRPr="00F934C8">
        <w:rPr>
          <w:rFonts w:ascii="Maiandra GD" w:eastAsiaTheme="minorEastAsia" w:hAnsi="Maiandra GD"/>
          <w:b/>
          <w:color w:val="0070C0"/>
          <w:sz w:val="26"/>
          <w:szCs w:val="26"/>
        </w:rPr>
        <w:t>Indicateurs de base</w:t>
      </w:r>
    </w:p>
    <w:p w:rsidR="00F934C8" w:rsidRPr="00F934C8" w:rsidRDefault="00F934C8" w:rsidP="001E50D4">
      <w:pPr>
        <w:spacing w:before="240" w:after="0" w:line="240" w:lineRule="auto"/>
        <w:jc w:val="both"/>
        <w:rPr>
          <w:rFonts w:ascii="Maiandra GD" w:eastAsiaTheme="minorEastAsia" w:hAnsi="Maiandra GD"/>
          <w:b/>
          <w:sz w:val="24"/>
          <w:szCs w:val="24"/>
        </w:rPr>
      </w:pPr>
      <w:r w:rsidRPr="00F934C8">
        <w:rPr>
          <w:rFonts w:ascii="Maiandra GD" w:eastAsiaTheme="minorEastAsia" w:hAnsi="Maiandra GD"/>
          <w:b/>
          <w:sz w:val="24"/>
          <w:szCs w:val="24"/>
        </w:rPr>
        <w:t>5 Indicateurs :</w:t>
      </w:r>
    </w:p>
    <w:p w:rsidR="00F934C8" w:rsidRPr="00F934C8" w:rsidRDefault="00534326" w:rsidP="001E50D4">
      <w:pPr>
        <w:numPr>
          <w:ilvl w:val="0"/>
          <w:numId w:val="15"/>
        </w:numPr>
        <w:spacing w:before="240" w:after="0" w:line="240" w:lineRule="auto"/>
        <w:contextualSpacing/>
        <w:jc w:val="both"/>
        <w:rPr>
          <w:rFonts w:ascii="Maiandra GD" w:eastAsiaTheme="minorEastAsia" w:hAnsi="Maiandra GD"/>
          <w:sz w:val="24"/>
          <w:szCs w:val="24"/>
        </w:rPr>
      </w:pPr>
      <w:r>
        <w:rPr>
          <w:rFonts w:ascii="Maiandra GD" w:eastAsiaTheme="minorEastAsia" w:hAnsi="Maiandra GD"/>
          <w:sz w:val="24"/>
          <w:szCs w:val="24"/>
        </w:rPr>
        <w:t>Nombre de Survivant</w:t>
      </w:r>
      <w:r w:rsidR="00F934C8" w:rsidRPr="00F934C8">
        <w:rPr>
          <w:rFonts w:ascii="Maiandra GD" w:eastAsiaTheme="minorEastAsia" w:hAnsi="Maiandra GD"/>
          <w:sz w:val="24"/>
          <w:szCs w:val="24"/>
        </w:rPr>
        <w:t>s des Violences Sexuelles/SVS ayant bénéficié de la prise en charge Psychosociale ;</w:t>
      </w:r>
    </w:p>
    <w:p w:rsidR="00F934C8" w:rsidRPr="00F934C8" w:rsidRDefault="00534326" w:rsidP="001E50D4">
      <w:pPr>
        <w:numPr>
          <w:ilvl w:val="0"/>
          <w:numId w:val="15"/>
        </w:numPr>
        <w:spacing w:before="240" w:after="0" w:line="240" w:lineRule="auto"/>
        <w:contextualSpacing/>
        <w:jc w:val="both"/>
        <w:rPr>
          <w:rFonts w:ascii="Maiandra GD" w:eastAsiaTheme="minorEastAsia" w:hAnsi="Maiandra GD"/>
          <w:sz w:val="24"/>
          <w:szCs w:val="24"/>
        </w:rPr>
      </w:pPr>
      <w:r>
        <w:rPr>
          <w:rFonts w:ascii="Maiandra GD" w:eastAsiaTheme="minorEastAsia" w:hAnsi="Maiandra GD"/>
          <w:sz w:val="24"/>
          <w:szCs w:val="24"/>
        </w:rPr>
        <w:t>Nombre de Survivant</w:t>
      </w:r>
      <w:r w:rsidR="00F934C8" w:rsidRPr="00F934C8">
        <w:rPr>
          <w:rFonts w:ascii="Maiandra GD" w:eastAsiaTheme="minorEastAsia" w:hAnsi="Maiandra GD"/>
          <w:sz w:val="24"/>
          <w:szCs w:val="24"/>
        </w:rPr>
        <w:t>s des Violences Sexuelles/SVS ayant bénéficié de la prise en charge juridique et judiciaire ;</w:t>
      </w:r>
    </w:p>
    <w:p w:rsidR="00F934C8" w:rsidRPr="00F934C8" w:rsidRDefault="00534326" w:rsidP="001E50D4">
      <w:pPr>
        <w:numPr>
          <w:ilvl w:val="0"/>
          <w:numId w:val="15"/>
        </w:numPr>
        <w:spacing w:before="240" w:after="0" w:line="240" w:lineRule="auto"/>
        <w:contextualSpacing/>
        <w:jc w:val="both"/>
        <w:rPr>
          <w:rFonts w:ascii="Maiandra GD" w:eastAsiaTheme="minorEastAsia" w:hAnsi="Maiandra GD"/>
          <w:sz w:val="24"/>
          <w:szCs w:val="24"/>
        </w:rPr>
      </w:pPr>
      <w:r>
        <w:rPr>
          <w:rFonts w:ascii="Maiandra GD" w:eastAsiaTheme="minorEastAsia" w:hAnsi="Maiandra GD"/>
          <w:sz w:val="24"/>
          <w:szCs w:val="24"/>
        </w:rPr>
        <w:t>Nombre de Survivant</w:t>
      </w:r>
      <w:r w:rsidR="00F934C8" w:rsidRPr="00F934C8">
        <w:rPr>
          <w:rFonts w:ascii="Maiandra GD" w:eastAsiaTheme="minorEastAsia" w:hAnsi="Maiandra GD"/>
          <w:sz w:val="24"/>
          <w:szCs w:val="24"/>
        </w:rPr>
        <w:t>s des Violences Sexuelles/SVS  prise en charge dan</w:t>
      </w:r>
      <w:r w:rsidR="00B26CA5">
        <w:rPr>
          <w:rFonts w:ascii="Maiandra GD" w:eastAsiaTheme="minorEastAsia" w:hAnsi="Maiandra GD"/>
          <w:sz w:val="24"/>
          <w:szCs w:val="24"/>
        </w:rPr>
        <w:t>s  la Clinique Juridique référé</w:t>
      </w:r>
      <w:r w:rsidR="00F934C8" w:rsidRPr="00F934C8">
        <w:rPr>
          <w:rFonts w:ascii="Maiandra GD" w:eastAsiaTheme="minorEastAsia" w:hAnsi="Maiandra GD"/>
          <w:sz w:val="24"/>
          <w:szCs w:val="24"/>
        </w:rPr>
        <w:t>s par les Formations Sanitaires/FOSA ;</w:t>
      </w:r>
    </w:p>
    <w:p w:rsidR="00F934C8" w:rsidRPr="006244CB" w:rsidRDefault="00F934C8" w:rsidP="001E50D4">
      <w:pPr>
        <w:numPr>
          <w:ilvl w:val="0"/>
          <w:numId w:val="15"/>
        </w:numPr>
        <w:spacing w:before="240" w:after="0" w:line="240" w:lineRule="auto"/>
        <w:contextualSpacing/>
        <w:jc w:val="both"/>
        <w:rPr>
          <w:rFonts w:ascii="Maiandra GD" w:eastAsiaTheme="minorEastAsia" w:hAnsi="Maiandra GD"/>
          <w:sz w:val="24"/>
          <w:szCs w:val="24"/>
        </w:rPr>
      </w:pPr>
      <w:r w:rsidRPr="00F934C8">
        <w:rPr>
          <w:rFonts w:ascii="Maiandra GD" w:eastAsiaTheme="minorEastAsia" w:hAnsi="Maiandra GD"/>
          <w:sz w:val="24"/>
          <w:szCs w:val="24"/>
        </w:rPr>
        <w:t>Nombre de j</w:t>
      </w:r>
      <w:r w:rsidR="006244CB">
        <w:rPr>
          <w:rFonts w:ascii="Maiandra GD" w:eastAsiaTheme="minorEastAsia" w:hAnsi="Maiandra GD"/>
          <w:sz w:val="24"/>
          <w:szCs w:val="24"/>
        </w:rPr>
        <w:t xml:space="preserve">ugements obtenus en faveur des Survivants </w:t>
      </w:r>
      <w:r w:rsidRPr="006244CB">
        <w:rPr>
          <w:rFonts w:ascii="Maiandra GD" w:eastAsiaTheme="minorEastAsia" w:hAnsi="Maiandra GD"/>
          <w:sz w:val="24"/>
          <w:szCs w:val="24"/>
        </w:rPr>
        <w:t>des Violences Sexuelles/SVS ;</w:t>
      </w:r>
    </w:p>
    <w:p w:rsidR="00F934C8" w:rsidRPr="00F934C8" w:rsidRDefault="00F934C8" w:rsidP="001E50D4">
      <w:pPr>
        <w:numPr>
          <w:ilvl w:val="0"/>
          <w:numId w:val="15"/>
        </w:numPr>
        <w:spacing w:before="240" w:after="0" w:line="240" w:lineRule="auto"/>
        <w:contextualSpacing/>
        <w:jc w:val="both"/>
        <w:rPr>
          <w:rFonts w:ascii="Maiandra GD" w:eastAsiaTheme="minorEastAsia" w:hAnsi="Maiandra GD"/>
          <w:sz w:val="24"/>
          <w:szCs w:val="24"/>
        </w:rPr>
      </w:pPr>
      <w:r w:rsidRPr="00F934C8">
        <w:rPr>
          <w:rFonts w:ascii="Maiandra GD" w:eastAsiaTheme="minorEastAsia" w:hAnsi="Maiandra GD"/>
          <w:sz w:val="24"/>
          <w:szCs w:val="24"/>
        </w:rPr>
        <w:t>Nombre de jugements exécutés</w:t>
      </w:r>
      <w:r w:rsidR="006244CB">
        <w:rPr>
          <w:rFonts w:ascii="Maiandra GD" w:eastAsiaTheme="minorEastAsia" w:hAnsi="Maiandra GD"/>
          <w:sz w:val="24"/>
          <w:szCs w:val="24"/>
        </w:rPr>
        <w:t>.</w:t>
      </w:r>
    </w:p>
    <w:p w:rsidR="00F934C8" w:rsidRPr="00BA1907" w:rsidRDefault="00F934C8" w:rsidP="001E50D4">
      <w:pPr>
        <w:spacing w:before="240" w:after="0" w:line="240" w:lineRule="auto"/>
        <w:contextualSpacing/>
        <w:jc w:val="both"/>
        <w:rPr>
          <w:rFonts w:ascii="Maiandra GD" w:eastAsiaTheme="minorEastAsia" w:hAnsi="Maiandra GD"/>
          <w:sz w:val="12"/>
          <w:szCs w:val="24"/>
        </w:rPr>
      </w:pPr>
    </w:p>
    <w:p w:rsidR="00BA1907" w:rsidRPr="00F934C8" w:rsidRDefault="00BA1907" w:rsidP="001E50D4">
      <w:pPr>
        <w:spacing w:after="0" w:line="240" w:lineRule="auto"/>
        <w:ind w:left="720"/>
        <w:jc w:val="both"/>
        <w:rPr>
          <w:rFonts w:ascii="Maiandra GD" w:eastAsiaTheme="minorEastAsia" w:hAnsi="Maiandra GD"/>
          <w:b/>
          <w:color w:val="0070C0"/>
          <w:sz w:val="26"/>
          <w:szCs w:val="26"/>
        </w:rPr>
      </w:pPr>
    </w:p>
    <w:p w:rsidR="00F934C8" w:rsidRPr="00F934C8" w:rsidRDefault="00F934C8" w:rsidP="001E50D4">
      <w:pPr>
        <w:spacing w:after="0" w:line="240" w:lineRule="auto"/>
        <w:jc w:val="both"/>
        <w:rPr>
          <w:rFonts w:ascii="Maiandra GD" w:eastAsiaTheme="minorEastAsia" w:hAnsi="Maiandra GD"/>
          <w:b/>
          <w:color w:val="FF0000"/>
          <w:sz w:val="2"/>
          <w:szCs w:val="24"/>
        </w:rPr>
      </w:pPr>
    </w:p>
    <w:p w:rsidR="00F934C8" w:rsidRPr="00F31B0B" w:rsidRDefault="00F934C8" w:rsidP="001E50D4">
      <w:pPr>
        <w:spacing w:after="0" w:line="240" w:lineRule="auto"/>
        <w:contextualSpacing/>
        <w:jc w:val="both"/>
        <w:rPr>
          <w:rFonts w:ascii="Maiandra GD" w:eastAsiaTheme="minorEastAsia" w:hAnsi="Maiandra GD"/>
          <w:b/>
          <w:color w:val="FF0000"/>
          <w:sz w:val="4"/>
          <w:szCs w:val="24"/>
        </w:rPr>
      </w:pPr>
    </w:p>
    <w:p w:rsidR="00F934C8" w:rsidRPr="00D92D59" w:rsidRDefault="00875468" w:rsidP="00D92D59">
      <w:pPr>
        <w:pStyle w:val="Paragraphedeliste"/>
        <w:numPr>
          <w:ilvl w:val="0"/>
          <w:numId w:val="34"/>
        </w:numPr>
        <w:spacing w:after="0" w:line="240" w:lineRule="auto"/>
        <w:jc w:val="both"/>
        <w:rPr>
          <w:rFonts w:ascii="Maiandra GD" w:eastAsiaTheme="minorEastAsia" w:hAnsi="Maiandra GD"/>
          <w:b/>
          <w:color w:val="0070C0"/>
          <w:sz w:val="24"/>
          <w:szCs w:val="24"/>
        </w:rPr>
      </w:pPr>
      <w:r w:rsidRPr="00D92D59">
        <w:rPr>
          <w:rFonts w:ascii="Maiandra GD" w:eastAsiaTheme="minorEastAsia" w:hAnsi="Maiandra GD"/>
          <w:b/>
          <w:color w:val="0070C0"/>
          <w:sz w:val="24"/>
          <w:szCs w:val="24"/>
        </w:rPr>
        <w:t xml:space="preserve">Tableau 1 : </w:t>
      </w:r>
      <w:r w:rsidR="00F934C8" w:rsidRPr="00D92D59">
        <w:rPr>
          <w:rFonts w:ascii="Maiandra GD" w:eastAsiaTheme="minorEastAsia" w:hAnsi="Maiandra GD"/>
          <w:b/>
          <w:color w:val="0070C0"/>
          <w:sz w:val="24"/>
          <w:szCs w:val="24"/>
        </w:rPr>
        <w:t>Evolution de la prise en cha</w:t>
      </w:r>
      <w:r w:rsidR="005E5CE5" w:rsidRPr="00D92D59">
        <w:rPr>
          <w:rFonts w:ascii="Maiandra GD" w:eastAsiaTheme="minorEastAsia" w:hAnsi="Maiandra GD"/>
          <w:b/>
          <w:color w:val="0070C0"/>
          <w:sz w:val="24"/>
          <w:szCs w:val="24"/>
        </w:rPr>
        <w:t>rge psychosociale des Survivant</w:t>
      </w:r>
      <w:r w:rsidR="00F934C8" w:rsidRPr="00D92D59">
        <w:rPr>
          <w:rFonts w:ascii="Maiandra GD" w:eastAsiaTheme="minorEastAsia" w:hAnsi="Maiandra GD"/>
          <w:b/>
          <w:color w:val="0070C0"/>
          <w:sz w:val="24"/>
          <w:szCs w:val="24"/>
        </w:rPr>
        <w:t>s des</w:t>
      </w:r>
      <w:r w:rsidR="00DF7BAA" w:rsidRPr="00D92D59">
        <w:rPr>
          <w:rFonts w:ascii="Maiandra GD" w:eastAsiaTheme="minorEastAsia" w:hAnsi="Maiandra GD"/>
          <w:b/>
          <w:color w:val="0070C0"/>
          <w:sz w:val="24"/>
          <w:szCs w:val="24"/>
        </w:rPr>
        <w:t xml:space="preserve"> </w:t>
      </w:r>
      <w:r w:rsidR="00F934C8" w:rsidRPr="00D92D59">
        <w:rPr>
          <w:rFonts w:ascii="Maiandra GD" w:eastAsiaTheme="minorEastAsia" w:hAnsi="Maiandra GD"/>
          <w:b/>
          <w:color w:val="0070C0"/>
          <w:sz w:val="24"/>
          <w:szCs w:val="24"/>
        </w:rPr>
        <w:t>Violences Sexuelles/SVS</w:t>
      </w:r>
    </w:p>
    <w:p w:rsidR="00F934C8" w:rsidRPr="00F31B0B" w:rsidRDefault="00F934C8" w:rsidP="001E50D4">
      <w:pPr>
        <w:spacing w:after="0" w:line="240" w:lineRule="auto"/>
        <w:jc w:val="both"/>
        <w:rPr>
          <w:rFonts w:ascii="Maiandra GD" w:eastAsiaTheme="minorEastAsia" w:hAnsi="Maiandra GD"/>
          <w:b/>
          <w:color w:val="0070C0"/>
          <w:sz w:val="8"/>
          <w:szCs w:val="20"/>
        </w:rPr>
      </w:pPr>
    </w:p>
    <w:tbl>
      <w:tblPr>
        <w:tblW w:w="8754" w:type="dxa"/>
        <w:jc w:val="center"/>
        <w:tblCellMar>
          <w:left w:w="70" w:type="dxa"/>
          <w:right w:w="70" w:type="dxa"/>
        </w:tblCellMar>
        <w:tblLook w:val="04A0" w:firstRow="1" w:lastRow="0" w:firstColumn="1" w:lastColumn="0" w:noHBand="0" w:noVBand="1"/>
      </w:tblPr>
      <w:tblGrid>
        <w:gridCol w:w="390"/>
        <w:gridCol w:w="2157"/>
        <w:gridCol w:w="1417"/>
        <w:gridCol w:w="1134"/>
        <w:gridCol w:w="1276"/>
        <w:gridCol w:w="1134"/>
        <w:gridCol w:w="1246"/>
      </w:tblGrid>
      <w:tr w:rsidR="00F934C8" w:rsidRPr="00F934C8" w:rsidTr="008A0A75">
        <w:trPr>
          <w:trHeight w:val="732"/>
          <w:jc w:val="center"/>
        </w:trPr>
        <w:tc>
          <w:tcPr>
            <w:tcW w:w="3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934C8" w:rsidRPr="00F934C8" w:rsidRDefault="008A0A75" w:rsidP="001E50D4">
            <w:pPr>
              <w:spacing w:after="0" w:line="240" w:lineRule="auto"/>
              <w:jc w:val="both"/>
              <w:rPr>
                <w:rFonts w:ascii="Maiandra GD" w:eastAsia="Times New Roman" w:hAnsi="Maiandra GD" w:cs="Calibri"/>
                <w:b/>
                <w:bCs/>
                <w:color w:val="000000"/>
                <w:lang w:eastAsia="fr-FR"/>
              </w:rPr>
            </w:pPr>
            <w:r>
              <w:rPr>
                <w:rFonts w:ascii="Maiandra GD" w:eastAsia="Times New Roman" w:hAnsi="Maiandra GD" w:cs="Calibri"/>
                <w:b/>
                <w:bCs/>
                <w:color w:val="000000"/>
                <w:lang w:eastAsia="fr-FR"/>
              </w:rPr>
              <w:t>N°</w:t>
            </w:r>
          </w:p>
        </w:tc>
        <w:tc>
          <w:tcPr>
            <w:tcW w:w="2157" w:type="dxa"/>
            <w:tcBorders>
              <w:top w:val="single" w:sz="4" w:space="0" w:color="auto"/>
              <w:left w:val="nil"/>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b/>
                <w:bCs/>
                <w:color w:val="000000"/>
                <w:lang w:eastAsia="fr-FR"/>
              </w:rPr>
            </w:pPr>
            <w:r w:rsidRPr="00F934C8">
              <w:rPr>
                <w:rFonts w:ascii="Maiandra GD" w:eastAsia="Times New Roman" w:hAnsi="Maiandra GD" w:cs="Calibri"/>
                <w:b/>
                <w:bCs/>
                <w:color w:val="000000"/>
                <w:lang w:eastAsia="fr-FR"/>
              </w:rPr>
              <w:t>DPS</w:t>
            </w:r>
          </w:p>
        </w:tc>
        <w:tc>
          <w:tcPr>
            <w:tcW w:w="6207" w:type="dxa"/>
            <w:gridSpan w:val="5"/>
            <w:tcBorders>
              <w:top w:val="single" w:sz="4" w:space="0" w:color="auto"/>
              <w:left w:val="nil"/>
              <w:bottom w:val="single" w:sz="4" w:space="0" w:color="auto"/>
              <w:right w:val="single" w:sz="4" w:space="0" w:color="auto"/>
            </w:tcBorders>
            <w:shd w:val="clear" w:color="000000" w:fill="FFFFFF"/>
            <w:hideMark/>
          </w:tcPr>
          <w:p w:rsidR="00F934C8" w:rsidRPr="00F934C8" w:rsidRDefault="00F934C8" w:rsidP="001E50D4">
            <w:pPr>
              <w:spacing w:after="0" w:line="240" w:lineRule="auto"/>
              <w:jc w:val="both"/>
              <w:rPr>
                <w:rFonts w:ascii="Maiandra GD" w:eastAsia="Times New Roman" w:hAnsi="Maiandra GD" w:cs="Calibri"/>
                <w:b/>
                <w:bCs/>
                <w:color w:val="0070C0"/>
                <w:lang w:eastAsia="fr-FR"/>
              </w:rPr>
            </w:pPr>
            <w:r w:rsidRPr="00F934C8">
              <w:rPr>
                <w:rFonts w:ascii="Maiandra GD" w:eastAsia="Times New Roman" w:hAnsi="Maiandra GD" w:cs="Calibri"/>
                <w:b/>
                <w:bCs/>
                <w:color w:val="0070C0"/>
                <w:lang w:eastAsia="fr-FR"/>
              </w:rPr>
              <w:t xml:space="preserve">Nombre de SVS ayant bénéficié de la prise en charge Psychosociale  </w:t>
            </w:r>
          </w:p>
        </w:tc>
      </w:tr>
      <w:tr w:rsidR="00F934C8" w:rsidRPr="00F934C8" w:rsidTr="008A0A75">
        <w:trPr>
          <w:trHeight w:val="312"/>
          <w:jc w:val="center"/>
        </w:trPr>
        <w:tc>
          <w:tcPr>
            <w:tcW w:w="390"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b/>
                <w:bCs/>
                <w:color w:val="000000"/>
                <w:lang w:eastAsia="fr-FR"/>
              </w:rPr>
            </w:pPr>
            <w:r w:rsidRPr="00F934C8">
              <w:rPr>
                <w:rFonts w:ascii="Maiandra GD" w:eastAsia="Times New Roman" w:hAnsi="Maiandra GD" w:cs="Calibri"/>
                <w:b/>
                <w:bCs/>
                <w:color w:val="000000"/>
                <w:lang w:eastAsia="fr-FR"/>
              </w:rPr>
              <w:t> </w:t>
            </w:r>
          </w:p>
        </w:tc>
        <w:tc>
          <w:tcPr>
            <w:tcW w:w="2157" w:type="dxa"/>
            <w:tcBorders>
              <w:top w:val="nil"/>
              <w:left w:val="nil"/>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b/>
                <w:bCs/>
                <w:color w:val="000000"/>
                <w:lang w:eastAsia="fr-FR"/>
              </w:rPr>
            </w:pPr>
            <w:r w:rsidRPr="00F934C8">
              <w:rPr>
                <w:rFonts w:ascii="Maiandra GD" w:eastAsia="Times New Roman" w:hAnsi="Maiandra GD" w:cs="Calibri"/>
                <w:b/>
                <w:bCs/>
                <w:color w:val="000000"/>
                <w:lang w:eastAsia="fr-FR"/>
              </w:rPr>
              <w:t> </w:t>
            </w:r>
          </w:p>
        </w:tc>
        <w:tc>
          <w:tcPr>
            <w:tcW w:w="1417" w:type="dxa"/>
            <w:tcBorders>
              <w:top w:val="nil"/>
              <w:left w:val="nil"/>
              <w:bottom w:val="single" w:sz="4" w:space="0" w:color="auto"/>
              <w:right w:val="single" w:sz="4" w:space="0" w:color="auto"/>
            </w:tcBorders>
            <w:shd w:val="clear" w:color="000000" w:fill="FFFFFF"/>
            <w:noWrap/>
            <w:vAlign w:val="center"/>
            <w:hideMark/>
          </w:tcPr>
          <w:p w:rsidR="00F934C8" w:rsidRPr="00F934C8" w:rsidRDefault="00F934C8" w:rsidP="001E50D4">
            <w:pPr>
              <w:spacing w:after="0" w:line="240" w:lineRule="auto"/>
              <w:jc w:val="both"/>
              <w:rPr>
                <w:rFonts w:ascii="Maiandra GD" w:eastAsia="Times New Roman" w:hAnsi="Maiandra GD" w:cs="Calibri"/>
                <w:b/>
                <w:bCs/>
                <w:color w:val="000000"/>
                <w:lang w:eastAsia="fr-FR"/>
              </w:rPr>
            </w:pPr>
            <w:r w:rsidRPr="00F934C8">
              <w:rPr>
                <w:rFonts w:ascii="Maiandra GD" w:eastAsia="Times New Roman" w:hAnsi="Maiandra GD" w:cs="Calibri"/>
                <w:b/>
                <w:bCs/>
                <w:color w:val="000000"/>
                <w:lang w:eastAsia="fr-FR"/>
              </w:rPr>
              <w:t>T1</w:t>
            </w:r>
          </w:p>
        </w:tc>
        <w:tc>
          <w:tcPr>
            <w:tcW w:w="1134" w:type="dxa"/>
            <w:tcBorders>
              <w:top w:val="nil"/>
              <w:left w:val="nil"/>
              <w:bottom w:val="single" w:sz="4" w:space="0" w:color="auto"/>
              <w:right w:val="single" w:sz="4" w:space="0" w:color="auto"/>
            </w:tcBorders>
            <w:shd w:val="clear" w:color="000000" w:fill="FFFFFF"/>
            <w:noWrap/>
            <w:vAlign w:val="center"/>
            <w:hideMark/>
          </w:tcPr>
          <w:p w:rsidR="00F934C8" w:rsidRPr="00F934C8" w:rsidRDefault="00F934C8" w:rsidP="001E50D4">
            <w:pPr>
              <w:spacing w:after="0" w:line="240" w:lineRule="auto"/>
              <w:jc w:val="both"/>
              <w:rPr>
                <w:rFonts w:ascii="Maiandra GD" w:eastAsia="Times New Roman" w:hAnsi="Maiandra GD" w:cs="Calibri"/>
                <w:b/>
                <w:bCs/>
                <w:color w:val="000000"/>
                <w:lang w:eastAsia="fr-FR"/>
              </w:rPr>
            </w:pPr>
            <w:r w:rsidRPr="00F934C8">
              <w:rPr>
                <w:rFonts w:ascii="Maiandra GD" w:eastAsia="Times New Roman" w:hAnsi="Maiandra GD" w:cs="Calibri"/>
                <w:b/>
                <w:bCs/>
                <w:color w:val="000000"/>
                <w:lang w:eastAsia="fr-FR"/>
              </w:rPr>
              <w:t>T2</w:t>
            </w:r>
          </w:p>
        </w:tc>
        <w:tc>
          <w:tcPr>
            <w:tcW w:w="1276" w:type="dxa"/>
            <w:tcBorders>
              <w:top w:val="nil"/>
              <w:left w:val="nil"/>
              <w:bottom w:val="single" w:sz="4" w:space="0" w:color="auto"/>
              <w:right w:val="single" w:sz="4" w:space="0" w:color="auto"/>
            </w:tcBorders>
            <w:shd w:val="clear" w:color="000000" w:fill="FFFFFF"/>
            <w:noWrap/>
            <w:vAlign w:val="center"/>
            <w:hideMark/>
          </w:tcPr>
          <w:p w:rsidR="00F934C8" w:rsidRPr="00F934C8" w:rsidRDefault="00F934C8" w:rsidP="001E50D4">
            <w:pPr>
              <w:spacing w:after="0" w:line="240" w:lineRule="auto"/>
              <w:jc w:val="both"/>
              <w:rPr>
                <w:rFonts w:ascii="Maiandra GD" w:eastAsia="Times New Roman" w:hAnsi="Maiandra GD" w:cs="Calibri"/>
                <w:b/>
                <w:bCs/>
                <w:color w:val="000000"/>
                <w:lang w:eastAsia="fr-FR"/>
              </w:rPr>
            </w:pPr>
            <w:r w:rsidRPr="00F934C8">
              <w:rPr>
                <w:rFonts w:ascii="Maiandra GD" w:eastAsia="Times New Roman" w:hAnsi="Maiandra GD" w:cs="Calibri"/>
                <w:b/>
                <w:bCs/>
                <w:color w:val="000000"/>
                <w:lang w:eastAsia="fr-FR"/>
              </w:rPr>
              <w:t>T3</w:t>
            </w:r>
          </w:p>
        </w:tc>
        <w:tc>
          <w:tcPr>
            <w:tcW w:w="1134" w:type="dxa"/>
            <w:tcBorders>
              <w:top w:val="nil"/>
              <w:left w:val="nil"/>
              <w:bottom w:val="single" w:sz="4" w:space="0" w:color="auto"/>
              <w:right w:val="single" w:sz="4" w:space="0" w:color="auto"/>
            </w:tcBorders>
            <w:shd w:val="clear" w:color="000000" w:fill="FFFFFF"/>
            <w:noWrap/>
            <w:vAlign w:val="center"/>
            <w:hideMark/>
          </w:tcPr>
          <w:p w:rsidR="00F934C8" w:rsidRPr="00F934C8" w:rsidRDefault="00F934C8" w:rsidP="001E50D4">
            <w:pPr>
              <w:spacing w:after="0" w:line="240" w:lineRule="auto"/>
              <w:jc w:val="both"/>
              <w:rPr>
                <w:rFonts w:ascii="Maiandra GD" w:eastAsia="Times New Roman" w:hAnsi="Maiandra GD" w:cs="Calibri"/>
                <w:b/>
                <w:bCs/>
                <w:color w:val="000000"/>
                <w:lang w:eastAsia="fr-FR"/>
              </w:rPr>
            </w:pPr>
            <w:r w:rsidRPr="00F934C8">
              <w:rPr>
                <w:rFonts w:ascii="Maiandra GD" w:eastAsia="Times New Roman" w:hAnsi="Maiandra GD" w:cs="Calibri"/>
                <w:b/>
                <w:bCs/>
                <w:color w:val="000000"/>
                <w:lang w:eastAsia="fr-FR"/>
              </w:rPr>
              <w:t>T4</w:t>
            </w:r>
          </w:p>
        </w:tc>
        <w:tc>
          <w:tcPr>
            <w:tcW w:w="1246" w:type="dxa"/>
            <w:tcBorders>
              <w:top w:val="nil"/>
              <w:left w:val="nil"/>
              <w:bottom w:val="single" w:sz="4" w:space="0" w:color="auto"/>
              <w:right w:val="single" w:sz="4" w:space="0" w:color="auto"/>
            </w:tcBorders>
            <w:shd w:val="clear" w:color="000000" w:fill="FFFFFF"/>
            <w:noWrap/>
            <w:vAlign w:val="center"/>
            <w:hideMark/>
          </w:tcPr>
          <w:p w:rsidR="00F934C8" w:rsidRPr="00F934C8" w:rsidRDefault="00F934C8" w:rsidP="001E50D4">
            <w:pPr>
              <w:spacing w:after="0" w:line="240" w:lineRule="auto"/>
              <w:jc w:val="both"/>
              <w:rPr>
                <w:rFonts w:ascii="Maiandra GD" w:eastAsia="Times New Roman" w:hAnsi="Maiandra GD" w:cs="Calibri"/>
                <w:b/>
                <w:bCs/>
                <w:color w:val="000000"/>
                <w:lang w:eastAsia="fr-FR"/>
              </w:rPr>
            </w:pPr>
            <w:r w:rsidRPr="00F934C8">
              <w:rPr>
                <w:rFonts w:ascii="Maiandra GD" w:eastAsia="Times New Roman" w:hAnsi="Maiandra GD" w:cs="Calibri"/>
                <w:b/>
                <w:bCs/>
                <w:color w:val="000000"/>
                <w:lang w:eastAsia="fr-FR"/>
              </w:rPr>
              <w:t>Total</w:t>
            </w:r>
          </w:p>
        </w:tc>
      </w:tr>
      <w:tr w:rsidR="00F934C8" w:rsidRPr="00F934C8" w:rsidTr="008A0A75">
        <w:trPr>
          <w:trHeight w:val="312"/>
          <w:jc w:val="center"/>
        </w:trPr>
        <w:tc>
          <w:tcPr>
            <w:tcW w:w="390"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w:t>
            </w:r>
          </w:p>
        </w:tc>
        <w:tc>
          <w:tcPr>
            <w:tcW w:w="215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BAS UELE</w:t>
            </w:r>
          </w:p>
        </w:tc>
        <w:tc>
          <w:tcPr>
            <w:tcW w:w="141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5</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7</w:t>
            </w:r>
          </w:p>
        </w:tc>
        <w:tc>
          <w:tcPr>
            <w:tcW w:w="127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12</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10</w:t>
            </w:r>
          </w:p>
        </w:tc>
        <w:tc>
          <w:tcPr>
            <w:tcW w:w="124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34</w:t>
            </w:r>
          </w:p>
        </w:tc>
      </w:tr>
      <w:tr w:rsidR="00F934C8" w:rsidRPr="00F934C8" w:rsidTr="008A0A75">
        <w:trPr>
          <w:trHeight w:val="312"/>
          <w:jc w:val="center"/>
        </w:trPr>
        <w:tc>
          <w:tcPr>
            <w:tcW w:w="390"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2</w:t>
            </w:r>
          </w:p>
        </w:tc>
        <w:tc>
          <w:tcPr>
            <w:tcW w:w="215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HAUT UELE</w:t>
            </w:r>
          </w:p>
        </w:tc>
        <w:tc>
          <w:tcPr>
            <w:tcW w:w="141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11</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16</w:t>
            </w:r>
          </w:p>
        </w:tc>
        <w:tc>
          <w:tcPr>
            <w:tcW w:w="127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9</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12</w:t>
            </w:r>
          </w:p>
        </w:tc>
        <w:tc>
          <w:tcPr>
            <w:tcW w:w="124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48</w:t>
            </w:r>
          </w:p>
        </w:tc>
      </w:tr>
      <w:tr w:rsidR="00F934C8" w:rsidRPr="00F934C8" w:rsidTr="008A0A75">
        <w:trPr>
          <w:trHeight w:val="312"/>
          <w:jc w:val="center"/>
        </w:trPr>
        <w:tc>
          <w:tcPr>
            <w:tcW w:w="390"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3</w:t>
            </w:r>
          </w:p>
        </w:tc>
        <w:tc>
          <w:tcPr>
            <w:tcW w:w="215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ITURI</w:t>
            </w:r>
          </w:p>
        </w:tc>
        <w:tc>
          <w:tcPr>
            <w:tcW w:w="141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40</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47</w:t>
            </w:r>
          </w:p>
        </w:tc>
        <w:tc>
          <w:tcPr>
            <w:tcW w:w="127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32</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42</w:t>
            </w:r>
          </w:p>
        </w:tc>
        <w:tc>
          <w:tcPr>
            <w:tcW w:w="124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161</w:t>
            </w:r>
          </w:p>
        </w:tc>
      </w:tr>
      <w:tr w:rsidR="00F934C8" w:rsidRPr="00F934C8" w:rsidTr="008A0A75">
        <w:trPr>
          <w:trHeight w:val="312"/>
          <w:jc w:val="center"/>
        </w:trPr>
        <w:tc>
          <w:tcPr>
            <w:tcW w:w="390"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4</w:t>
            </w:r>
          </w:p>
        </w:tc>
        <w:tc>
          <w:tcPr>
            <w:tcW w:w="215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KASAI ORIENTAL</w:t>
            </w:r>
          </w:p>
        </w:tc>
        <w:tc>
          <w:tcPr>
            <w:tcW w:w="141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40</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65</w:t>
            </w:r>
          </w:p>
        </w:tc>
        <w:tc>
          <w:tcPr>
            <w:tcW w:w="127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113</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108</w:t>
            </w:r>
          </w:p>
        </w:tc>
        <w:tc>
          <w:tcPr>
            <w:tcW w:w="124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326</w:t>
            </w:r>
          </w:p>
        </w:tc>
      </w:tr>
      <w:tr w:rsidR="00F934C8" w:rsidRPr="00F934C8" w:rsidTr="008A0A75">
        <w:trPr>
          <w:trHeight w:val="312"/>
          <w:jc w:val="center"/>
        </w:trPr>
        <w:tc>
          <w:tcPr>
            <w:tcW w:w="390"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5</w:t>
            </w:r>
          </w:p>
        </w:tc>
        <w:tc>
          <w:tcPr>
            <w:tcW w:w="215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KINSHASA</w:t>
            </w:r>
          </w:p>
        </w:tc>
        <w:tc>
          <w:tcPr>
            <w:tcW w:w="141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18</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34</w:t>
            </w:r>
          </w:p>
        </w:tc>
        <w:tc>
          <w:tcPr>
            <w:tcW w:w="127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58</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27</w:t>
            </w:r>
          </w:p>
        </w:tc>
        <w:tc>
          <w:tcPr>
            <w:tcW w:w="124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137</w:t>
            </w:r>
          </w:p>
        </w:tc>
      </w:tr>
      <w:tr w:rsidR="00F934C8" w:rsidRPr="00F934C8" w:rsidTr="008A0A75">
        <w:trPr>
          <w:trHeight w:val="312"/>
          <w:jc w:val="center"/>
        </w:trPr>
        <w:tc>
          <w:tcPr>
            <w:tcW w:w="390"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6</w:t>
            </w:r>
          </w:p>
        </w:tc>
        <w:tc>
          <w:tcPr>
            <w:tcW w:w="215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KONGO CENTRAL</w:t>
            </w:r>
          </w:p>
        </w:tc>
        <w:tc>
          <w:tcPr>
            <w:tcW w:w="141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24</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25</w:t>
            </w:r>
          </w:p>
        </w:tc>
        <w:tc>
          <w:tcPr>
            <w:tcW w:w="127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26</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19</w:t>
            </w:r>
          </w:p>
        </w:tc>
        <w:tc>
          <w:tcPr>
            <w:tcW w:w="124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94</w:t>
            </w:r>
          </w:p>
        </w:tc>
      </w:tr>
      <w:tr w:rsidR="00F934C8" w:rsidRPr="00F934C8" w:rsidTr="008A0A75">
        <w:trPr>
          <w:trHeight w:val="312"/>
          <w:jc w:val="center"/>
        </w:trPr>
        <w:tc>
          <w:tcPr>
            <w:tcW w:w="390"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7</w:t>
            </w:r>
          </w:p>
        </w:tc>
        <w:tc>
          <w:tcPr>
            <w:tcW w:w="215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KWANGO</w:t>
            </w:r>
          </w:p>
        </w:tc>
        <w:tc>
          <w:tcPr>
            <w:tcW w:w="141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34</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29</w:t>
            </w:r>
          </w:p>
        </w:tc>
        <w:tc>
          <w:tcPr>
            <w:tcW w:w="127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29</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33</w:t>
            </w:r>
          </w:p>
        </w:tc>
        <w:tc>
          <w:tcPr>
            <w:tcW w:w="124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125</w:t>
            </w:r>
          </w:p>
        </w:tc>
      </w:tr>
      <w:tr w:rsidR="00F934C8" w:rsidRPr="00F934C8" w:rsidTr="008A0A75">
        <w:trPr>
          <w:trHeight w:val="312"/>
          <w:jc w:val="center"/>
        </w:trPr>
        <w:tc>
          <w:tcPr>
            <w:tcW w:w="390"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8</w:t>
            </w:r>
          </w:p>
        </w:tc>
        <w:tc>
          <w:tcPr>
            <w:tcW w:w="215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KWILU</w:t>
            </w:r>
          </w:p>
        </w:tc>
        <w:tc>
          <w:tcPr>
            <w:tcW w:w="141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52</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48</w:t>
            </w:r>
          </w:p>
        </w:tc>
        <w:tc>
          <w:tcPr>
            <w:tcW w:w="127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54</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54</w:t>
            </w:r>
          </w:p>
        </w:tc>
        <w:tc>
          <w:tcPr>
            <w:tcW w:w="124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208</w:t>
            </w:r>
          </w:p>
        </w:tc>
      </w:tr>
      <w:tr w:rsidR="00F934C8" w:rsidRPr="00F934C8" w:rsidTr="008A0A75">
        <w:trPr>
          <w:trHeight w:val="312"/>
          <w:jc w:val="center"/>
        </w:trPr>
        <w:tc>
          <w:tcPr>
            <w:tcW w:w="390"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9</w:t>
            </w:r>
          </w:p>
        </w:tc>
        <w:tc>
          <w:tcPr>
            <w:tcW w:w="215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LOMAMI</w:t>
            </w:r>
          </w:p>
        </w:tc>
        <w:tc>
          <w:tcPr>
            <w:tcW w:w="141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14</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12</w:t>
            </w:r>
          </w:p>
        </w:tc>
        <w:tc>
          <w:tcPr>
            <w:tcW w:w="127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12</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28</w:t>
            </w:r>
          </w:p>
        </w:tc>
        <w:tc>
          <w:tcPr>
            <w:tcW w:w="124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66</w:t>
            </w:r>
          </w:p>
        </w:tc>
      </w:tr>
      <w:tr w:rsidR="00F934C8" w:rsidRPr="00F934C8" w:rsidTr="008A0A75">
        <w:trPr>
          <w:trHeight w:val="312"/>
          <w:jc w:val="center"/>
        </w:trPr>
        <w:tc>
          <w:tcPr>
            <w:tcW w:w="390"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10</w:t>
            </w:r>
          </w:p>
        </w:tc>
        <w:tc>
          <w:tcPr>
            <w:tcW w:w="215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MANIEMA</w:t>
            </w:r>
          </w:p>
        </w:tc>
        <w:tc>
          <w:tcPr>
            <w:tcW w:w="141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11</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9</w:t>
            </w:r>
          </w:p>
        </w:tc>
        <w:tc>
          <w:tcPr>
            <w:tcW w:w="127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14</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27</w:t>
            </w:r>
          </w:p>
        </w:tc>
        <w:tc>
          <w:tcPr>
            <w:tcW w:w="124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61</w:t>
            </w:r>
          </w:p>
        </w:tc>
      </w:tr>
      <w:tr w:rsidR="00F934C8" w:rsidRPr="00F934C8" w:rsidTr="008A0A75">
        <w:trPr>
          <w:trHeight w:val="312"/>
          <w:jc w:val="center"/>
        </w:trPr>
        <w:tc>
          <w:tcPr>
            <w:tcW w:w="390"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11</w:t>
            </w:r>
          </w:p>
        </w:tc>
        <w:tc>
          <w:tcPr>
            <w:tcW w:w="215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NORD-KIVU</w:t>
            </w:r>
          </w:p>
        </w:tc>
        <w:tc>
          <w:tcPr>
            <w:tcW w:w="141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33</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18</w:t>
            </w:r>
          </w:p>
        </w:tc>
        <w:tc>
          <w:tcPr>
            <w:tcW w:w="127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33</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35</w:t>
            </w:r>
          </w:p>
        </w:tc>
        <w:tc>
          <w:tcPr>
            <w:tcW w:w="124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119</w:t>
            </w:r>
          </w:p>
        </w:tc>
      </w:tr>
      <w:tr w:rsidR="00F934C8" w:rsidRPr="00F934C8" w:rsidTr="008A0A75">
        <w:trPr>
          <w:trHeight w:val="312"/>
          <w:jc w:val="center"/>
        </w:trPr>
        <w:tc>
          <w:tcPr>
            <w:tcW w:w="390"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12</w:t>
            </w:r>
          </w:p>
        </w:tc>
        <w:tc>
          <w:tcPr>
            <w:tcW w:w="215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NORD UBANGI</w:t>
            </w:r>
          </w:p>
        </w:tc>
        <w:tc>
          <w:tcPr>
            <w:tcW w:w="141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7</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7</w:t>
            </w:r>
          </w:p>
        </w:tc>
        <w:tc>
          <w:tcPr>
            <w:tcW w:w="127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7</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5</w:t>
            </w:r>
          </w:p>
        </w:tc>
        <w:tc>
          <w:tcPr>
            <w:tcW w:w="124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26</w:t>
            </w:r>
          </w:p>
        </w:tc>
      </w:tr>
      <w:tr w:rsidR="00F934C8" w:rsidRPr="00F934C8" w:rsidTr="008A0A75">
        <w:trPr>
          <w:trHeight w:val="312"/>
          <w:jc w:val="center"/>
        </w:trPr>
        <w:tc>
          <w:tcPr>
            <w:tcW w:w="390"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13</w:t>
            </w:r>
          </w:p>
        </w:tc>
        <w:tc>
          <w:tcPr>
            <w:tcW w:w="215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SANKURU</w:t>
            </w:r>
          </w:p>
        </w:tc>
        <w:tc>
          <w:tcPr>
            <w:tcW w:w="141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58</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39</w:t>
            </w:r>
          </w:p>
        </w:tc>
        <w:tc>
          <w:tcPr>
            <w:tcW w:w="127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95</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112</w:t>
            </w:r>
          </w:p>
        </w:tc>
        <w:tc>
          <w:tcPr>
            <w:tcW w:w="124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304</w:t>
            </w:r>
          </w:p>
        </w:tc>
      </w:tr>
      <w:tr w:rsidR="00F934C8" w:rsidRPr="00F934C8" w:rsidTr="008A0A75">
        <w:trPr>
          <w:trHeight w:val="312"/>
          <w:jc w:val="center"/>
        </w:trPr>
        <w:tc>
          <w:tcPr>
            <w:tcW w:w="390"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14</w:t>
            </w:r>
          </w:p>
        </w:tc>
        <w:tc>
          <w:tcPr>
            <w:tcW w:w="215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TANGANYIKA</w:t>
            </w:r>
          </w:p>
        </w:tc>
        <w:tc>
          <w:tcPr>
            <w:tcW w:w="141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58</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36</w:t>
            </w:r>
          </w:p>
        </w:tc>
        <w:tc>
          <w:tcPr>
            <w:tcW w:w="127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47</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44</w:t>
            </w:r>
          </w:p>
        </w:tc>
        <w:tc>
          <w:tcPr>
            <w:tcW w:w="124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185</w:t>
            </w:r>
          </w:p>
        </w:tc>
      </w:tr>
      <w:tr w:rsidR="00F934C8" w:rsidRPr="00F934C8" w:rsidTr="008A0A75">
        <w:trPr>
          <w:trHeight w:val="312"/>
          <w:jc w:val="center"/>
        </w:trPr>
        <w:tc>
          <w:tcPr>
            <w:tcW w:w="390"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15</w:t>
            </w:r>
          </w:p>
        </w:tc>
        <w:tc>
          <w:tcPr>
            <w:tcW w:w="215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TSHOPO</w:t>
            </w:r>
          </w:p>
        </w:tc>
        <w:tc>
          <w:tcPr>
            <w:tcW w:w="141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25</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37</w:t>
            </w:r>
          </w:p>
        </w:tc>
        <w:tc>
          <w:tcPr>
            <w:tcW w:w="127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69</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65</w:t>
            </w:r>
          </w:p>
        </w:tc>
        <w:tc>
          <w:tcPr>
            <w:tcW w:w="124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196</w:t>
            </w:r>
          </w:p>
        </w:tc>
      </w:tr>
      <w:tr w:rsidR="00F934C8" w:rsidRPr="00F934C8" w:rsidTr="008A0A75">
        <w:trPr>
          <w:trHeight w:val="288"/>
          <w:jc w:val="center"/>
        </w:trPr>
        <w:tc>
          <w:tcPr>
            <w:tcW w:w="390" w:type="dxa"/>
            <w:tcBorders>
              <w:top w:val="nil"/>
              <w:left w:val="single" w:sz="4" w:space="0" w:color="auto"/>
              <w:bottom w:val="single" w:sz="4" w:space="0" w:color="auto"/>
              <w:right w:val="single" w:sz="4" w:space="0" w:color="auto"/>
            </w:tcBorders>
            <w:shd w:val="clear" w:color="000000" w:fill="C6E0B4"/>
            <w:noWrap/>
            <w:vAlign w:val="bottom"/>
            <w:hideMark/>
          </w:tcPr>
          <w:p w:rsidR="00F934C8" w:rsidRPr="00F934C8" w:rsidRDefault="00F934C8" w:rsidP="001E50D4">
            <w:pPr>
              <w:spacing w:after="0" w:line="240" w:lineRule="auto"/>
              <w:jc w:val="both"/>
              <w:rPr>
                <w:rFonts w:ascii="Maiandra GD" w:eastAsia="Times New Roman" w:hAnsi="Maiandra GD" w:cs="Calibri"/>
                <w:b/>
                <w:bCs/>
                <w:color w:val="0070C0"/>
                <w:lang w:eastAsia="fr-FR"/>
              </w:rPr>
            </w:pPr>
            <w:r w:rsidRPr="00F934C8">
              <w:rPr>
                <w:rFonts w:ascii="Maiandra GD" w:eastAsia="Times New Roman" w:hAnsi="Maiandra GD" w:cs="Calibri"/>
                <w:b/>
                <w:bCs/>
                <w:color w:val="0070C0"/>
                <w:lang w:eastAsia="fr-FR"/>
              </w:rPr>
              <w:t> </w:t>
            </w:r>
          </w:p>
        </w:tc>
        <w:tc>
          <w:tcPr>
            <w:tcW w:w="2157" w:type="dxa"/>
            <w:tcBorders>
              <w:top w:val="nil"/>
              <w:left w:val="nil"/>
              <w:bottom w:val="single" w:sz="4" w:space="0" w:color="auto"/>
              <w:right w:val="single" w:sz="4" w:space="0" w:color="auto"/>
            </w:tcBorders>
            <w:shd w:val="clear" w:color="000000" w:fill="C6E0B4"/>
            <w:noWrap/>
            <w:vAlign w:val="bottom"/>
            <w:hideMark/>
          </w:tcPr>
          <w:p w:rsidR="00F934C8" w:rsidRPr="00F934C8" w:rsidRDefault="00F934C8" w:rsidP="001E50D4">
            <w:pPr>
              <w:spacing w:after="0" w:line="240" w:lineRule="auto"/>
              <w:jc w:val="both"/>
              <w:rPr>
                <w:rFonts w:ascii="Maiandra GD" w:eastAsia="Times New Roman" w:hAnsi="Maiandra GD" w:cs="Calibri"/>
                <w:b/>
                <w:bCs/>
                <w:color w:val="0070C0"/>
                <w:lang w:eastAsia="fr-FR"/>
              </w:rPr>
            </w:pPr>
            <w:r w:rsidRPr="00F934C8">
              <w:rPr>
                <w:rFonts w:ascii="Maiandra GD" w:eastAsia="Times New Roman" w:hAnsi="Maiandra GD" w:cs="Calibri"/>
                <w:b/>
                <w:bCs/>
                <w:color w:val="0070C0"/>
                <w:lang w:eastAsia="fr-FR"/>
              </w:rPr>
              <w:t>Total général</w:t>
            </w:r>
          </w:p>
        </w:tc>
        <w:tc>
          <w:tcPr>
            <w:tcW w:w="1417" w:type="dxa"/>
            <w:tcBorders>
              <w:top w:val="nil"/>
              <w:left w:val="nil"/>
              <w:bottom w:val="single" w:sz="4" w:space="0" w:color="auto"/>
              <w:right w:val="single" w:sz="4" w:space="0" w:color="auto"/>
            </w:tcBorders>
            <w:shd w:val="clear" w:color="000000" w:fill="C6E0B4"/>
            <w:noWrap/>
            <w:vAlign w:val="bottom"/>
            <w:hideMark/>
          </w:tcPr>
          <w:p w:rsidR="00F934C8" w:rsidRPr="00F934C8" w:rsidRDefault="00F934C8" w:rsidP="001E50D4">
            <w:pPr>
              <w:spacing w:after="0" w:line="240" w:lineRule="auto"/>
              <w:jc w:val="both"/>
              <w:rPr>
                <w:rFonts w:ascii="Maiandra GD" w:eastAsia="Times New Roman" w:hAnsi="Maiandra GD" w:cs="Calibri"/>
                <w:b/>
                <w:bCs/>
                <w:color w:val="0070C0"/>
                <w:lang w:eastAsia="fr-FR"/>
              </w:rPr>
            </w:pPr>
            <w:r w:rsidRPr="00F934C8">
              <w:rPr>
                <w:rFonts w:ascii="Maiandra GD" w:eastAsia="Times New Roman" w:hAnsi="Maiandra GD" w:cs="Calibri"/>
                <w:b/>
                <w:bCs/>
                <w:color w:val="0070C0"/>
                <w:lang w:eastAsia="fr-FR"/>
              </w:rPr>
              <w:t>430</w:t>
            </w:r>
          </w:p>
        </w:tc>
        <w:tc>
          <w:tcPr>
            <w:tcW w:w="1134" w:type="dxa"/>
            <w:tcBorders>
              <w:top w:val="nil"/>
              <w:left w:val="nil"/>
              <w:bottom w:val="single" w:sz="4" w:space="0" w:color="auto"/>
              <w:right w:val="single" w:sz="4" w:space="0" w:color="auto"/>
            </w:tcBorders>
            <w:shd w:val="clear" w:color="000000" w:fill="C6E0B4"/>
            <w:noWrap/>
            <w:vAlign w:val="bottom"/>
            <w:hideMark/>
          </w:tcPr>
          <w:p w:rsidR="00F934C8" w:rsidRPr="00F934C8" w:rsidRDefault="00F934C8" w:rsidP="001E50D4">
            <w:pPr>
              <w:spacing w:after="0" w:line="240" w:lineRule="auto"/>
              <w:jc w:val="both"/>
              <w:rPr>
                <w:rFonts w:ascii="Maiandra GD" w:eastAsia="Times New Roman" w:hAnsi="Maiandra GD" w:cs="Calibri"/>
                <w:b/>
                <w:bCs/>
                <w:color w:val="0070C0"/>
                <w:lang w:eastAsia="fr-FR"/>
              </w:rPr>
            </w:pPr>
            <w:r w:rsidRPr="00F934C8">
              <w:rPr>
                <w:rFonts w:ascii="Maiandra GD" w:eastAsia="Times New Roman" w:hAnsi="Maiandra GD" w:cs="Calibri"/>
                <w:b/>
                <w:bCs/>
                <w:color w:val="0070C0"/>
                <w:lang w:eastAsia="fr-FR"/>
              </w:rPr>
              <w:t>429</w:t>
            </w:r>
          </w:p>
        </w:tc>
        <w:tc>
          <w:tcPr>
            <w:tcW w:w="1276" w:type="dxa"/>
            <w:tcBorders>
              <w:top w:val="nil"/>
              <w:left w:val="nil"/>
              <w:bottom w:val="single" w:sz="4" w:space="0" w:color="auto"/>
              <w:right w:val="single" w:sz="4" w:space="0" w:color="auto"/>
            </w:tcBorders>
            <w:shd w:val="clear" w:color="000000" w:fill="C6E0B4"/>
            <w:noWrap/>
            <w:vAlign w:val="bottom"/>
            <w:hideMark/>
          </w:tcPr>
          <w:p w:rsidR="00F934C8" w:rsidRPr="00F934C8" w:rsidRDefault="00F934C8" w:rsidP="001E50D4">
            <w:pPr>
              <w:spacing w:after="0" w:line="240" w:lineRule="auto"/>
              <w:jc w:val="both"/>
              <w:rPr>
                <w:rFonts w:ascii="Maiandra GD" w:eastAsia="Times New Roman" w:hAnsi="Maiandra GD" w:cs="Calibri"/>
                <w:b/>
                <w:bCs/>
                <w:color w:val="0070C0"/>
                <w:lang w:eastAsia="fr-FR"/>
              </w:rPr>
            </w:pPr>
            <w:r w:rsidRPr="00F934C8">
              <w:rPr>
                <w:rFonts w:ascii="Maiandra GD" w:eastAsia="Times New Roman" w:hAnsi="Maiandra GD" w:cs="Calibri"/>
                <w:b/>
                <w:bCs/>
                <w:color w:val="0070C0"/>
                <w:lang w:eastAsia="fr-FR"/>
              </w:rPr>
              <w:t>610</w:t>
            </w:r>
          </w:p>
        </w:tc>
        <w:tc>
          <w:tcPr>
            <w:tcW w:w="1134" w:type="dxa"/>
            <w:tcBorders>
              <w:top w:val="nil"/>
              <w:left w:val="nil"/>
              <w:bottom w:val="single" w:sz="4" w:space="0" w:color="auto"/>
              <w:right w:val="single" w:sz="4" w:space="0" w:color="auto"/>
            </w:tcBorders>
            <w:shd w:val="clear" w:color="000000" w:fill="C6E0B4"/>
            <w:noWrap/>
            <w:vAlign w:val="bottom"/>
            <w:hideMark/>
          </w:tcPr>
          <w:p w:rsidR="00F934C8" w:rsidRPr="00F934C8" w:rsidRDefault="00F934C8" w:rsidP="001E50D4">
            <w:pPr>
              <w:spacing w:after="0" w:line="240" w:lineRule="auto"/>
              <w:jc w:val="both"/>
              <w:rPr>
                <w:rFonts w:ascii="Maiandra GD" w:eastAsia="Times New Roman" w:hAnsi="Maiandra GD" w:cs="Calibri"/>
                <w:b/>
                <w:bCs/>
                <w:color w:val="0070C0"/>
                <w:lang w:eastAsia="fr-FR"/>
              </w:rPr>
            </w:pPr>
            <w:r w:rsidRPr="00F934C8">
              <w:rPr>
                <w:rFonts w:ascii="Maiandra GD" w:eastAsia="Times New Roman" w:hAnsi="Maiandra GD" w:cs="Calibri"/>
                <w:b/>
                <w:bCs/>
                <w:color w:val="0070C0"/>
                <w:lang w:eastAsia="fr-FR"/>
              </w:rPr>
              <w:t>621</w:t>
            </w:r>
          </w:p>
        </w:tc>
        <w:tc>
          <w:tcPr>
            <w:tcW w:w="1246" w:type="dxa"/>
            <w:tcBorders>
              <w:top w:val="nil"/>
              <w:left w:val="nil"/>
              <w:bottom w:val="single" w:sz="4" w:space="0" w:color="auto"/>
              <w:right w:val="single" w:sz="4" w:space="0" w:color="auto"/>
            </w:tcBorders>
            <w:shd w:val="clear" w:color="000000" w:fill="C6E0B4"/>
            <w:noWrap/>
            <w:vAlign w:val="bottom"/>
            <w:hideMark/>
          </w:tcPr>
          <w:p w:rsidR="00F934C8" w:rsidRPr="00F934C8" w:rsidRDefault="00F934C8" w:rsidP="001E50D4">
            <w:pPr>
              <w:spacing w:after="0" w:line="240" w:lineRule="auto"/>
              <w:jc w:val="both"/>
              <w:rPr>
                <w:rFonts w:ascii="Maiandra GD" w:eastAsia="Times New Roman" w:hAnsi="Maiandra GD" w:cs="Calibri"/>
                <w:b/>
                <w:bCs/>
                <w:color w:val="0070C0"/>
                <w:lang w:eastAsia="fr-FR"/>
              </w:rPr>
            </w:pPr>
            <w:r w:rsidRPr="00F934C8">
              <w:rPr>
                <w:rFonts w:ascii="Maiandra GD" w:eastAsia="Times New Roman" w:hAnsi="Maiandra GD" w:cs="Calibri"/>
                <w:b/>
                <w:bCs/>
                <w:color w:val="0070C0"/>
                <w:lang w:eastAsia="fr-FR"/>
              </w:rPr>
              <w:t>2090</w:t>
            </w:r>
          </w:p>
        </w:tc>
      </w:tr>
    </w:tbl>
    <w:p w:rsidR="00F934C8" w:rsidRPr="00F934C8" w:rsidRDefault="00F934C8" w:rsidP="001E50D4">
      <w:pPr>
        <w:spacing w:before="240" w:after="0" w:line="240" w:lineRule="auto"/>
        <w:ind w:left="142"/>
        <w:jc w:val="both"/>
        <w:rPr>
          <w:rFonts w:ascii="Maiandra GD" w:eastAsiaTheme="minorEastAsia" w:hAnsi="Maiandra GD"/>
          <w:b/>
          <w:color w:val="0070C0"/>
          <w:sz w:val="20"/>
          <w:szCs w:val="20"/>
        </w:rPr>
      </w:pPr>
      <w:r w:rsidRPr="00F934C8">
        <w:rPr>
          <w:rFonts w:eastAsiaTheme="minorEastAsia"/>
          <w:noProof/>
          <w:lang w:eastAsia="fr-FR"/>
        </w:rPr>
        <w:drawing>
          <wp:inline distT="0" distB="0" distL="0" distR="0" wp14:anchorId="650CF3FF" wp14:editId="3CF967F6">
            <wp:extent cx="5571490" cy="3520440"/>
            <wp:effectExtent l="0" t="0" r="10160" b="3810"/>
            <wp:docPr id="33" name="Graphique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934C8" w:rsidRDefault="00F934C8" w:rsidP="00D92D59">
      <w:pPr>
        <w:spacing w:before="240" w:after="0" w:line="240" w:lineRule="auto"/>
        <w:jc w:val="center"/>
        <w:rPr>
          <w:rFonts w:ascii="Maiandra GD" w:eastAsiaTheme="minorEastAsia" w:hAnsi="Maiandra GD"/>
          <w:b/>
          <w:color w:val="0070C0"/>
          <w:sz w:val="20"/>
          <w:szCs w:val="20"/>
        </w:rPr>
      </w:pPr>
      <w:r w:rsidRPr="00F934C8">
        <w:rPr>
          <w:rFonts w:ascii="Maiandra GD" w:eastAsiaTheme="minorEastAsia" w:hAnsi="Maiandra GD"/>
          <w:b/>
          <w:color w:val="0070C0"/>
          <w:sz w:val="20"/>
          <w:szCs w:val="20"/>
        </w:rPr>
        <w:t xml:space="preserve">Le tableau </w:t>
      </w:r>
      <w:r w:rsidR="005D1A68">
        <w:rPr>
          <w:rFonts w:ascii="Maiandra GD" w:eastAsiaTheme="minorEastAsia" w:hAnsi="Maiandra GD"/>
          <w:b/>
          <w:color w:val="0070C0"/>
          <w:sz w:val="20"/>
          <w:szCs w:val="20"/>
        </w:rPr>
        <w:t xml:space="preserve">1 </w:t>
      </w:r>
      <w:r w:rsidRPr="00F934C8">
        <w:rPr>
          <w:rFonts w:ascii="Maiandra GD" w:eastAsiaTheme="minorEastAsia" w:hAnsi="Maiandra GD"/>
          <w:b/>
          <w:color w:val="0070C0"/>
          <w:sz w:val="20"/>
          <w:szCs w:val="20"/>
        </w:rPr>
        <w:t>ci-dessus renseigne que 2 090 cas ont été accompagnés pour l</w:t>
      </w:r>
      <w:r w:rsidR="002D3648">
        <w:rPr>
          <w:rFonts w:ascii="Maiandra GD" w:eastAsiaTheme="minorEastAsia" w:hAnsi="Maiandra GD"/>
          <w:b/>
          <w:color w:val="0070C0"/>
          <w:sz w:val="20"/>
          <w:szCs w:val="20"/>
        </w:rPr>
        <w:t xml:space="preserve">a prise en charge psychosociale dont 430 au premier Trimestre, </w:t>
      </w:r>
      <w:r w:rsidR="005509AA">
        <w:rPr>
          <w:rFonts w:ascii="Maiandra GD" w:eastAsiaTheme="minorEastAsia" w:hAnsi="Maiandra GD"/>
          <w:b/>
          <w:color w:val="0070C0"/>
          <w:sz w:val="20"/>
          <w:szCs w:val="20"/>
        </w:rPr>
        <w:t>soit 20, 57% ; 429 au second T</w:t>
      </w:r>
      <w:r w:rsidRPr="00F934C8">
        <w:rPr>
          <w:rFonts w:ascii="Maiandra GD" w:eastAsiaTheme="minorEastAsia" w:hAnsi="Maiandra GD"/>
          <w:b/>
          <w:color w:val="0070C0"/>
          <w:sz w:val="20"/>
          <w:szCs w:val="20"/>
        </w:rPr>
        <w:t>rimestre</w:t>
      </w:r>
      <w:r w:rsidR="005509AA">
        <w:rPr>
          <w:rFonts w:ascii="Maiandra GD" w:eastAsiaTheme="minorEastAsia" w:hAnsi="Maiandra GD"/>
          <w:b/>
          <w:color w:val="0070C0"/>
          <w:sz w:val="20"/>
          <w:szCs w:val="20"/>
        </w:rPr>
        <w:t>, soit 20,52% ; 610 troisième T</w:t>
      </w:r>
      <w:r w:rsidRPr="00F934C8">
        <w:rPr>
          <w:rFonts w:ascii="Maiandra GD" w:eastAsiaTheme="minorEastAsia" w:hAnsi="Maiandra GD"/>
          <w:b/>
          <w:color w:val="0070C0"/>
          <w:sz w:val="20"/>
          <w:szCs w:val="20"/>
        </w:rPr>
        <w:t>rimestre</w:t>
      </w:r>
      <w:r w:rsidR="005509AA">
        <w:rPr>
          <w:rFonts w:ascii="Maiandra GD" w:eastAsiaTheme="minorEastAsia" w:hAnsi="Maiandra GD"/>
          <w:b/>
          <w:color w:val="0070C0"/>
          <w:sz w:val="20"/>
          <w:szCs w:val="20"/>
        </w:rPr>
        <w:t>,</w:t>
      </w:r>
      <w:r w:rsidRPr="00F934C8">
        <w:rPr>
          <w:rFonts w:ascii="Maiandra GD" w:eastAsiaTheme="minorEastAsia" w:hAnsi="Maiandra GD"/>
          <w:b/>
          <w:color w:val="0070C0"/>
          <w:sz w:val="20"/>
          <w:szCs w:val="20"/>
        </w:rPr>
        <w:t xml:space="preserve"> soit </w:t>
      </w:r>
      <w:r w:rsidR="005509AA">
        <w:rPr>
          <w:rFonts w:ascii="Maiandra GD" w:eastAsiaTheme="minorEastAsia" w:hAnsi="Maiandra GD"/>
          <w:b/>
          <w:color w:val="0070C0"/>
          <w:sz w:val="20"/>
          <w:szCs w:val="20"/>
        </w:rPr>
        <w:t>29,18% et enfin 621 au dernier T</w:t>
      </w:r>
      <w:r w:rsidRPr="00F934C8">
        <w:rPr>
          <w:rFonts w:ascii="Maiandra GD" w:eastAsiaTheme="minorEastAsia" w:hAnsi="Maiandra GD"/>
          <w:b/>
          <w:color w:val="0070C0"/>
          <w:sz w:val="20"/>
          <w:szCs w:val="20"/>
        </w:rPr>
        <w:t>rimestre</w:t>
      </w:r>
      <w:r w:rsidR="005509AA">
        <w:rPr>
          <w:rFonts w:ascii="Maiandra GD" w:eastAsiaTheme="minorEastAsia" w:hAnsi="Maiandra GD"/>
          <w:b/>
          <w:color w:val="0070C0"/>
          <w:sz w:val="20"/>
          <w:szCs w:val="20"/>
        </w:rPr>
        <w:t>, soit 29, 71%. Le Kasaï-</w:t>
      </w:r>
      <w:r w:rsidRPr="00F934C8">
        <w:rPr>
          <w:rFonts w:ascii="Maiandra GD" w:eastAsiaTheme="minorEastAsia" w:hAnsi="Maiandra GD"/>
          <w:b/>
          <w:color w:val="0070C0"/>
          <w:sz w:val="20"/>
          <w:szCs w:val="20"/>
        </w:rPr>
        <w:t>Oriental est la DPS ayant accompagné plusieurs cas 326</w:t>
      </w:r>
      <w:r w:rsidR="005509AA">
        <w:rPr>
          <w:rFonts w:ascii="Maiandra GD" w:eastAsiaTheme="minorEastAsia" w:hAnsi="Maiandra GD"/>
          <w:b/>
          <w:color w:val="0070C0"/>
          <w:sz w:val="20"/>
          <w:szCs w:val="20"/>
        </w:rPr>
        <w:t>,</w:t>
      </w:r>
      <w:r w:rsidRPr="00F934C8">
        <w:rPr>
          <w:rFonts w:ascii="Maiandra GD" w:eastAsiaTheme="minorEastAsia" w:hAnsi="Maiandra GD"/>
          <w:b/>
          <w:color w:val="0070C0"/>
          <w:sz w:val="20"/>
          <w:szCs w:val="20"/>
        </w:rPr>
        <w:t xml:space="preserve"> au total soit 15, 59</w:t>
      </w:r>
      <w:r w:rsidR="005509AA">
        <w:rPr>
          <w:rFonts w:ascii="Maiandra GD" w:eastAsiaTheme="minorEastAsia" w:hAnsi="Maiandra GD"/>
          <w:b/>
          <w:color w:val="0070C0"/>
          <w:sz w:val="20"/>
          <w:szCs w:val="20"/>
        </w:rPr>
        <w:t xml:space="preserve">% suivi de Sankuru avec 304 cas, </w:t>
      </w:r>
      <w:r w:rsidRPr="00F934C8">
        <w:rPr>
          <w:rFonts w:ascii="Maiandra GD" w:eastAsiaTheme="minorEastAsia" w:hAnsi="Maiandra GD"/>
          <w:b/>
          <w:color w:val="0070C0"/>
          <w:sz w:val="20"/>
          <w:szCs w:val="20"/>
        </w:rPr>
        <w:t xml:space="preserve">soit 14, 54% et de </w:t>
      </w:r>
      <w:proofErr w:type="spellStart"/>
      <w:r w:rsidRPr="00F934C8">
        <w:rPr>
          <w:rFonts w:ascii="Maiandra GD" w:eastAsiaTheme="minorEastAsia" w:hAnsi="Maiandra GD"/>
          <w:b/>
          <w:color w:val="0070C0"/>
          <w:sz w:val="20"/>
          <w:szCs w:val="20"/>
        </w:rPr>
        <w:t>Kwilu</w:t>
      </w:r>
      <w:proofErr w:type="spellEnd"/>
      <w:r w:rsidRPr="00F934C8">
        <w:rPr>
          <w:rFonts w:ascii="Maiandra GD" w:eastAsiaTheme="minorEastAsia" w:hAnsi="Maiandra GD"/>
          <w:b/>
          <w:color w:val="0070C0"/>
          <w:sz w:val="20"/>
          <w:szCs w:val="20"/>
        </w:rPr>
        <w:t xml:space="preserve"> avec ses 208 cas</w:t>
      </w:r>
      <w:r w:rsidR="005509AA">
        <w:rPr>
          <w:rFonts w:ascii="Maiandra GD" w:eastAsiaTheme="minorEastAsia" w:hAnsi="Maiandra GD"/>
          <w:b/>
          <w:color w:val="0070C0"/>
          <w:sz w:val="20"/>
          <w:szCs w:val="20"/>
        </w:rPr>
        <w:t>,</w:t>
      </w:r>
      <w:r w:rsidRPr="00F934C8">
        <w:rPr>
          <w:rFonts w:ascii="Maiandra GD" w:eastAsiaTheme="minorEastAsia" w:hAnsi="Maiandra GD"/>
          <w:b/>
          <w:color w:val="0070C0"/>
          <w:sz w:val="20"/>
          <w:szCs w:val="20"/>
        </w:rPr>
        <w:t xml:space="preserve"> soit 9, 95%. Le Nord-</w:t>
      </w:r>
      <w:proofErr w:type="spellStart"/>
      <w:r w:rsidRPr="00F934C8">
        <w:rPr>
          <w:rFonts w:ascii="Maiandra GD" w:eastAsiaTheme="minorEastAsia" w:hAnsi="Maiandra GD"/>
          <w:b/>
          <w:color w:val="0070C0"/>
          <w:sz w:val="20"/>
          <w:szCs w:val="20"/>
        </w:rPr>
        <w:t>Ubangi</w:t>
      </w:r>
      <w:proofErr w:type="spellEnd"/>
      <w:r w:rsidRPr="00F934C8">
        <w:rPr>
          <w:rFonts w:ascii="Maiandra GD" w:eastAsiaTheme="minorEastAsia" w:hAnsi="Maiandra GD"/>
          <w:b/>
          <w:color w:val="0070C0"/>
          <w:sz w:val="20"/>
          <w:szCs w:val="20"/>
        </w:rPr>
        <w:t xml:space="preserve"> est la DPS qui a accompagné moins de cas 26 au total</w:t>
      </w:r>
      <w:r w:rsidR="005509AA">
        <w:rPr>
          <w:rFonts w:ascii="Maiandra GD" w:eastAsiaTheme="minorEastAsia" w:hAnsi="Maiandra GD"/>
          <w:b/>
          <w:color w:val="0070C0"/>
          <w:sz w:val="20"/>
          <w:szCs w:val="20"/>
        </w:rPr>
        <w:t>,</w:t>
      </w:r>
      <w:r w:rsidRPr="00F934C8">
        <w:rPr>
          <w:rFonts w:ascii="Maiandra GD" w:eastAsiaTheme="minorEastAsia" w:hAnsi="Maiandra GD"/>
          <w:b/>
          <w:color w:val="0070C0"/>
          <w:sz w:val="20"/>
          <w:szCs w:val="20"/>
        </w:rPr>
        <w:t xml:space="preserve"> soit 1, 24%</w:t>
      </w:r>
      <w:r w:rsidR="005509AA">
        <w:rPr>
          <w:rFonts w:ascii="Maiandra GD" w:eastAsiaTheme="minorEastAsia" w:hAnsi="Maiandra GD"/>
          <w:b/>
          <w:color w:val="0070C0"/>
          <w:sz w:val="20"/>
          <w:szCs w:val="20"/>
        </w:rPr>
        <w:t> ;</w:t>
      </w:r>
      <w:r w:rsidRPr="00F934C8">
        <w:rPr>
          <w:rFonts w:ascii="Maiandra GD" w:eastAsiaTheme="minorEastAsia" w:hAnsi="Maiandra GD"/>
          <w:b/>
          <w:color w:val="0070C0"/>
          <w:sz w:val="20"/>
          <w:szCs w:val="20"/>
        </w:rPr>
        <w:t xml:space="preserve"> suivi du Bas-Uélé</w:t>
      </w:r>
      <w:r w:rsidR="005509AA">
        <w:rPr>
          <w:rFonts w:ascii="Maiandra GD" w:eastAsiaTheme="minorEastAsia" w:hAnsi="Maiandra GD"/>
          <w:b/>
          <w:color w:val="0070C0"/>
          <w:sz w:val="20"/>
          <w:szCs w:val="20"/>
        </w:rPr>
        <w:t>,</w:t>
      </w:r>
      <w:r w:rsidRPr="00F934C8">
        <w:rPr>
          <w:rFonts w:ascii="Maiandra GD" w:eastAsiaTheme="minorEastAsia" w:hAnsi="Maiandra GD"/>
          <w:b/>
          <w:color w:val="0070C0"/>
          <w:sz w:val="20"/>
          <w:szCs w:val="20"/>
        </w:rPr>
        <w:t xml:space="preserve"> avec 34 cas</w:t>
      </w:r>
      <w:r w:rsidR="005509AA">
        <w:rPr>
          <w:rFonts w:ascii="Maiandra GD" w:eastAsiaTheme="minorEastAsia" w:hAnsi="Maiandra GD"/>
          <w:b/>
          <w:color w:val="0070C0"/>
          <w:sz w:val="20"/>
          <w:szCs w:val="20"/>
        </w:rPr>
        <w:t>,</w:t>
      </w:r>
      <w:r w:rsidRPr="00F934C8">
        <w:rPr>
          <w:rFonts w:ascii="Maiandra GD" w:eastAsiaTheme="minorEastAsia" w:hAnsi="Maiandra GD"/>
          <w:b/>
          <w:color w:val="0070C0"/>
          <w:sz w:val="20"/>
          <w:szCs w:val="20"/>
        </w:rPr>
        <w:t xml:space="preserve"> soit 1, 62%</w:t>
      </w:r>
      <w:r w:rsidR="005509AA">
        <w:rPr>
          <w:rFonts w:ascii="Maiandra GD" w:eastAsiaTheme="minorEastAsia" w:hAnsi="Maiandra GD"/>
          <w:b/>
          <w:color w:val="0070C0"/>
          <w:sz w:val="20"/>
          <w:szCs w:val="20"/>
        </w:rPr>
        <w:t> ; ainsi que le Haut-</w:t>
      </w:r>
      <w:r w:rsidRPr="00F934C8">
        <w:rPr>
          <w:rFonts w:ascii="Maiandra GD" w:eastAsiaTheme="minorEastAsia" w:hAnsi="Maiandra GD"/>
          <w:b/>
          <w:color w:val="0070C0"/>
          <w:sz w:val="20"/>
          <w:szCs w:val="20"/>
        </w:rPr>
        <w:t>Uélé avec 48</w:t>
      </w:r>
      <w:r w:rsidR="005509AA">
        <w:rPr>
          <w:rFonts w:ascii="Maiandra GD" w:eastAsiaTheme="minorEastAsia" w:hAnsi="Maiandra GD"/>
          <w:b/>
          <w:color w:val="0070C0"/>
          <w:sz w:val="20"/>
          <w:szCs w:val="20"/>
        </w:rPr>
        <w:t>,</w:t>
      </w:r>
      <w:r w:rsidRPr="00F934C8">
        <w:rPr>
          <w:rFonts w:ascii="Maiandra GD" w:eastAsiaTheme="minorEastAsia" w:hAnsi="Maiandra GD"/>
          <w:b/>
          <w:color w:val="0070C0"/>
          <w:sz w:val="20"/>
          <w:szCs w:val="20"/>
        </w:rPr>
        <w:t xml:space="preserve"> soit 2, 29%.</w:t>
      </w:r>
    </w:p>
    <w:p w:rsidR="00BA1907" w:rsidRDefault="00BA1907" w:rsidP="001E50D4">
      <w:pPr>
        <w:spacing w:before="240" w:after="0" w:line="240" w:lineRule="auto"/>
        <w:jc w:val="both"/>
        <w:rPr>
          <w:rFonts w:ascii="Maiandra GD" w:eastAsiaTheme="minorEastAsia" w:hAnsi="Maiandra GD"/>
          <w:b/>
          <w:color w:val="0070C0"/>
          <w:sz w:val="20"/>
          <w:szCs w:val="20"/>
        </w:rPr>
      </w:pPr>
    </w:p>
    <w:p w:rsidR="00B26CA5" w:rsidRDefault="00B26CA5" w:rsidP="001E50D4">
      <w:pPr>
        <w:spacing w:before="240" w:after="0" w:line="240" w:lineRule="auto"/>
        <w:jc w:val="both"/>
        <w:rPr>
          <w:rFonts w:ascii="Maiandra GD" w:eastAsiaTheme="minorEastAsia" w:hAnsi="Maiandra GD"/>
          <w:b/>
          <w:color w:val="0070C0"/>
          <w:sz w:val="20"/>
          <w:szCs w:val="20"/>
        </w:rPr>
      </w:pPr>
    </w:p>
    <w:p w:rsidR="00B26CA5" w:rsidRDefault="00B26CA5" w:rsidP="001E50D4">
      <w:pPr>
        <w:spacing w:before="240" w:after="0" w:line="240" w:lineRule="auto"/>
        <w:jc w:val="both"/>
        <w:rPr>
          <w:rFonts w:ascii="Maiandra GD" w:eastAsiaTheme="minorEastAsia" w:hAnsi="Maiandra GD"/>
          <w:b/>
          <w:color w:val="0070C0"/>
          <w:sz w:val="20"/>
          <w:szCs w:val="20"/>
        </w:rPr>
      </w:pPr>
    </w:p>
    <w:p w:rsidR="00B26CA5" w:rsidRPr="00F934C8" w:rsidRDefault="00B26CA5" w:rsidP="001E50D4">
      <w:pPr>
        <w:spacing w:before="240" w:after="0" w:line="240" w:lineRule="auto"/>
        <w:jc w:val="both"/>
        <w:rPr>
          <w:rFonts w:ascii="Maiandra GD" w:eastAsiaTheme="minorEastAsia" w:hAnsi="Maiandra GD"/>
          <w:b/>
          <w:color w:val="0070C0"/>
          <w:sz w:val="20"/>
          <w:szCs w:val="20"/>
        </w:rPr>
      </w:pPr>
    </w:p>
    <w:p w:rsidR="00F47D01" w:rsidRPr="00D92D59" w:rsidRDefault="00F47D01" w:rsidP="00D92D59">
      <w:pPr>
        <w:pStyle w:val="Paragraphedeliste"/>
        <w:numPr>
          <w:ilvl w:val="0"/>
          <w:numId w:val="34"/>
        </w:numPr>
        <w:spacing w:before="240" w:after="0" w:line="240" w:lineRule="auto"/>
        <w:jc w:val="both"/>
        <w:rPr>
          <w:rFonts w:ascii="Maiandra GD" w:eastAsiaTheme="minorEastAsia" w:hAnsi="Maiandra GD"/>
          <w:b/>
          <w:color w:val="0070C0"/>
          <w:sz w:val="24"/>
          <w:szCs w:val="24"/>
        </w:rPr>
      </w:pPr>
      <w:r w:rsidRPr="00D92D59">
        <w:rPr>
          <w:rFonts w:ascii="Maiandra GD" w:eastAsiaTheme="minorEastAsia" w:hAnsi="Maiandra GD"/>
          <w:b/>
          <w:color w:val="0070C0"/>
          <w:sz w:val="24"/>
          <w:szCs w:val="24"/>
        </w:rPr>
        <w:t xml:space="preserve">Tableau 2 : </w:t>
      </w:r>
      <w:r w:rsidR="00F934C8" w:rsidRPr="00D92D59">
        <w:rPr>
          <w:rFonts w:ascii="Maiandra GD" w:eastAsiaTheme="minorEastAsia" w:hAnsi="Maiandra GD"/>
          <w:b/>
          <w:color w:val="0070C0"/>
          <w:sz w:val="24"/>
          <w:szCs w:val="24"/>
        </w:rPr>
        <w:t xml:space="preserve">Evolution de la prise en charge juridique et judiciaire Survivantes des </w:t>
      </w:r>
    </w:p>
    <w:p w:rsidR="00F934C8" w:rsidRPr="00D92D59" w:rsidRDefault="00F934C8" w:rsidP="00B26CA5">
      <w:pPr>
        <w:pStyle w:val="Paragraphedeliste"/>
        <w:spacing w:before="240" w:after="0" w:line="240" w:lineRule="auto"/>
        <w:ind w:left="2160"/>
        <w:jc w:val="both"/>
        <w:rPr>
          <w:rFonts w:ascii="Maiandra GD" w:eastAsiaTheme="minorEastAsia" w:hAnsi="Maiandra GD"/>
          <w:b/>
          <w:color w:val="0070C0"/>
          <w:sz w:val="24"/>
          <w:szCs w:val="24"/>
        </w:rPr>
      </w:pPr>
      <w:r w:rsidRPr="00D92D59">
        <w:rPr>
          <w:rFonts w:ascii="Maiandra GD" w:eastAsiaTheme="minorEastAsia" w:hAnsi="Maiandra GD"/>
          <w:b/>
          <w:color w:val="0070C0"/>
          <w:sz w:val="24"/>
          <w:szCs w:val="24"/>
        </w:rPr>
        <w:t>Violences Sexuelles/SVS</w:t>
      </w:r>
    </w:p>
    <w:p w:rsidR="00F934C8" w:rsidRPr="00D92D59" w:rsidRDefault="00F934C8" w:rsidP="00D92D59">
      <w:pPr>
        <w:spacing w:after="0" w:line="240" w:lineRule="auto"/>
        <w:jc w:val="both"/>
        <w:rPr>
          <w:rFonts w:ascii="Maiandra GD" w:eastAsiaTheme="minorEastAsia" w:hAnsi="Maiandra GD"/>
          <w:b/>
          <w:color w:val="0070C0"/>
          <w:sz w:val="24"/>
          <w:szCs w:val="24"/>
        </w:rPr>
      </w:pPr>
    </w:p>
    <w:tbl>
      <w:tblPr>
        <w:tblW w:w="9061" w:type="dxa"/>
        <w:jc w:val="center"/>
        <w:tblCellMar>
          <w:left w:w="70" w:type="dxa"/>
          <w:right w:w="70" w:type="dxa"/>
        </w:tblCellMar>
        <w:tblLook w:val="04A0" w:firstRow="1" w:lastRow="0" w:firstColumn="1" w:lastColumn="0" w:noHBand="0" w:noVBand="1"/>
      </w:tblPr>
      <w:tblGrid>
        <w:gridCol w:w="450"/>
        <w:gridCol w:w="147"/>
        <w:gridCol w:w="2095"/>
        <w:gridCol w:w="1274"/>
        <w:gridCol w:w="1273"/>
        <w:gridCol w:w="1274"/>
        <w:gridCol w:w="1274"/>
        <w:gridCol w:w="1274"/>
      </w:tblGrid>
      <w:tr w:rsidR="00F31B0B" w:rsidRPr="00F934C8" w:rsidTr="00F31B0B">
        <w:trPr>
          <w:trHeight w:val="732"/>
          <w:jc w:val="center"/>
        </w:trPr>
        <w:tc>
          <w:tcPr>
            <w:tcW w:w="4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31B0B" w:rsidRPr="00F934C8" w:rsidRDefault="00F31B0B" w:rsidP="001E50D4">
            <w:pPr>
              <w:spacing w:after="0" w:line="240" w:lineRule="auto"/>
              <w:jc w:val="both"/>
              <w:rPr>
                <w:rFonts w:ascii="Maiandra GD" w:eastAsia="Times New Roman" w:hAnsi="Maiandra GD" w:cs="Calibri"/>
                <w:b/>
                <w:bCs/>
                <w:color w:val="000000"/>
                <w:lang w:eastAsia="fr-FR"/>
              </w:rPr>
            </w:pPr>
            <w:r w:rsidRPr="00F934C8">
              <w:rPr>
                <w:rFonts w:ascii="Maiandra GD" w:eastAsia="Times New Roman" w:hAnsi="Maiandra GD" w:cs="Calibri"/>
                <w:b/>
                <w:bCs/>
                <w:color w:val="000000"/>
                <w:lang w:eastAsia="fr-FR"/>
              </w:rPr>
              <w:t>No</w:t>
            </w:r>
          </w:p>
        </w:tc>
        <w:tc>
          <w:tcPr>
            <w:tcW w:w="147" w:type="dxa"/>
            <w:tcBorders>
              <w:top w:val="single" w:sz="4" w:space="0" w:color="auto"/>
              <w:left w:val="nil"/>
              <w:bottom w:val="single" w:sz="4" w:space="0" w:color="auto"/>
              <w:right w:val="nil"/>
            </w:tcBorders>
            <w:shd w:val="clear" w:color="000000" w:fill="FFFFFF"/>
          </w:tcPr>
          <w:p w:rsidR="00F31B0B" w:rsidRPr="00F934C8" w:rsidRDefault="00F31B0B" w:rsidP="001E50D4">
            <w:pPr>
              <w:spacing w:after="0" w:line="240" w:lineRule="auto"/>
              <w:jc w:val="both"/>
              <w:rPr>
                <w:rFonts w:ascii="Maiandra GD" w:eastAsia="Times New Roman" w:hAnsi="Maiandra GD" w:cs="Calibri"/>
                <w:b/>
                <w:bCs/>
                <w:color w:val="000000"/>
                <w:lang w:eastAsia="fr-FR"/>
              </w:rPr>
            </w:pPr>
          </w:p>
        </w:tc>
        <w:tc>
          <w:tcPr>
            <w:tcW w:w="2095" w:type="dxa"/>
            <w:tcBorders>
              <w:top w:val="single" w:sz="4" w:space="0" w:color="auto"/>
              <w:left w:val="nil"/>
              <w:bottom w:val="single" w:sz="4" w:space="0" w:color="auto"/>
              <w:right w:val="single" w:sz="4" w:space="0" w:color="auto"/>
            </w:tcBorders>
            <w:shd w:val="clear" w:color="000000" w:fill="FFFFFF"/>
            <w:vAlign w:val="center"/>
            <w:hideMark/>
          </w:tcPr>
          <w:p w:rsidR="00F31B0B" w:rsidRPr="00F934C8" w:rsidRDefault="00F31B0B" w:rsidP="001E50D4">
            <w:pPr>
              <w:spacing w:after="0" w:line="240" w:lineRule="auto"/>
              <w:jc w:val="both"/>
              <w:rPr>
                <w:rFonts w:ascii="Maiandra GD" w:eastAsia="Times New Roman" w:hAnsi="Maiandra GD" w:cs="Calibri"/>
                <w:b/>
                <w:bCs/>
                <w:color w:val="000000"/>
                <w:lang w:eastAsia="fr-FR"/>
              </w:rPr>
            </w:pPr>
            <w:r w:rsidRPr="00F934C8">
              <w:rPr>
                <w:rFonts w:ascii="Maiandra GD" w:eastAsia="Times New Roman" w:hAnsi="Maiandra GD" w:cs="Calibri"/>
                <w:b/>
                <w:bCs/>
                <w:color w:val="000000"/>
                <w:lang w:eastAsia="fr-FR"/>
              </w:rPr>
              <w:t>DPS</w:t>
            </w:r>
          </w:p>
        </w:tc>
        <w:tc>
          <w:tcPr>
            <w:tcW w:w="6369" w:type="dxa"/>
            <w:gridSpan w:val="5"/>
            <w:tcBorders>
              <w:top w:val="single" w:sz="4" w:space="0" w:color="auto"/>
              <w:left w:val="nil"/>
              <w:bottom w:val="single" w:sz="4" w:space="0" w:color="auto"/>
              <w:right w:val="single" w:sz="4" w:space="0" w:color="auto"/>
            </w:tcBorders>
            <w:shd w:val="clear" w:color="000000" w:fill="FFFFFF"/>
            <w:hideMark/>
          </w:tcPr>
          <w:p w:rsidR="00F31B0B" w:rsidRPr="00F934C8" w:rsidRDefault="00F31B0B" w:rsidP="001E50D4">
            <w:pPr>
              <w:spacing w:after="0" w:line="240" w:lineRule="auto"/>
              <w:jc w:val="both"/>
              <w:rPr>
                <w:rFonts w:ascii="Maiandra GD" w:eastAsia="Times New Roman" w:hAnsi="Maiandra GD" w:cs="Calibri"/>
                <w:b/>
                <w:bCs/>
                <w:color w:val="0070C0"/>
                <w:lang w:eastAsia="fr-FR"/>
              </w:rPr>
            </w:pPr>
            <w:r w:rsidRPr="00F934C8">
              <w:rPr>
                <w:rFonts w:ascii="Maiandra GD" w:eastAsia="Times New Roman" w:hAnsi="Maiandra GD" w:cs="Calibri"/>
                <w:b/>
                <w:bCs/>
                <w:color w:val="0070C0"/>
                <w:lang w:eastAsia="fr-FR"/>
              </w:rPr>
              <w:t>Nombre de VVS/SVS ayant bénéficié de la prise en charge juridique et judiciaire</w:t>
            </w:r>
          </w:p>
        </w:tc>
      </w:tr>
      <w:tr w:rsidR="00F31B0B" w:rsidRPr="00F934C8" w:rsidTr="00F31B0B">
        <w:trPr>
          <w:trHeight w:val="312"/>
          <w:jc w:val="center"/>
        </w:trPr>
        <w:tc>
          <w:tcPr>
            <w:tcW w:w="450" w:type="dxa"/>
            <w:tcBorders>
              <w:top w:val="nil"/>
              <w:left w:val="single" w:sz="4" w:space="0" w:color="auto"/>
              <w:bottom w:val="single" w:sz="4" w:space="0" w:color="auto"/>
              <w:right w:val="single" w:sz="4" w:space="0" w:color="auto"/>
            </w:tcBorders>
            <w:shd w:val="clear" w:color="000000" w:fill="FFFFFF"/>
            <w:vAlign w:val="center"/>
            <w:hideMark/>
          </w:tcPr>
          <w:p w:rsidR="00F31B0B" w:rsidRPr="00F934C8" w:rsidRDefault="00F31B0B" w:rsidP="001E50D4">
            <w:pPr>
              <w:spacing w:after="0" w:line="240" w:lineRule="auto"/>
              <w:jc w:val="both"/>
              <w:rPr>
                <w:rFonts w:ascii="Maiandra GD" w:eastAsia="Times New Roman" w:hAnsi="Maiandra GD" w:cs="Calibri"/>
                <w:b/>
                <w:bCs/>
                <w:color w:val="000000"/>
                <w:lang w:eastAsia="fr-FR"/>
              </w:rPr>
            </w:pPr>
            <w:r w:rsidRPr="00F934C8">
              <w:rPr>
                <w:rFonts w:ascii="Maiandra GD" w:eastAsia="Times New Roman" w:hAnsi="Maiandra GD" w:cs="Calibri"/>
                <w:b/>
                <w:bCs/>
                <w:color w:val="000000"/>
                <w:lang w:eastAsia="fr-FR"/>
              </w:rPr>
              <w:t> </w:t>
            </w:r>
          </w:p>
        </w:tc>
        <w:tc>
          <w:tcPr>
            <w:tcW w:w="147" w:type="dxa"/>
            <w:tcBorders>
              <w:top w:val="nil"/>
              <w:left w:val="nil"/>
              <w:bottom w:val="single" w:sz="4" w:space="0" w:color="auto"/>
              <w:right w:val="nil"/>
            </w:tcBorders>
            <w:shd w:val="clear" w:color="000000" w:fill="FFFFFF"/>
          </w:tcPr>
          <w:p w:rsidR="00F31B0B" w:rsidRPr="00F934C8" w:rsidRDefault="00F31B0B" w:rsidP="001E50D4">
            <w:pPr>
              <w:spacing w:after="0" w:line="240" w:lineRule="auto"/>
              <w:jc w:val="both"/>
              <w:rPr>
                <w:rFonts w:ascii="Maiandra GD" w:eastAsia="Times New Roman" w:hAnsi="Maiandra GD" w:cs="Calibri"/>
                <w:b/>
                <w:bCs/>
                <w:color w:val="000000"/>
                <w:lang w:eastAsia="fr-FR"/>
              </w:rPr>
            </w:pPr>
          </w:p>
        </w:tc>
        <w:tc>
          <w:tcPr>
            <w:tcW w:w="2095" w:type="dxa"/>
            <w:tcBorders>
              <w:top w:val="nil"/>
              <w:left w:val="nil"/>
              <w:bottom w:val="single" w:sz="4" w:space="0" w:color="auto"/>
              <w:right w:val="single" w:sz="4" w:space="0" w:color="auto"/>
            </w:tcBorders>
            <w:shd w:val="clear" w:color="000000" w:fill="FFFFFF"/>
            <w:vAlign w:val="center"/>
            <w:hideMark/>
          </w:tcPr>
          <w:p w:rsidR="00F31B0B" w:rsidRPr="00F934C8" w:rsidRDefault="00F31B0B" w:rsidP="001E50D4">
            <w:pPr>
              <w:spacing w:after="0" w:line="240" w:lineRule="auto"/>
              <w:jc w:val="both"/>
              <w:rPr>
                <w:rFonts w:ascii="Maiandra GD" w:eastAsia="Times New Roman" w:hAnsi="Maiandra GD" w:cs="Calibri"/>
                <w:b/>
                <w:bCs/>
                <w:color w:val="000000"/>
                <w:lang w:eastAsia="fr-FR"/>
              </w:rPr>
            </w:pPr>
            <w:r w:rsidRPr="00F934C8">
              <w:rPr>
                <w:rFonts w:ascii="Maiandra GD" w:eastAsia="Times New Roman" w:hAnsi="Maiandra GD" w:cs="Calibri"/>
                <w:b/>
                <w:bCs/>
                <w:color w:val="000000"/>
                <w:lang w:eastAsia="fr-FR"/>
              </w:rPr>
              <w:t> </w:t>
            </w:r>
          </w:p>
        </w:tc>
        <w:tc>
          <w:tcPr>
            <w:tcW w:w="1274" w:type="dxa"/>
            <w:tcBorders>
              <w:top w:val="nil"/>
              <w:left w:val="nil"/>
              <w:bottom w:val="single" w:sz="4" w:space="0" w:color="auto"/>
              <w:right w:val="single" w:sz="4" w:space="0" w:color="auto"/>
            </w:tcBorders>
            <w:shd w:val="clear" w:color="000000" w:fill="FFFFFF"/>
            <w:noWrap/>
            <w:vAlign w:val="center"/>
            <w:hideMark/>
          </w:tcPr>
          <w:p w:rsidR="00F31B0B" w:rsidRPr="00F934C8" w:rsidRDefault="00F31B0B" w:rsidP="001E50D4">
            <w:pPr>
              <w:spacing w:after="0" w:line="240" w:lineRule="auto"/>
              <w:jc w:val="both"/>
              <w:rPr>
                <w:rFonts w:ascii="Maiandra GD" w:eastAsia="Times New Roman" w:hAnsi="Maiandra GD" w:cs="Calibri"/>
                <w:b/>
                <w:bCs/>
                <w:color w:val="000000"/>
                <w:lang w:eastAsia="fr-FR"/>
              </w:rPr>
            </w:pPr>
            <w:r w:rsidRPr="00F934C8">
              <w:rPr>
                <w:rFonts w:ascii="Maiandra GD" w:eastAsia="Times New Roman" w:hAnsi="Maiandra GD" w:cs="Calibri"/>
                <w:b/>
                <w:bCs/>
                <w:color w:val="000000"/>
                <w:lang w:eastAsia="fr-FR"/>
              </w:rPr>
              <w:t>T1</w:t>
            </w:r>
          </w:p>
        </w:tc>
        <w:tc>
          <w:tcPr>
            <w:tcW w:w="1273" w:type="dxa"/>
            <w:tcBorders>
              <w:top w:val="nil"/>
              <w:left w:val="nil"/>
              <w:bottom w:val="single" w:sz="4" w:space="0" w:color="auto"/>
              <w:right w:val="single" w:sz="4" w:space="0" w:color="auto"/>
            </w:tcBorders>
            <w:shd w:val="clear" w:color="000000" w:fill="FFFFFF"/>
            <w:noWrap/>
            <w:vAlign w:val="center"/>
            <w:hideMark/>
          </w:tcPr>
          <w:p w:rsidR="00F31B0B" w:rsidRPr="00F934C8" w:rsidRDefault="00F31B0B" w:rsidP="001E50D4">
            <w:pPr>
              <w:spacing w:after="0" w:line="240" w:lineRule="auto"/>
              <w:jc w:val="both"/>
              <w:rPr>
                <w:rFonts w:ascii="Maiandra GD" w:eastAsia="Times New Roman" w:hAnsi="Maiandra GD" w:cs="Calibri"/>
                <w:b/>
                <w:bCs/>
                <w:color w:val="000000"/>
                <w:lang w:eastAsia="fr-FR"/>
              </w:rPr>
            </w:pPr>
            <w:r w:rsidRPr="00F934C8">
              <w:rPr>
                <w:rFonts w:ascii="Maiandra GD" w:eastAsia="Times New Roman" w:hAnsi="Maiandra GD" w:cs="Calibri"/>
                <w:b/>
                <w:bCs/>
                <w:color w:val="000000"/>
                <w:lang w:eastAsia="fr-FR"/>
              </w:rPr>
              <w:t>T2</w:t>
            </w:r>
          </w:p>
        </w:tc>
        <w:tc>
          <w:tcPr>
            <w:tcW w:w="1274" w:type="dxa"/>
            <w:tcBorders>
              <w:top w:val="nil"/>
              <w:left w:val="nil"/>
              <w:bottom w:val="single" w:sz="4" w:space="0" w:color="auto"/>
              <w:right w:val="single" w:sz="4" w:space="0" w:color="auto"/>
            </w:tcBorders>
            <w:shd w:val="clear" w:color="000000" w:fill="FFFFFF"/>
            <w:noWrap/>
            <w:vAlign w:val="center"/>
            <w:hideMark/>
          </w:tcPr>
          <w:p w:rsidR="00F31B0B" w:rsidRPr="00F934C8" w:rsidRDefault="00F31B0B" w:rsidP="001E50D4">
            <w:pPr>
              <w:spacing w:after="0" w:line="240" w:lineRule="auto"/>
              <w:jc w:val="both"/>
              <w:rPr>
                <w:rFonts w:ascii="Maiandra GD" w:eastAsia="Times New Roman" w:hAnsi="Maiandra GD" w:cs="Calibri"/>
                <w:b/>
                <w:bCs/>
                <w:color w:val="000000"/>
                <w:lang w:eastAsia="fr-FR"/>
              </w:rPr>
            </w:pPr>
            <w:r w:rsidRPr="00F934C8">
              <w:rPr>
                <w:rFonts w:ascii="Maiandra GD" w:eastAsia="Times New Roman" w:hAnsi="Maiandra GD" w:cs="Calibri"/>
                <w:b/>
                <w:bCs/>
                <w:color w:val="000000"/>
                <w:lang w:eastAsia="fr-FR"/>
              </w:rPr>
              <w:t>T3</w:t>
            </w:r>
          </w:p>
        </w:tc>
        <w:tc>
          <w:tcPr>
            <w:tcW w:w="1274" w:type="dxa"/>
            <w:tcBorders>
              <w:top w:val="nil"/>
              <w:left w:val="nil"/>
              <w:bottom w:val="single" w:sz="4" w:space="0" w:color="auto"/>
              <w:right w:val="single" w:sz="4" w:space="0" w:color="auto"/>
            </w:tcBorders>
            <w:shd w:val="clear" w:color="000000" w:fill="FFFFFF"/>
            <w:noWrap/>
            <w:vAlign w:val="center"/>
            <w:hideMark/>
          </w:tcPr>
          <w:p w:rsidR="00F31B0B" w:rsidRPr="00F934C8" w:rsidRDefault="00F31B0B" w:rsidP="001E50D4">
            <w:pPr>
              <w:spacing w:after="0" w:line="240" w:lineRule="auto"/>
              <w:jc w:val="both"/>
              <w:rPr>
                <w:rFonts w:ascii="Maiandra GD" w:eastAsia="Times New Roman" w:hAnsi="Maiandra GD" w:cs="Calibri"/>
                <w:b/>
                <w:bCs/>
                <w:color w:val="000000"/>
                <w:lang w:eastAsia="fr-FR"/>
              </w:rPr>
            </w:pPr>
            <w:r w:rsidRPr="00F934C8">
              <w:rPr>
                <w:rFonts w:ascii="Maiandra GD" w:eastAsia="Times New Roman" w:hAnsi="Maiandra GD" w:cs="Calibri"/>
                <w:b/>
                <w:bCs/>
                <w:color w:val="000000"/>
                <w:lang w:eastAsia="fr-FR"/>
              </w:rPr>
              <w:t>T4</w:t>
            </w:r>
          </w:p>
        </w:tc>
        <w:tc>
          <w:tcPr>
            <w:tcW w:w="1274" w:type="dxa"/>
            <w:tcBorders>
              <w:top w:val="nil"/>
              <w:left w:val="nil"/>
              <w:bottom w:val="single" w:sz="4" w:space="0" w:color="auto"/>
              <w:right w:val="single" w:sz="4" w:space="0" w:color="auto"/>
            </w:tcBorders>
            <w:shd w:val="clear" w:color="000000" w:fill="FFFFFF"/>
            <w:noWrap/>
            <w:vAlign w:val="center"/>
            <w:hideMark/>
          </w:tcPr>
          <w:p w:rsidR="00F31B0B" w:rsidRPr="00F934C8" w:rsidRDefault="00F31B0B" w:rsidP="001E50D4">
            <w:pPr>
              <w:spacing w:after="0" w:line="240" w:lineRule="auto"/>
              <w:jc w:val="both"/>
              <w:rPr>
                <w:rFonts w:ascii="Maiandra GD" w:eastAsia="Times New Roman" w:hAnsi="Maiandra GD" w:cs="Calibri"/>
                <w:b/>
                <w:bCs/>
                <w:color w:val="000000"/>
                <w:lang w:eastAsia="fr-FR"/>
              </w:rPr>
            </w:pPr>
            <w:r w:rsidRPr="00F934C8">
              <w:rPr>
                <w:rFonts w:ascii="Maiandra GD" w:eastAsia="Times New Roman" w:hAnsi="Maiandra GD" w:cs="Calibri"/>
                <w:b/>
                <w:bCs/>
                <w:color w:val="000000"/>
                <w:lang w:eastAsia="fr-FR"/>
              </w:rPr>
              <w:t>Total</w:t>
            </w:r>
          </w:p>
        </w:tc>
      </w:tr>
      <w:tr w:rsidR="00F31B0B" w:rsidRPr="00F934C8" w:rsidTr="00F31B0B">
        <w:trPr>
          <w:trHeight w:val="312"/>
          <w:jc w:val="center"/>
        </w:trPr>
        <w:tc>
          <w:tcPr>
            <w:tcW w:w="450" w:type="dxa"/>
            <w:tcBorders>
              <w:top w:val="nil"/>
              <w:left w:val="single" w:sz="4" w:space="0" w:color="auto"/>
              <w:bottom w:val="single" w:sz="4" w:space="0" w:color="auto"/>
              <w:right w:val="single" w:sz="4" w:space="0" w:color="auto"/>
            </w:tcBorders>
            <w:shd w:val="clear" w:color="000000" w:fill="FFFFFF"/>
            <w:vAlign w:val="center"/>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w:t>
            </w:r>
          </w:p>
        </w:tc>
        <w:tc>
          <w:tcPr>
            <w:tcW w:w="147" w:type="dxa"/>
            <w:tcBorders>
              <w:top w:val="nil"/>
              <w:left w:val="nil"/>
              <w:bottom w:val="single" w:sz="4" w:space="0" w:color="auto"/>
              <w:right w:val="nil"/>
            </w:tcBorders>
            <w:shd w:val="clear" w:color="000000" w:fill="FFFFFF"/>
          </w:tcPr>
          <w:p w:rsidR="00F31B0B" w:rsidRPr="00F934C8" w:rsidRDefault="00F31B0B" w:rsidP="001E50D4">
            <w:pPr>
              <w:spacing w:after="0" w:line="240" w:lineRule="auto"/>
              <w:jc w:val="both"/>
              <w:rPr>
                <w:rFonts w:ascii="Maiandra GD" w:eastAsia="Times New Roman" w:hAnsi="Maiandra GD" w:cs="Calibri"/>
                <w:lang w:eastAsia="fr-FR"/>
              </w:rPr>
            </w:pPr>
          </w:p>
        </w:tc>
        <w:tc>
          <w:tcPr>
            <w:tcW w:w="2095"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BAS UELE</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9</w:t>
            </w:r>
          </w:p>
        </w:tc>
        <w:tc>
          <w:tcPr>
            <w:tcW w:w="1273"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7</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12</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10</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38</w:t>
            </w:r>
          </w:p>
        </w:tc>
      </w:tr>
      <w:tr w:rsidR="00F31B0B" w:rsidRPr="00F934C8" w:rsidTr="00F31B0B">
        <w:trPr>
          <w:trHeight w:val="312"/>
          <w:jc w:val="center"/>
        </w:trPr>
        <w:tc>
          <w:tcPr>
            <w:tcW w:w="450" w:type="dxa"/>
            <w:tcBorders>
              <w:top w:val="nil"/>
              <w:left w:val="single" w:sz="4" w:space="0" w:color="auto"/>
              <w:bottom w:val="single" w:sz="4" w:space="0" w:color="auto"/>
              <w:right w:val="single" w:sz="4" w:space="0" w:color="auto"/>
            </w:tcBorders>
            <w:shd w:val="clear" w:color="000000" w:fill="FFFFFF"/>
            <w:vAlign w:val="center"/>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2</w:t>
            </w:r>
          </w:p>
        </w:tc>
        <w:tc>
          <w:tcPr>
            <w:tcW w:w="147" w:type="dxa"/>
            <w:tcBorders>
              <w:top w:val="nil"/>
              <w:left w:val="nil"/>
              <w:bottom w:val="single" w:sz="4" w:space="0" w:color="auto"/>
              <w:right w:val="nil"/>
            </w:tcBorders>
            <w:shd w:val="clear" w:color="000000" w:fill="FFFFFF"/>
          </w:tcPr>
          <w:p w:rsidR="00F31B0B" w:rsidRPr="00F934C8" w:rsidRDefault="00F31B0B" w:rsidP="001E50D4">
            <w:pPr>
              <w:spacing w:after="0" w:line="240" w:lineRule="auto"/>
              <w:jc w:val="both"/>
              <w:rPr>
                <w:rFonts w:ascii="Maiandra GD" w:eastAsia="Times New Roman" w:hAnsi="Maiandra GD" w:cs="Calibri"/>
                <w:lang w:eastAsia="fr-FR"/>
              </w:rPr>
            </w:pPr>
          </w:p>
        </w:tc>
        <w:tc>
          <w:tcPr>
            <w:tcW w:w="2095"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HAUT UELE</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9</w:t>
            </w:r>
          </w:p>
        </w:tc>
        <w:tc>
          <w:tcPr>
            <w:tcW w:w="1273"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7</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4</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8</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28</w:t>
            </w:r>
          </w:p>
        </w:tc>
      </w:tr>
      <w:tr w:rsidR="00F31B0B" w:rsidRPr="00F934C8" w:rsidTr="00F31B0B">
        <w:trPr>
          <w:trHeight w:val="312"/>
          <w:jc w:val="center"/>
        </w:trPr>
        <w:tc>
          <w:tcPr>
            <w:tcW w:w="450" w:type="dxa"/>
            <w:tcBorders>
              <w:top w:val="nil"/>
              <w:left w:val="single" w:sz="4" w:space="0" w:color="auto"/>
              <w:bottom w:val="single" w:sz="4" w:space="0" w:color="auto"/>
              <w:right w:val="single" w:sz="4" w:space="0" w:color="auto"/>
            </w:tcBorders>
            <w:shd w:val="clear" w:color="000000" w:fill="FFFFFF"/>
            <w:vAlign w:val="center"/>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3</w:t>
            </w:r>
          </w:p>
        </w:tc>
        <w:tc>
          <w:tcPr>
            <w:tcW w:w="147" w:type="dxa"/>
            <w:tcBorders>
              <w:top w:val="nil"/>
              <w:left w:val="nil"/>
              <w:bottom w:val="single" w:sz="4" w:space="0" w:color="auto"/>
              <w:right w:val="nil"/>
            </w:tcBorders>
            <w:shd w:val="clear" w:color="000000" w:fill="FFFFFF"/>
          </w:tcPr>
          <w:p w:rsidR="00F31B0B" w:rsidRPr="00F934C8" w:rsidRDefault="00F31B0B" w:rsidP="001E50D4">
            <w:pPr>
              <w:spacing w:after="0" w:line="240" w:lineRule="auto"/>
              <w:jc w:val="both"/>
              <w:rPr>
                <w:rFonts w:ascii="Maiandra GD" w:eastAsia="Times New Roman" w:hAnsi="Maiandra GD" w:cs="Calibri"/>
                <w:lang w:eastAsia="fr-FR"/>
              </w:rPr>
            </w:pPr>
          </w:p>
        </w:tc>
        <w:tc>
          <w:tcPr>
            <w:tcW w:w="2095"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ITURI</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34</w:t>
            </w:r>
          </w:p>
        </w:tc>
        <w:tc>
          <w:tcPr>
            <w:tcW w:w="1273"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33</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26</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31</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124</w:t>
            </w:r>
          </w:p>
        </w:tc>
      </w:tr>
      <w:tr w:rsidR="00F31B0B" w:rsidRPr="00F934C8" w:rsidTr="00F31B0B">
        <w:trPr>
          <w:trHeight w:val="312"/>
          <w:jc w:val="center"/>
        </w:trPr>
        <w:tc>
          <w:tcPr>
            <w:tcW w:w="450" w:type="dxa"/>
            <w:tcBorders>
              <w:top w:val="nil"/>
              <w:left w:val="single" w:sz="4" w:space="0" w:color="auto"/>
              <w:bottom w:val="single" w:sz="4" w:space="0" w:color="auto"/>
              <w:right w:val="single" w:sz="4" w:space="0" w:color="auto"/>
            </w:tcBorders>
            <w:shd w:val="clear" w:color="000000" w:fill="FFFFFF"/>
            <w:vAlign w:val="center"/>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4</w:t>
            </w:r>
          </w:p>
        </w:tc>
        <w:tc>
          <w:tcPr>
            <w:tcW w:w="147" w:type="dxa"/>
            <w:tcBorders>
              <w:top w:val="nil"/>
              <w:left w:val="nil"/>
              <w:bottom w:val="single" w:sz="4" w:space="0" w:color="auto"/>
              <w:right w:val="nil"/>
            </w:tcBorders>
            <w:shd w:val="clear" w:color="000000" w:fill="FFFFFF"/>
          </w:tcPr>
          <w:p w:rsidR="00F31B0B" w:rsidRPr="00F934C8" w:rsidRDefault="00F31B0B" w:rsidP="001E50D4">
            <w:pPr>
              <w:spacing w:after="0" w:line="240" w:lineRule="auto"/>
              <w:jc w:val="both"/>
              <w:rPr>
                <w:rFonts w:ascii="Maiandra GD" w:eastAsia="Times New Roman" w:hAnsi="Maiandra GD" w:cs="Calibri"/>
                <w:lang w:eastAsia="fr-FR"/>
              </w:rPr>
            </w:pPr>
          </w:p>
        </w:tc>
        <w:tc>
          <w:tcPr>
            <w:tcW w:w="2095"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KASAI ORIENTAL</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26</w:t>
            </w:r>
          </w:p>
        </w:tc>
        <w:tc>
          <w:tcPr>
            <w:tcW w:w="1273"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27</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23</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21</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97</w:t>
            </w:r>
          </w:p>
        </w:tc>
      </w:tr>
      <w:tr w:rsidR="00F31B0B" w:rsidRPr="00F934C8" w:rsidTr="00F31B0B">
        <w:trPr>
          <w:trHeight w:val="312"/>
          <w:jc w:val="center"/>
        </w:trPr>
        <w:tc>
          <w:tcPr>
            <w:tcW w:w="450" w:type="dxa"/>
            <w:tcBorders>
              <w:top w:val="nil"/>
              <w:left w:val="single" w:sz="4" w:space="0" w:color="auto"/>
              <w:bottom w:val="single" w:sz="4" w:space="0" w:color="auto"/>
              <w:right w:val="single" w:sz="4" w:space="0" w:color="auto"/>
            </w:tcBorders>
            <w:shd w:val="clear" w:color="000000" w:fill="FFFFFF"/>
            <w:vAlign w:val="center"/>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5</w:t>
            </w:r>
          </w:p>
        </w:tc>
        <w:tc>
          <w:tcPr>
            <w:tcW w:w="147" w:type="dxa"/>
            <w:tcBorders>
              <w:top w:val="nil"/>
              <w:left w:val="nil"/>
              <w:bottom w:val="single" w:sz="4" w:space="0" w:color="auto"/>
              <w:right w:val="nil"/>
            </w:tcBorders>
            <w:shd w:val="clear" w:color="000000" w:fill="FFFFFF"/>
          </w:tcPr>
          <w:p w:rsidR="00F31B0B" w:rsidRPr="00F934C8" w:rsidRDefault="00F31B0B" w:rsidP="001E50D4">
            <w:pPr>
              <w:spacing w:after="0" w:line="240" w:lineRule="auto"/>
              <w:jc w:val="both"/>
              <w:rPr>
                <w:rFonts w:ascii="Maiandra GD" w:eastAsia="Times New Roman" w:hAnsi="Maiandra GD" w:cs="Calibri"/>
                <w:lang w:eastAsia="fr-FR"/>
              </w:rPr>
            </w:pPr>
          </w:p>
        </w:tc>
        <w:tc>
          <w:tcPr>
            <w:tcW w:w="2095"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KINSHASA</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18</w:t>
            </w:r>
          </w:p>
        </w:tc>
        <w:tc>
          <w:tcPr>
            <w:tcW w:w="1273"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17</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18</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27</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80</w:t>
            </w:r>
          </w:p>
        </w:tc>
      </w:tr>
      <w:tr w:rsidR="00F31B0B" w:rsidRPr="00F934C8" w:rsidTr="00F31B0B">
        <w:trPr>
          <w:trHeight w:val="312"/>
          <w:jc w:val="center"/>
        </w:trPr>
        <w:tc>
          <w:tcPr>
            <w:tcW w:w="450" w:type="dxa"/>
            <w:tcBorders>
              <w:top w:val="nil"/>
              <w:left w:val="single" w:sz="4" w:space="0" w:color="auto"/>
              <w:bottom w:val="single" w:sz="4" w:space="0" w:color="auto"/>
              <w:right w:val="single" w:sz="4" w:space="0" w:color="auto"/>
            </w:tcBorders>
            <w:shd w:val="clear" w:color="000000" w:fill="FFFFFF"/>
            <w:vAlign w:val="center"/>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6</w:t>
            </w:r>
          </w:p>
        </w:tc>
        <w:tc>
          <w:tcPr>
            <w:tcW w:w="147" w:type="dxa"/>
            <w:tcBorders>
              <w:top w:val="nil"/>
              <w:left w:val="nil"/>
              <w:bottom w:val="single" w:sz="4" w:space="0" w:color="auto"/>
              <w:right w:val="nil"/>
            </w:tcBorders>
            <w:shd w:val="clear" w:color="000000" w:fill="FFFFFF"/>
          </w:tcPr>
          <w:p w:rsidR="00F31B0B" w:rsidRPr="00F934C8" w:rsidRDefault="00F31B0B" w:rsidP="001E50D4">
            <w:pPr>
              <w:spacing w:after="0" w:line="240" w:lineRule="auto"/>
              <w:jc w:val="both"/>
              <w:rPr>
                <w:rFonts w:ascii="Maiandra GD" w:eastAsia="Times New Roman" w:hAnsi="Maiandra GD" w:cs="Calibri"/>
                <w:lang w:eastAsia="fr-FR"/>
              </w:rPr>
            </w:pPr>
          </w:p>
        </w:tc>
        <w:tc>
          <w:tcPr>
            <w:tcW w:w="2095"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KONGO CENTRAL</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24</w:t>
            </w:r>
          </w:p>
        </w:tc>
        <w:tc>
          <w:tcPr>
            <w:tcW w:w="1273"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25</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26</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19</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94</w:t>
            </w:r>
          </w:p>
        </w:tc>
      </w:tr>
      <w:tr w:rsidR="00F31B0B" w:rsidRPr="00F934C8" w:rsidTr="00F31B0B">
        <w:trPr>
          <w:trHeight w:val="312"/>
          <w:jc w:val="center"/>
        </w:trPr>
        <w:tc>
          <w:tcPr>
            <w:tcW w:w="450" w:type="dxa"/>
            <w:tcBorders>
              <w:top w:val="nil"/>
              <w:left w:val="single" w:sz="4" w:space="0" w:color="auto"/>
              <w:bottom w:val="single" w:sz="4" w:space="0" w:color="auto"/>
              <w:right w:val="single" w:sz="4" w:space="0" w:color="auto"/>
            </w:tcBorders>
            <w:shd w:val="clear" w:color="000000" w:fill="FFFFFF"/>
            <w:vAlign w:val="center"/>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7</w:t>
            </w:r>
          </w:p>
        </w:tc>
        <w:tc>
          <w:tcPr>
            <w:tcW w:w="147" w:type="dxa"/>
            <w:tcBorders>
              <w:top w:val="nil"/>
              <w:left w:val="nil"/>
              <w:bottom w:val="single" w:sz="4" w:space="0" w:color="auto"/>
              <w:right w:val="nil"/>
            </w:tcBorders>
            <w:shd w:val="clear" w:color="000000" w:fill="FFFFFF"/>
          </w:tcPr>
          <w:p w:rsidR="00F31B0B" w:rsidRPr="00F934C8" w:rsidRDefault="00F31B0B" w:rsidP="001E50D4">
            <w:pPr>
              <w:spacing w:after="0" w:line="240" w:lineRule="auto"/>
              <w:jc w:val="both"/>
              <w:rPr>
                <w:rFonts w:ascii="Maiandra GD" w:eastAsia="Times New Roman" w:hAnsi="Maiandra GD" w:cs="Calibri"/>
                <w:lang w:eastAsia="fr-FR"/>
              </w:rPr>
            </w:pPr>
          </w:p>
        </w:tc>
        <w:tc>
          <w:tcPr>
            <w:tcW w:w="2095"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KWANGO</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34</w:t>
            </w:r>
          </w:p>
        </w:tc>
        <w:tc>
          <w:tcPr>
            <w:tcW w:w="1273"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29</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29</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33</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125</w:t>
            </w:r>
          </w:p>
        </w:tc>
      </w:tr>
      <w:tr w:rsidR="00F31B0B" w:rsidRPr="00F934C8" w:rsidTr="00F31B0B">
        <w:trPr>
          <w:trHeight w:val="312"/>
          <w:jc w:val="center"/>
        </w:trPr>
        <w:tc>
          <w:tcPr>
            <w:tcW w:w="450" w:type="dxa"/>
            <w:tcBorders>
              <w:top w:val="nil"/>
              <w:left w:val="single" w:sz="4" w:space="0" w:color="auto"/>
              <w:bottom w:val="single" w:sz="4" w:space="0" w:color="auto"/>
              <w:right w:val="single" w:sz="4" w:space="0" w:color="auto"/>
            </w:tcBorders>
            <w:shd w:val="clear" w:color="000000" w:fill="FFFFFF"/>
            <w:vAlign w:val="center"/>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8</w:t>
            </w:r>
          </w:p>
        </w:tc>
        <w:tc>
          <w:tcPr>
            <w:tcW w:w="147" w:type="dxa"/>
            <w:tcBorders>
              <w:top w:val="nil"/>
              <w:left w:val="nil"/>
              <w:bottom w:val="single" w:sz="4" w:space="0" w:color="auto"/>
              <w:right w:val="nil"/>
            </w:tcBorders>
            <w:shd w:val="clear" w:color="000000" w:fill="FFFFFF"/>
          </w:tcPr>
          <w:p w:rsidR="00F31B0B" w:rsidRPr="00F934C8" w:rsidRDefault="00F31B0B" w:rsidP="001E50D4">
            <w:pPr>
              <w:spacing w:after="0" w:line="240" w:lineRule="auto"/>
              <w:jc w:val="both"/>
              <w:rPr>
                <w:rFonts w:ascii="Maiandra GD" w:eastAsia="Times New Roman" w:hAnsi="Maiandra GD" w:cs="Calibri"/>
                <w:lang w:eastAsia="fr-FR"/>
              </w:rPr>
            </w:pPr>
          </w:p>
        </w:tc>
        <w:tc>
          <w:tcPr>
            <w:tcW w:w="2095"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KWILU</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37</w:t>
            </w:r>
          </w:p>
        </w:tc>
        <w:tc>
          <w:tcPr>
            <w:tcW w:w="1273"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32</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34</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36</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139</w:t>
            </w:r>
          </w:p>
        </w:tc>
      </w:tr>
      <w:tr w:rsidR="00F31B0B" w:rsidRPr="00F934C8" w:rsidTr="00F31B0B">
        <w:trPr>
          <w:trHeight w:val="312"/>
          <w:jc w:val="center"/>
        </w:trPr>
        <w:tc>
          <w:tcPr>
            <w:tcW w:w="450" w:type="dxa"/>
            <w:tcBorders>
              <w:top w:val="nil"/>
              <w:left w:val="single" w:sz="4" w:space="0" w:color="auto"/>
              <w:bottom w:val="single" w:sz="4" w:space="0" w:color="auto"/>
              <w:right w:val="single" w:sz="4" w:space="0" w:color="auto"/>
            </w:tcBorders>
            <w:shd w:val="clear" w:color="000000" w:fill="FFFFFF"/>
            <w:vAlign w:val="center"/>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9</w:t>
            </w:r>
          </w:p>
        </w:tc>
        <w:tc>
          <w:tcPr>
            <w:tcW w:w="147" w:type="dxa"/>
            <w:tcBorders>
              <w:top w:val="nil"/>
              <w:left w:val="nil"/>
              <w:bottom w:val="single" w:sz="4" w:space="0" w:color="auto"/>
              <w:right w:val="nil"/>
            </w:tcBorders>
            <w:shd w:val="clear" w:color="000000" w:fill="FFFFFF"/>
          </w:tcPr>
          <w:p w:rsidR="00F31B0B" w:rsidRPr="00F934C8" w:rsidRDefault="00F31B0B" w:rsidP="001E50D4">
            <w:pPr>
              <w:spacing w:after="0" w:line="240" w:lineRule="auto"/>
              <w:jc w:val="both"/>
              <w:rPr>
                <w:rFonts w:ascii="Maiandra GD" w:eastAsia="Times New Roman" w:hAnsi="Maiandra GD" w:cs="Calibri"/>
                <w:lang w:eastAsia="fr-FR"/>
              </w:rPr>
            </w:pPr>
          </w:p>
        </w:tc>
        <w:tc>
          <w:tcPr>
            <w:tcW w:w="2095"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LOMAMI</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14</w:t>
            </w:r>
          </w:p>
        </w:tc>
        <w:tc>
          <w:tcPr>
            <w:tcW w:w="1273"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12</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12</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15</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53</w:t>
            </w:r>
          </w:p>
        </w:tc>
      </w:tr>
      <w:tr w:rsidR="00F31B0B" w:rsidRPr="00F934C8" w:rsidTr="00F31B0B">
        <w:trPr>
          <w:trHeight w:val="312"/>
          <w:jc w:val="center"/>
        </w:trPr>
        <w:tc>
          <w:tcPr>
            <w:tcW w:w="450" w:type="dxa"/>
            <w:tcBorders>
              <w:top w:val="nil"/>
              <w:left w:val="single" w:sz="4" w:space="0" w:color="auto"/>
              <w:bottom w:val="single" w:sz="4" w:space="0" w:color="auto"/>
              <w:right w:val="single" w:sz="4" w:space="0" w:color="auto"/>
            </w:tcBorders>
            <w:shd w:val="clear" w:color="000000" w:fill="FFFFFF"/>
            <w:vAlign w:val="center"/>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10</w:t>
            </w:r>
          </w:p>
        </w:tc>
        <w:tc>
          <w:tcPr>
            <w:tcW w:w="147" w:type="dxa"/>
            <w:tcBorders>
              <w:top w:val="nil"/>
              <w:left w:val="nil"/>
              <w:bottom w:val="single" w:sz="4" w:space="0" w:color="auto"/>
              <w:right w:val="nil"/>
            </w:tcBorders>
            <w:shd w:val="clear" w:color="000000" w:fill="FFFFFF"/>
          </w:tcPr>
          <w:p w:rsidR="00F31B0B" w:rsidRPr="00F934C8" w:rsidRDefault="00F31B0B" w:rsidP="001E50D4">
            <w:pPr>
              <w:spacing w:after="0" w:line="240" w:lineRule="auto"/>
              <w:jc w:val="both"/>
              <w:rPr>
                <w:rFonts w:ascii="Maiandra GD" w:eastAsia="Times New Roman" w:hAnsi="Maiandra GD" w:cs="Calibri"/>
                <w:lang w:eastAsia="fr-FR"/>
              </w:rPr>
            </w:pPr>
          </w:p>
        </w:tc>
        <w:tc>
          <w:tcPr>
            <w:tcW w:w="2095"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MANIEMA</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7</w:t>
            </w:r>
          </w:p>
        </w:tc>
        <w:tc>
          <w:tcPr>
            <w:tcW w:w="1273"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8</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8</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6</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29</w:t>
            </w:r>
          </w:p>
        </w:tc>
      </w:tr>
      <w:tr w:rsidR="00F31B0B" w:rsidRPr="00F934C8" w:rsidTr="00F31B0B">
        <w:trPr>
          <w:trHeight w:val="312"/>
          <w:jc w:val="center"/>
        </w:trPr>
        <w:tc>
          <w:tcPr>
            <w:tcW w:w="450" w:type="dxa"/>
            <w:tcBorders>
              <w:top w:val="nil"/>
              <w:left w:val="single" w:sz="4" w:space="0" w:color="auto"/>
              <w:bottom w:val="single" w:sz="4" w:space="0" w:color="auto"/>
              <w:right w:val="single" w:sz="4" w:space="0" w:color="auto"/>
            </w:tcBorders>
            <w:shd w:val="clear" w:color="000000" w:fill="FFFFFF"/>
            <w:vAlign w:val="center"/>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11</w:t>
            </w:r>
          </w:p>
        </w:tc>
        <w:tc>
          <w:tcPr>
            <w:tcW w:w="147" w:type="dxa"/>
            <w:tcBorders>
              <w:top w:val="nil"/>
              <w:left w:val="nil"/>
              <w:bottom w:val="single" w:sz="4" w:space="0" w:color="auto"/>
              <w:right w:val="nil"/>
            </w:tcBorders>
            <w:shd w:val="clear" w:color="000000" w:fill="FFFFFF"/>
          </w:tcPr>
          <w:p w:rsidR="00F31B0B" w:rsidRPr="00F934C8" w:rsidRDefault="00F31B0B" w:rsidP="001E50D4">
            <w:pPr>
              <w:spacing w:after="0" w:line="240" w:lineRule="auto"/>
              <w:jc w:val="both"/>
              <w:rPr>
                <w:rFonts w:ascii="Maiandra GD" w:eastAsia="Times New Roman" w:hAnsi="Maiandra GD" w:cs="Calibri"/>
                <w:lang w:eastAsia="fr-FR"/>
              </w:rPr>
            </w:pPr>
          </w:p>
        </w:tc>
        <w:tc>
          <w:tcPr>
            <w:tcW w:w="2095"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NORD-KIVU</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33</w:t>
            </w:r>
          </w:p>
        </w:tc>
        <w:tc>
          <w:tcPr>
            <w:tcW w:w="1273"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18</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33</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35</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119</w:t>
            </w:r>
          </w:p>
        </w:tc>
      </w:tr>
      <w:tr w:rsidR="00F31B0B" w:rsidRPr="00F934C8" w:rsidTr="00F31B0B">
        <w:trPr>
          <w:trHeight w:val="312"/>
          <w:jc w:val="center"/>
        </w:trPr>
        <w:tc>
          <w:tcPr>
            <w:tcW w:w="450" w:type="dxa"/>
            <w:tcBorders>
              <w:top w:val="nil"/>
              <w:left w:val="single" w:sz="4" w:space="0" w:color="auto"/>
              <w:bottom w:val="single" w:sz="4" w:space="0" w:color="auto"/>
              <w:right w:val="single" w:sz="4" w:space="0" w:color="auto"/>
            </w:tcBorders>
            <w:shd w:val="clear" w:color="000000" w:fill="FFFFFF"/>
            <w:vAlign w:val="center"/>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12</w:t>
            </w:r>
          </w:p>
        </w:tc>
        <w:tc>
          <w:tcPr>
            <w:tcW w:w="147" w:type="dxa"/>
            <w:tcBorders>
              <w:top w:val="nil"/>
              <w:left w:val="nil"/>
              <w:bottom w:val="single" w:sz="4" w:space="0" w:color="auto"/>
              <w:right w:val="nil"/>
            </w:tcBorders>
            <w:shd w:val="clear" w:color="000000" w:fill="FFFFFF"/>
          </w:tcPr>
          <w:p w:rsidR="00F31B0B" w:rsidRPr="00F934C8" w:rsidRDefault="00F31B0B" w:rsidP="001E50D4">
            <w:pPr>
              <w:spacing w:after="0" w:line="240" w:lineRule="auto"/>
              <w:jc w:val="both"/>
              <w:rPr>
                <w:rFonts w:ascii="Maiandra GD" w:eastAsia="Times New Roman" w:hAnsi="Maiandra GD" w:cs="Calibri"/>
                <w:lang w:eastAsia="fr-FR"/>
              </w:rPr>
            </w:pPr>
          </w:p>
        </w:tc>
        <w:tc>
          <w:tcPr>
            <w:tcW w:w="2095"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NORD UBANGI</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7</w:t>
            </w:r>
          </w:p>
        </w:tc>
        <w:tc>
          <w:tcPr>
            <w:tcW w:w="1273"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5</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7</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5</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24</w:t>
            </w:r>
          </w:p>
        </w:tc>
      </w:tr>
      <w:tr w:rsidR="00F31B0B" w:rsidRPr="00F934C8" w:rsidTr="00F31B0B">
        <w:trPr>
          <w:trHeight w:val="312"/>
          <w:jc w:val="center"/>
        </w:trPr>
        <w:tc>
          <w:tcPr>
            <w:tcW w:w="450" w:type="dxa"/>
            <w:tcBorders>
              <w:top w:val="nil"/>
              <w:left w:val="single" w:sz="4" w:space="0" w:color="auto"/>
              <w:bottom w:val="single" w:sz="4" w:space="0" w:color="auto"/>
              <w:right w:val="single" w:sz="4" w:space="0" w:color="auto"/>
            </w:tcBorders>
            <w:shd w:val="clear" w:color="000000" w:fill="FFFFFF"/>
            <w:vAlign w:val="center"/>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13</w:t>
            </w:r>
          </w:p>
        </w:tc>
        <w:tc>
          <w:tcPr>
            <w:tcW w:w="147" w:type="dxa"/>
            <w:tcBorders>
              <w:top w:val="nil"/>
              <w:left w:val="nil"/>
              <w:bottom w:val="single" w:sz="4" w:space="0" w:color="auto"/>
              <w:right w:val="nil"/>
            </w:tcBorders>
            <w:shd w:val="clear" w:color="000000" w:fill="FFFFFF"/>
          </w:tcPr>
          <w:p w:rsidR="00F31B0B" w:rsidRPr="00F934C8" w:rsidRDefault="00F31B0B" w:rsidP="001E50D4">
            <w:pPr>
              <w:spacing w:after="0" w:line="240" w:lineRule="auto"/>
              <w:jc w:val="both"/>
              <w:rPr>
                <w:rFonts w:ascii="Maiandra GD" w:eastAsia="Times New Roman" w:hAnsi="Maiandra GD" w:cs="Calibri"/>
                <w:lang w:eastAsia="fr-FR"/>
              </w:rPr>
            </w:pPr>
          </w:p>
        </w:tc>
        <w:tc>
          <w:tcPr>
            <w:tcW w:w="2095"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SANKURU</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9</w:t>
            </w:r>
          </w:p>
        </w:tc>
        <w:tc>
          <w:tcPr>
            <w:tcW w:w="1273"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8</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29</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8</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54</w:t>
            </w:r>
          </w:p>
        </w:tc>
      </w:tr>
      <w:tr w:rsidR="00F31B0B" w:rsidRPr="00F934C8" w:rsidTr="00F31B0B">
        <w:trPr>
          <w:trHeight w:val="312"/>
          <w:jc w:val="center"/>
        </w:trPr>
        <w:tc>
          <w:tcPr>
            <w:tcW w:w="450" w:type="dxa"/>
            <w:tcBorders>
              <w:top w:val="nil"/>
              <w:left w:val="single" w:sz="4" w:space="0" w:color="auto"/>
              <w:bottom w:val="single" w:sz="4" w:space="0" w:color="auto"/>
              <w:right w:val="single" w:sz="4" w:space="0" w:color="auto"/>
            </w:tcBorders>
            <w:shd w:val="clear" w:color="000000" w:fill="FFFFFF"/>
            <w:vAlign w:val="center"/>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14</w:t>
            </w:r>
          </w:p>
        </w:tc>
        <w:tc>
          <w:tcPr>
            <w:tcW w:w="147" w:type="dxa"/>
            <w:tcBorders>
              <w:top w:val="nil"/>
              <w:left w:val="nil"/>
              <w:bottom w:val="single" w:sz="4" w:space="0" w:color="auto"/>
              <w:right w:val="nil"/>
            </w:tcBorders>
            <w:shd w:val="clear" w:color="000000" w:fill="FFFFFF"/>
          </w:tcPr>
          <w:p w:rsidR="00F31B0B" w:rsidRPr="00F934C8" w:rsidRDefault="00F31B0B" w:rsidP="001E50D4">
            <w:pPr>
              <w:spacing w:after="0" w:line="240" w:lineRule="auto"/>
              <w:jc w:val="both"/>
              <w:rPr>
                <w:rFonts w:ascii="Maiandra GD" w:eastAsia="Times New Roman" w:hAnsi="Maiandra GD" w:cs="Calibri"/>
                <w:lang w:eastAsia="fr-FR"/>
              </w:rPr>
            </w:pPr>
          </w:p>
        </w:tc>
        <w:tc>
          <w:tcPr>
            <w:tcW w:w="2095"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TANGANYIKA</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13</w:t>
            </w:r>
          </w:p>
        </w:tc>
        <w:tc>
          <w:tcPr>
            <w:tcW w:w="1273"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5</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10</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12</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40</w:t>
            </w:r>
          </w:p>
        </w:tc>
      </w:tr>
      <w:tr w:rsidR="00F31B0B" w:rsidRPr="00F934C8" w:rsidTr="00F31B0B">
        <w:trPr>
          <w:trHeight w:val="312"/>
          <w:jc w:val="center"/>
        </w:trPr>
        <w:tc>
          <w:tcPr>
            <w:tcW w:w="450" w:type="dxa"/>
            <w:tcBorders>
              <w:top w:val="nil"/>
              <w:left w:val="single" w:sz="4" w:space="0" w:color="auto"/>
              <w:bottom w:val="single" w:sz="4" w:space="0" w:color="auto"/>
              <w:right w:val="single" w:sz="4" w:space="0" w:color="auto"/>
            </w:tcBorders>
            <w:shd w:val="clear" w:color="000000" w:fill="FFFFFF"/>
            <w:vAlign w:val="center"/>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15</w:t>
            </w:r>
          </w:p>
        </w:tc>
        <w:tc>
          <w:tcPr>
            <w:tcW w:w="147" w:type="dxa"/>
            <w:tcBorders>
              <w:top w:val="nil"/>
              <w:left w:val="nil"/>
              <w:bottom w:val="single" w:sz="4" w:space="0" w:color="auto"/>
              <w:right w:val="nil"/>
            </w:tcBorders>
            <w:shd w:val="clear" w:color="000000" w:fill="FFFFFF"/>
          </w:tcPr>
          <w:p w:rsidR="00F31B0B" w:rsidRPr="00F934C8" w:rsidRDefault="00F31B0B" w:rsidP="001E50D4">
            <w:pPr>
              <w:spacing w:after="0" w:line="240" w:lineRule="auto"/>
              <w:jc w:val="both"/>
              <w:rPr>
                <w:rFonts w:ascii="Maiandra GD" w:eastAsia="Times New Roman" w:hAnsi="Maiandra GD" w:cs="Calibri"/>
                <w:lang w:eastAsia="fr-FR"/>
              </w:rPr>
            </w:pPr>
          </w:p>
        </w:tc>
        <w:tc>
          <w:tcPr>
            <w:tcW w:w="2095"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TSHOPO</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25</w:t>
            </w:r>
          </w:p>
        </w:tc>
        <w:tc>
          <w:tcPr>
            <w:tcW w:w="1273"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37</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9</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65</w:t>
            </w:r>
          </w:p>
        </w:tc>
        <w:tc>
          <w:tcPr>
            <w:tcW w:w="1274" w:type="dxa"/>
            <w:tcBorders>
              <w:top w:val="nil"/>
              <w:left w:val="nil"/>
              <w:bottom w:val="single" w:sz="4" w:space="0" w:color="auto"/>
              <w:right w:val="single" w:sz="4" w:space="0" w:color="auto"/>
            </w:tcBorders>
            <w:shd w:val="clear" w:color="000000" w:fill="FFFFFF"/>
            <w:noWrap/>
            <w:vAlign w:val="bottom"/>
            <w:hideMark/>
          </w:tcPr>
          <w:p w:rsidR="00F31B0B" w:rsidRPr="00F934C8" w:rsidRDefault="00F31B0B"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136</w:t>
            </w:r>
          </w:p>
        </w:tc>
      </w:tr>
      <w:tr w:rsidR="00F31B0B" w:rsidRPr="00F934C8" w:rsidTr="00F31B0B">
        <w:trPr>
          <w:trHeight w:val="288"/>
          <w:jc w:val="center"/>
        </w:trPr>
        <w:tc>
          <w:tcPr>
            <w:tcW w:w="450" w:type="dxa"/>
            <w:tcBorders>
              <w:top w:val="nil"/>
              <w:left w:val="single" w:sz="4" w:space="0" w:color="auto"/>
              <w:bottom w:val="single" w:sz="4" w:space="0" w:color="auto"/>
              <w:right w:val="single" w:sz="4" w:space="0" w:color="auto"/>
            </w:tcBorders>
            <w:shd w:val="clear" w:color="000000" w:fill="C6E0B4"/>
            <w:noWrap/>
            <w:vAlign w:val="bottom"/>
            <w:hideMark/>
          </w:tcPr>
          <w:p w:rsidR="00F31B0B" w:rsidRPr="00F934C8" w:rsidRDefault="00F31B0B" w:rsidP="001E50D4">
            <w:pPr>
              <w:spacing w:after="0" w:line="240" w:lineRule="auto"/>
              <w:jc w:val="both"/>
              <w:rPr>
                <w:rFonts w:ascii="Maiandra GD" w:eastAsia="Times New Roman" w:hAnsi="Maiandra GD" w:cs="Calibri"/>
                <w:b/>
                <w:bCs/>
                <w:color w:val="0070C0"/>
                <w:lang w:eastAsia="fr-FR"/>
              </w:rPr>
            </w:pPr>
            <w:r w:rsidRPr="00F934C8">
              <w:rPr>
                <w:rFonts w:ascii="Maiandra GD" w:eastAsia="Times New Roman" w:hAnsi="Maiandra GD" w:cs="Calibri"/>
                <w:b/>
                <w:bCs/>
                <w:color w:val="0070C0"/>
                <w:lang w:eastAsia="fr-FR"/>
              </w:rPr>
              <w:t> </w:t>
            </w:r>
          </w:p>
        </w:tc>
        <w:tc>
          <w:tcPr>
            <w:tcW w:w="147" w:type="dxa"/>
            <w:tcBorders>
              <w:top w:val="nil"/>
              <w:left w:val="nil"/>
              <w:bottom w:val="single" w:sz="4" w:space="0" w:color="auto"/>
              <w:right w:val="nil"/>
            </w:tcBorders>
            <w:shd w:val="clear" w:color="000000" w:fill="C6E0B4"/>
          </w:tcPr>
          <w:p w:rsidR="00F31B0B" w:rsidRPr="00F934C8" w:rsidRDefault="00F31B0B" w:rsidP="001E50D4">
            <w:pPr>
              <w:spacing w:after="0" w:line="240" w:lineRule="auto"/>
              <w:jc w:val="both"/>
              <w:rPr>
                <w:rFonts w:ascii="Maiandra GD" w:eastAsia="Times New Roman" w:hAnsi="Maiandra GD" w:cs="Calibri"/>
                <w:b/>
                <w:bCs/>
                <w:color w:val="0070C0"/>
                <w:lang w:eastAsia="fr-FR"/>
              </w:rPr>
            </w:pPr>
          </w:p>
        </w:tc>
        <w:tc>
          <w:tcPr>
            <w:tcW w:w="2095" w:type="dxa"/>
            <w:tcBorders>
              <w:top w:val="nil"/>
              <w:left w:val="nil"/>
              <w:bottom w:val="single" w:sz="4" w:space="0" w:color="auto"/>
              <w:right w:val="single" w:sz="4" w:space="0" w:color="auto"/>
            </w:tcBorders>
            <w:shd w:val="clear" w:color="000000" w:fill="C6E0B4"/>
            <w:noWrap/>
            <w:vAlign w:val="bottom"/>
            <w:hideMark/>
          </w:tcPr>
          <w:p w:rsidR="00F31B0B" w:rsidRPr="00F934C8" w:rsidRDefault="00F31B0B" w:rsidP="001E50D4">
            <w:pPr>
              <w:spacing w:after="0" w:line="240" w:lineRule="auto"/>
              <w:jc w:val="both"/>
              <w:rPr>
                <w:rFonts w:ascii="Maiandra GD" w:eastAsia="Times New Roman" w:hAnsi="Maiandra GD" w:cs="Calibri"/>
                <w:b/>
                <w:bCs/>
                <w:color w:val="0070C0"/>
                <w:lang w:eastAsia="fr-FR"/>
              </w:rPr>
            </w:pPr>
            <w:r w:rsidRPr="00F934C8">
              <w:rPr>
                <w:rFonts w:ascii="Maiandra GD" w:eastAsia="Times New Roman" w:hAnsi="Maiandra GD" w:cs="Calibri"/>
                <w:b/>
                <w:bCs/>
                <w:color w:val="0070C0"/>
                <w:lang w:eastAsia="fr-FR"/>
              </w:rPr>
              <w:t>Total général</w:t>
            </w:r>
          </w:p>
        </w:tc>
        <w:tc>
          <w:tcPr>
            <w:tcW w:w="1274" w:type="dxa"/>
            <w:tcBorders>
              <w:top w:val="nil"/>
              <w:left w:val="nil"/>
              <w:bottom w:val="single" w:sz="4" w:space="0" w:color="auto"/>
              <w:right w:val="single" w:sz="4" w:space="0" w:color="auto"/>
            </w:tcBorders>
            <w:shd w:val="clear" w:color="000000" w:fill="C6E0B4"/>
            <w:noWrap/>
            <w:vAlign w:val="bottom"/>
            <w:hideMark/>
          </w:tcPr>
          <w:p w:rsidR="00F31B0B" w:rsidRPr="00F934C8" w:rsidRDefault="00F31B0B" w:rsidP="001E50D4">
            <w:pPr>
              <w:spacing w:after="0" w:line="240" w:lineRule="auto"/>
              <w:jc w:val="both"/>
              <w:rPr>
                <w:rFonts w:ascii="Maiandra GD" w:eastAsia="Times New Roman" w:hAnsi="Maiandra GD" w:cs="Calibri"/>
                <w:b/>
                <w:bCs/>
                <w:color w:val="0070C0"/>
                <w:lang w:eastAsia="fr-FR"/>
              </w:rPr>
            </w:pPr>
            <w:r w:rsidRPr="00F934C8">
              <w:rPr>
                <w:rFonts w:ascii="Maiandra GD" w:eastAsia="Times New Roman" w:hAnsi="Maiandra GD" w:cs="Calibri"/>
                <w:b/>
                <w:bCs/>
                <w:color w:val="0070C0"/>
                <w:lang w:eastAsia="fr-FR"/>
              </w:rPr>
              <w:t>299</w:t>
            </w:r>
          </w:p>
        </w:tc>
        <w:tc>
          <w:tcPr>
            <w:tcW w:w="1273" w:type="dxa"/>
            <w:tcBorders>
              <w:top w:val="nil"/>
              <w:left w:val="nil"/>
              <w:bottom w:val="single" w:sz="4" w:space="0" w:color="auto"/>
              <w:right w:val="single" w:sz="4" w:space="0" w:color="auto"/>
            </w:tcBorders>
            <w:shd w:val="clear" w:color="000000" w:fill="C6E0B4"/>
            <w:noWrap/>
            <w:vAlign w:val="bottom"/>
            <w:hideMark/>
          </w:tcPr>
          <w:p w:rsidR="00F31B0B" w:rsidRPr="00F934C8" w:rsidRDefault="00F31B0B" w:rsidP="001E50D4">
            <w:pPr>
              <w:spacing w:after="0" w:line="240" w:lineRule="auto"/>
              <w:jc w:val="both"/>
              <w:rPr>
                <w:rFonts w:ascii="Maiandra GD" w:eastAsia="Times New Roman" w:hAnsi="Maiandra GD" w:cs="Calibri"/>
                <w:b/>
                <w:bCs/>
                <w:color w:val="0070C0"/>
                <w:lang w:eastAsia="fr-FR"/>
              </w:rPr>
            </w:pPr>
            <w:r w:rsidRPr="00F934C8">
              <w:rPr>
                <w:rFonts w:ascii="Maiandra GD" w:eastAsia="Times New Roman" w:hAnsi="Maiandra GD" w:cs="Calibri"/>
                <w:b/>
                <w:bCs/>
                <w:color w:val="0070C0"/>
                <w:lang w:eastAsia="fr-FR"/>
              </w:rPr>
              <w:t>270</w:t>
            </w:r>
          </w:p>
        </w:tc>
        <w:tc>
          <w:tcPr>
            <w:tcW w:w="1274" w:type="dxa"/>
            <w:tcBorders>
              <w:top w:val="nil"/>
              <w:left w:val="nil"/>
              <w:bottom w:val="single" w:sz="4" w:space="0" w:color="auto"/>
              <w:right w:val="single" w:sz="4" w:space="0" w:color="auto"/>
            </w:tcBorders>
            <w:shd w:val="clear" w:color="000000" w:fill="C6E0B4"/>
            <w:noWrap/>
            <w:vAlign w:val="bottom"/>
            <w:hideMark/>
          </w:tcPr>
          <w:p w:rsidR="00F31B0B" w:rsidRPr="00F934C8" w:rsidRDefault="00F31B0B" w:rsidP="001E50D4">
            <w:pPr>
              <w:spacing w:after="0" w:line="240" w:lineRule="auto"/>
              <w:jc w:val="both"/>
              <w:rPr>
                <w:rFonts w:ascii="Maiandra GD" w:eastAsia="Times New Roman" w:hAnsi="Maiandra GD" w:cs="Calibri"/>
                <w:b/>
                <w:bCs/>
                <w:color w:val="0070C0"/>
                <w:lang w:eastAsia="fr-FR"/>
              </w:rPr>
            </w:pPr>
            <w:r w:rsidRPr="00F934C8">
              <w:rPr>
                <w:rFonts w:ascii="Maiandra GD" w:eastAsia="Times New Roman" w:hAnsi="Maiandra GD" w:cs="Calibri"/>
                <w:b/>
                <w:bCs/>
                <w:color w:val="0070C0"/>
                <w:lang w:eastAsia="fr-FR"/>
              </w:rPr>
              <w:t>280</w:t>
            </w:r>
          </w:p>
        </w:tc>
        <w:tc>
          <w:tcPr>
            <w:tcW w:w="1274" w:type="dxa"/>
            <w:tcBorders>
              <w:top w:val="nil"/>
              <w:left w:val="nil"/>
              <w:bottom w:val="single" w:sz="4" w:space="0" w:color="auto"/>
              <w:right w:val="single" w:sz="4" w:space="0" w:color="auto"/>
            </w:tcBorders>
            <w:shd w:val="clear" w:color="000000" w:fill="C6E0B4"/>
            <w:noWrap/>
            <w:vAlign w:val="bottom"/>
            <w:hideMark/>
          </w:tcPr>
          <w:p w:rsidR="00F31B0B" w:rsidRPr="00F934C8" w:rsidRDefault="00F31B0B" w:rsidP="001E50D4">
            <w:pPr>
              <w:spacing w:after="0" w:line="240" w:lineRule="auto"/>
              <w:jc w:val="both"/>
              <w:rPr>
                <w:rFonts w:ascii="Maiandra GD" w:eastAsia="Times New Roman" w:hAnsi="Maiandra GD" w:cs="Calibri"/>
                <w:b/>
                <w:bCs/>
                <w:color w:val="0070C0"/>
                <w:lang w:eastAsia="fr-FR"/>
              </w:rPr>
            </w:pPr>
            <w:r w:rsidRPr="00F934C8">
              <w:rPr>
                <w:rFonts w:ascii="Maiandra GD" w:eastAsia="Times New Roman" w:hAnsi="Maiandra GD" w:cs="Calibri"/>
                <w:b/>
                <w:bCs/>
                <w:color w:val="0070C0"/>
                <w:lang w:eastAsia="fr-FR"/>
              </w:rPr>
              <w:t>331</w:t>
            </w:r>
          </w:p>
        </w:tc>
        <w:tc>
          <w:tcPr>
            <w:tcW w:w="1274" w:type="dxa"/>
            <w:tcBorders>
              <w:top w:val="nil"/>
              <w:left w:val="nil"/>
              <w:bottom w:val="single" w:sz="4" w:space="0" w:color="auto"/>
              <w:right w:val="single" w:sz="4" w:space="0" w:color="auto"/>
            </w:tcBorders>
            <w:shd w:val="clear" w:color="000000" w:fill="C6E0B4"/>
            <w:noWrap/>
            <w:vAlign w:val="bottom"/>
            <w:hideMark/>
          </w:tcPr>
          <w:p w:rsidR="00F31B0B" w:rsidRPr="00F934C8" w:rsidRDefault="00F31B0B" w:rsidP="001E50D4">
            <w:pPr>
              <w:spacing w:after="0" w:line="240" w:lineRule="auto"/>
              <w:jc w:val="both"/>
              <w:rPr>
                <w:rFonts w:ascii="Maiandra GD" w:eastAsia="Times New Roman" w:hAnsi="Maiandra GD" w:cs="Calibri"/>
                <w:b/>
                <w:bCs/>
                <w:color w:val="0070C0"/>
                <w:lang w:eastAsia="fr-FR"/>
              </w:rPr>
            </w:pPr>
            <w:r w:rsidRPr="00F934C8">
              <w:rPr>
                <w:rFonts w:ascii="Maiandra GD" w:eastAsia="Times New Roman" w:hAnsi="Maiandra GD" w:cs="Calibri"/>
                <w:b/>
                <w:bCs/>
                <w:color w:val="0070C0"/>
                <w:lang w:eastAsia="fr-FR"/>
              </w:rPr>
              <w:t>1180</w:t>
            </w:r>
          </w:p>
        </w:tc>
      </w:tr>
    </w:tbl>
    <w:p w:rsidR="00275F57" w:rsidRDefault="00F934C8" w:rsidP="001E50D4">
      <w:pPr>
        <w:spacing w:before="240" w:after="0" w:line="240" w:lineRule="auto"/>
        <w:ind w:left="142"/>
        <w:jc w:val="both"/>
        <w:rPr>
          <w:rFonts w:ascii="Maiandra GD" w:eastAsiaTheme="minorEastAsia" w:hAnsi="Maiandra GD"/>
          <w:b/>
          <w:color w:val="0070C0"/>
          <w:sz w:val="20"/>
          <w:szCs w:val="20"/>
        </w:rPr>
      </w:pPr>
      <w:r w:rsidRPr="00F934C8">
        <w:rPr>
          <w:rFonts w:eastAsiaTheme="minorEastAsia"/>
          <w:noProof/>
          <w:lang w:eastAsia="fr-FR"/>
        </w:rPr>
        <w:drawing>
          <wp:inline distT="0" distB="0" distL="0" distR="0" wp14:anchorId="4716188A" wp14:editId="35B84D9C">
            <wp:extent cx="5617210" cy="3779520"/>
            <wp:effectExtent l="0" t="0" r="2540" b="11430"/>
            <wp:docPr id="32" name="Graphique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934C8" w:rsidRPr="00F934C8" w:rsidRDefault="008F5CD2" w:rsidP="00DF7BAA">
      <w:pPr>
        <w:spacing w:after="0" w:line="240" w:lineRule="auto"/>
        <w:jc w:val="center"/>
        <w:rPr>
          <w:rFonts w:ascii="Maiandra GD" w:eastAsiaTheme="minorEastAsia" w:hAnsi="Maiandra GD"/>
          <w:b/>
          <w:color w:val="0070C0"/>
          <w:sz w:val="20"/>
          <w:szCs w:val="20"/>
        </w:rPr>
      </w:pPr>
      <w:r>
        <w:rPr>
          <w:rFonts w:ascii="Maiandra GD" w:eastAsiaTheme="minorEastAsia" w:hAnsi="Maiandra GD"/>
          <w:b/>
          <w:color w:val="0070C0"/>
          <w:sz w:val="20"/>
          <w:szCs w:val="20"/>
        </w:rPr>
        <w:t>L</w:t>
      </w:r>
      <w:r w:rsidR="00F934C8" w:rsidRPr="00F934C8">
        <w:rPr>
          <w:rFonts w:ascii="Maiandra GD" w:eastAsiaTheme="minorEastAsia" w:hAnsi="Maiandra GD"/>
          <w:b/>
          <w:color w:val="0070C0"/>
          <w:sz w:val="20"/>
          <w:szCs w:val="20"/>
        </w:rPr>
        <w:t xml:space="preserve">e tableau </w:t>
      </w:r>
      <w:r>
        <w:rPr>
          <w:rFonts w:ascii="Maiandra GD" w:eastAsiaTheme="minorEastAsia" w:hAnsi="Maiandra GD"/>
          <w:b/>
          <w:color w:val="0070C0"/>
          <w:sz w:val="20"/>
          <w:szCs w:val="20"/>
        </w:rPr>
        <w:t xml:space="preserve">2 </w:t>
      </w:r>
      <w:r w:rsidR="00F934C8" w:rsidRPr="00F934C8">
        <w:rPr>
          <w:rFonts w:ascii="Maiandra GD" w:eastAsiaTheme="minorEastAsia" w:hAnsi="Maiandra GD"/>
          <w:b/>
          <w:color w:val="0070C0"/>
          <w:sz w:val="20"/>
          <w:szCs w:val="20"/>
        </w:rPr>
        <w:t>ci-dessus démontre que 1 180 cas ont été accompagnés pour le prise en charge juridique et judiciaire dont 299 au T1</w:t>
      </w:r>
      <w:r>
        <w:rPr>
          <w:rFonts w:ascii="Maiandra GD" w:eastAsiaTheme="minorEastAsia" w:hAnsi="Maiandra GD"/>
          <w:b/>
          <w:color w:val="0070C0"/>
          <w:sz w:val="20"/>
          <w:szCs w:val="20"/>
        </w:rPr>
        <w:t>,</w:t>
      </w:r>
      <w:r w:rsidR="00F934C8" w:rsidRPr="00F934C8">
        <w:rPr>
          <w:rFonts w:ascii="Maiandra GD" w:eastAsiaTheme="minorEastAsia" w:hAnsi="Maiandra GD"/>
          <w:b/>
          <w:color w:val="0070C0"/>
          <w:sz w:val="20"/>
          <w:szCs w:val="20"/>
        </w:rPr>
        <w:t xml:space="preserve"> soit 25, 33% ; 270 au T2</w:t>
      </w:r>
      <w:r>
        <w:rPr>
          <w:rFonts w:ascii="Maiandra GD" w:eastAsiaTheme="minorEastAsia" w:hAnsi="Maiandra GD"/>
          <w:b/>
          <w:color w:val="0070C0"/>
          <w:sz w:val="20"/>
          <w:szCs w:val="20"/>
        </w:rPr>
        <w:t>,</w:t>
      </w:r>
      <w:r w:rsidR="00F934C8" w:rsidRPr="00F934C8">
        <w:rPr>
          <w:rFonts w:ascii="Maiandra GD" w:eastAsiaTheme="minorEastAsia" w:hAnsi="Maiandra GD"/>
          <w:b/>
          <w:color w:val="0070C0"/>
          <w:sz w:val="20"/>
          <w:szCs w:val="20"/>
        </w:rPr>
        <w:t xml:space="preserve"> soit 22, 88¨% ; 280 </w:t>
      </w:r>
      <w:r>
        <w:rPr>
          <w:rFonts w:ascii="Maiandra GD" w:eastAsiaTheme="minorEastAsia" w:hAnsi="Maiandra GD"/>
          <w:b/>
          <w:color w:val="0070C0"/>
          <w:sz w:val="20"/>
          <w:szCs w:val="20"/>
        </w:rPr>
        <w:t xml:space="preserve">au T3, </w:t>
      </w:r>
      <w:r w:rsidR="00F934C8" w:rsidRPr="00F934C8">
        <w:rPr>
          <w:rFonts w:ascii="Maiandra GD" w:eastAsiaTheme="minorEastAsia" w:hAnsi="Maiandra GD"/>
          <w:b/>
          <w:color w:val="0070C0"/>
          <w:sz w:val="20"/>
          <w:szCs w:val="20"/>
        </w:rPr>
        <w:t>soit 2</w:t>
      </w:r>
      <w:r>
        <w:rPr>
          <w:rFonts w:ascii="Maiandra GD" w:eastAsiaTheme="minorEastAsia" w:hAnsi="Maiandra GD"/>
          <w:b/>
          <w:color w:val="0070C0"/>
          <w:sz w:val="20"/>
          <w:szCs w:val="20"/>
        </w:rPr>
        <w:t>3, 72% et enfin 331 au dernier T</w:t>
      </w:r>
      <w:r w:rsidR="00F934C8" w:rsidRPr="00F934C8">
        <w:rPr>
          <w:rFonts w:ascii="Maiandra GD" w:eastAsiaTheme="minorEastAsia" w:hAnsi="Maiandra GD"/>
          <w:b/>
          <w:color w:val="0070C0"/>
          <w:sz w:val="20"/>
          <w:szCs w:val="20"/>
        </w:rPr>
        <w:t>rimestre</w:t>
      </w:r>
      <w:r>
        <w:rPr>
          <w:rFonts w:ascii="Maiandra GD" w:eastAsiaTheme="minorEastAsia" w:hAnsi="Maiandra GD"/>
          <w:b/>
          <w:color w:val="0070C0"/>
          <w:sz w:val="20"/>
          <w:szCs w:val="20"/>
        </w:rPr>
        <w:t>,</w:t>
      </w:r>
      <w:r w:rsidR="00F934C8" w:rsidRPr="00F934C8">
        <w:rPr>
          <w:rFonts w:ascii="Maiandra GD" w:eastAsiaTheme="minorEastAsia" w:hAnsi="Maiandra GD"/>
          <w:b/>
          <w:color w:val="0070C0"/>
          <w:sz w:val="20"/>
          <w:szCs w:val="20"/>
        </w:rPr>
        <w:t xml:space="preserve"> soit 28, 05 %. Le </w:t>
      </w:r>
      <w:proofErr w:type="spellStart"/>
      <w:r w:rsidR="00F934C8" w:rsidRPr="00F934C8">
        <w:rPr>
          <w:rFonts w:ascii="Maiandra GD" w:eastAsiaTheme="minorEastAsia" w:hAnsi="Maiandra GD"/>
          <w:b/>
          <w:color w:val="0070C0"/>
          <w:sz w:val="20"/>
          <w:szCs w:val="20"/>
        </w:rPr>
        <w:t>Kwilu</w:t>
      </w:r>
      <w:proofErr w:type="spellEnd"/>
      <w:r w:rsidR="00F934C8" w:rsidRPr="00F934C8">
        <w:rPr>
          <w:rFonts w:ascii="Maiandra GD" w:eastAsiaTheme="minorEastAsia" w:hAnsi="Maiandra GD"/>
          <w:b/>
          <w:color w:val="0070C0"/>
          <w:sz w:val="20"/>
          <w:szCs w:val="20"/>
        </w:rPr>
        <w:t xml:space="preserve"> est </w:t>
      </w:r>
      <w:r>
        <w:rPr>
          <w:rFonts w:ascii="Maiandra GD" w:eastAsiaTheme="minorEastAsia" w:hAnsi="Maiandra GD"/>
          <w:b/>
          <w:color w:val="0070C0"/>
          <w:sz w:val="20"/>
          <w:szCs w:val="20"/>
        </w:rPr>
        <w:t>la DPS qui a accompagné plus de</w:t>
      </w:r>
      <w:r w:rsidR="00F934C8" w:rsidRPr="00F934C8">
        <w:rPr>
          <w:rFonts w:ascii="Maiandra GD" w:eastAsiaTheme="minorEastAsia" w:hAnsi="Maiandra GD"/>
          <w:b/>
          <w:color w:val="0070C0"/>
          <w:sz w:val="20"/>
          <w:szCs w:val="20"/>
        </w:rPr>
        <w:t xml:space="preserve"> cas</w:t>
      </w:r>
      <w:r>
        <w:rPr>
          <w:rFonts w:ascii="Maiandra GD" w:eastAsiaTheme="minorEastAsia" w:hAnsi="Maiandra GD"/>
          <w:b/>
          <w:color w:val="0070C0"/>
          <w:sz w:val="20"/>
          <w:szCs w:val="20"/>
        </w:rPr>
        <w:t>,</w:t>
      </w:r>
      <w:r w:rsidR="00F934C8" w:rsidRPr="00F934C8">
        <w:rPr>
          <w:rFonts w:ascii="Maiandra GD" w:eastAsiaTheme="minorEastAsia" w:hAnsi="Maiandra GD"/>
          <w:b/>
          <w:color w:val="0070C0"/>
          <w:sz w:val="20"/>
          <w:szCs w:val="20"/>
        </w:rPr>
        <w:t xml:space="preserve"> 139 au total</w:t>
      </w:r>
      <w:r>
        <w:rPr>
          <w:rFonts w:ascii="Maiandra GD" w:eastAsiaTheme="minorEastAsia" w:hAnsi="Maiandra GD"/>
          <w:b/>
          <w:color w:val="0070C0"/>
          <w:sz w:val="20"/>
          <w:szCs w:val="20"/>
        </w:rPr>
        <w:t>,</w:t>
      </w:r>
      <w:r w:rsidR="00F934C8" w:rsidRPr="00F934C8">
        <w:rPr>
          <w:rFonts w:ascii="Maiandra GD" w:eastAsiaTheme="minorEastAsia" w:hAnsi="Maiandra GD"/>
          <w:b/>
          <w:color w:val="0070C0"/>
          <w:sz w:val="20"/>
          <w:szCs w:val="20"/>
        </w:rPr>
        <w:t xml:space="preserve"> soit 11, 77%</w:t>
      </w:r>
      <w:r>
        <w:rPr>
          <w:rFonts w:ascii="Maiandra GD" w:eastAsiaTheme="minorEastAsia" w:hAnsi="Maiandra GD"/>
          <w:b/>
          <w:color w:val="0070C0"/>
          <w:sz w:val="20"/>
          <w:szCs w:val="20"/>
        </w:rPr>
        <w:t> ;</w:t>
      </w:r>
      <w:r w:rsidR="00F934C8" w:rsidRPr="00F934C8">
        <w:rPr>
          <w:rFonts w:ascii="Maiandra GD" w:eastAsiaTheme="minorEastAsia" w:hAnsi="Maiandra GD"/>
          <w:b/>
          <w:color w:val="0070C0"/>
          <w:sz w:val="20"/>
          <w:szCs w:val="20"/>
        </w:rPr>
        <w:t xml:space="preserve"> suivi de la Tshopo avec 136 cas</w:t>
      </w:r>
      <w:r>
        <w:rPr>
          <w:rFonts w:ascii="Maiandra GD" w:eastAsiaTheme="minorEastAsia" w:hAnsi="Maiandra GD"/>
          <w:b/>
          <w:color w:val="0070C0"/>
          <w:sz w:val="20"/>
          <w:szCs w:val="20"/>
        </w:rPr>
        <w:t>,</w:t>
      </w:r>
      <w:r w:rsidR="00F934C8" w:rsidRPr="00F934C8">
        <w:rPr>
          <w:rFonts w:ascii="Maiandra GD" w:eastAsiaTheme="minorEastAsia" w:hAnsi="Maiandra GD"/>
          <w:b/>
          <w:color w:val="0070C0"/>
          <w:sz w:val="20"/>
          <w:szCs w:val="20"/>
        </w:rPr>
        <w:t xml:space="preserve"> soit 11, 52% et de Kwango avec 125 cas</w:t>
      </w:r>
      <w:r>
        <w:rPr>
          <w:rFonts w:ascii="Maiandra GD" w:eastAsiaTheme="minorEastAsia" w:hAnsi="Maiandra GD"/>
          <w:b/>
          <w:color w:val="0070C0"/>
          <w:sz w:val="20"/>
          <w:szCs w:val="20"/>
        </w:rPr>
        <w:t>,</w:t>
      </w:r>
      <w:r w:rsidR="00F934C8" w:rsidRPr="00F934C8">
        <w:rPr>
          <w:rFonts w:ascii="Maiandra GD" w:eastAsiaTheme="minorEastAsia" w:hAnsi="Maiandra GD"/>
          <w:b/>
          <w:color w:val="0070C0"/>
          <w:sz w:val="20"/>
          <w:szCs w:val="20"/>
        </w:rPr>
        <w:t xml:space="preserve"> soit 10, 59%. Le Nord-</w:t>
      </w:r>
      <w:proofErr w:type="spellStart"/>
      <w:r w:rsidR="00F934C8" w:rsidRPr="00F934C8">
        <w:rPr>
          <w:rFonts w:ascii="Maiandra GD" w:eastAsiaTheme="minorEastAsia" w:hAnsi="Maiandra GD"/>
          <w:b/>
          <w:color w:val="0070C0"/>
          <w:sz w:val="20"/>
          <w:szCs w:val="20"/>
        </w:rPr>
        <w:t>Ubangi</w:t>
      </w:r>
      <w:proofErr w:type="spellEnd"/>
      <w:r w:rsidR="00F934C8" w:rsidRPr="00F934C8">
        <w:rPr>
          <w:rFonts w:ascii="Maiandra GD" w:eastAsiaTheme="minorEastAsia" w:hAnsi="Maiandra GD"/>
          <w:b/>
          <w:color w:val="0070C0"/>
          <w:sz w:val="20"/>
          <w:szCs w:val="20"/>
        </w:rPr>
        <w:t xml:space="preserve"> est la DPS qui a accompagné moins de 24</w:t>
      </w:r>
      <w:r>
        <w:rPr>
          <w:rFonts w:ascii="Maiandra GD" w:eastAsiaTheme="minorEastAsia" w:hAnsi="Maiandra GD"/>
          <w:b/>
          <w:color w:val="0070C0"/>
          <w:sz w:val="20"/>
          <w:szCs w:val="20"/>
        </w:rPr>
        <w:t>,</w:t>
      </w:r>
      <w:r w:rsidR="00F934C8" w:rsidRPr="00F934C8">
        <w:rPr>
          <w:rFonts w:ascii="Maiandra GD" w:eastAsiaTheme="minorEastAsia" w:hAnsi="Maiandra GD"/>
          <w:b/>
          <w:color w:val="0070C0"/>
          <w:sz w:val="20"/>
          <w:szCs w:val="20"/>
        </w:rPr>
        <w:t xml:space="preserve"> soit 2, 03%</w:t>
      </w:r>
      <w:r>
        <w:rPr>
          <w:rFonts w:ascii="Maiandra GD" w:eastAsiaTheme="minorEastAsia" w:hAnsi="Maiandra GD"/>
          <w:b/>
          <w:color w:val="0070C0"/>
          <w:sz w:val="20"/>
          <w:szCs w:val="20"/>
        </w:rPr>
        <w:t> ;</w:t>
      </w:r>
      <w:r w:rsidR="00F934C8" w:rsidRPr="00F934C8">
        <w:rPr>
          <w:rFonts w:ascii="Maiandra GD" w:eastAsiaTheme="minorEastAsia" w:hAnsi="Maiandra GD"/>
          <w:b/>
          <w:color w:val="0070C0"/>
          <w:sz w:val="20"/>
          <w:szCs w:val="20"/>
        </w:rPr>
        <w:t xml:space="preserve"> suivi du Haut-Uélé avec 28 cas</w:t>
      </w:r>
      <w:r>
        <w:rPr>
          <w:rFonts w:ascii="Maiandra GD" w:eastAsiaTheme="minorEastAsia" w:hAnsi="Maiandra GD"/>
          <w:b/>
          <w:color w:val="0070C0"/>
          <w:sz w:val="20"/>
          <w:szCs w:val="20"/>
        </w:rPr>
        <w:t>,</w:t>
      </w:r>
      <w:r w:rsidR="00F934C8" w:rsidRPr="00F934C8">
        <w:rPr>
          <w:rFonts w:ascii="Maiandra GD" w:eastAsiaTheme="minorEastAsia" w:hAnsi="Maiandra GD"/>
          <w:b/>
          <w:color w:val="0070C0"/>
          <w:sz w:val="20"/>
          <w:szCs w:val="20"/>
        </w:rPr>
        <w:t xml:space="preserve"> soit 2, 37%  et enfin du Maniema avec 29 cas</w:t>
      </w:r>
      <w:r>
        <w:rPr>
          <w:rFonts w:ascii="Maiandra GD" w:eastAsiaTheme="minorEastAsia" w:hAnsi="Maiandra GD"/>
          <w:b/>
          <w:color w:val="0070C0"/>
          <w:sz w:val="20"/>
          <w:szCs w:val="20"/>
        </w:rPr>
        <w:t>,</w:t>
      </w:r>
      <w:r w:rsidR="00F934C8" w:rsidRPr="00F934C8">
        <w:rPr>
          <w:rFonts w:ascii="Maiandra GD" w:eastAsiaTheme="minorEastAsia" w:hAnsi="Maiandra GD"/>
          <w:b/>
          <w:color w:val="0070C0"/>
          <w:sz w:val="20"/>
          <w:szCs w:val="20"/>
        </w:rPr>
        <w:t xml:space="preserve"> soit 2, 45%.</w:t>
      </w:r>
    </w:p>
    <w:p w:rsidR="00F934C8" w:rsidRPr="00F934C8" w:rsidRDefault="00F934C8" w:rsidP="001E50D4">
      <w:pPr>
        <w:spacing w:after="0" w:line="240" w:lineRule="auto"/>
        <w:jc w:val="both"/>
        <w:rPr>
          <w:rFonts w:ascii="Maiandra GD" w:eastAsiaTheme="minorEastAsia" w:hAnsi="Maiandra GD"/>
          <w:b/>
          <w:color w:val="0070C0"/>
          <w:sz w:val="12"/>
          <w:szCs w:val="20"/>
        </w:rPr>
      </w:pPr>
    </w:p>
    <w:p w:rsidR="00F934C8" w:rsidRPr="00F934C8" w:rsidRDefault="00F934C8" w:rsidP="001E50D4">
      <w:pPr>
        <w:spacing w:after="0" w:line="240" w:lineRule="auto"/>
        <w:jc w:val="both"/>
        <w:rPr>
          <w:rFonts w:ascii="Maiandra GD" w:eastAsiaTheme="minorEastAsia" w:hAnsi="Maiandra GD"/>
          <w:b/>
          <w:color w:val="0070C0"/>
          <w:sz w:val="2"/>
          <w:szCs w:val="20"/>
        </w:rPr>
      </w:pPr>
    </w:p>
    <w:p w:rsidR="00B60F2F" w:rsidRPr="00D92D59" w:rsidRDefault="00B60F2F" w:rsidP="00D92D59">
      <w:pPr>
        <w:pStyle w:val="Paragraphedeliste"/>
        <w:numPr>
          <w:ilvl w:val="0"/>
          <w:numId w:val="34"/>
        </w:numPr>
        <w:spacing w:after="0" w:line="240" w:lineRule="auto"/>
        <w:jc w:val="both"/>
        <w:rPr>
          <w:rFonts w:ascii="Maiandra GD" w:eastAsiaTheme="minorEastAsia" w:hAnsi="Maiandra GD"/>
          <w:b/>
          <w:color w:val="0070C0"/>
          <w:sz w:val="24"/>
          <w:szCs w:val="24"/>
        </w:rPr>
      </w:pPr>
      <w:r w:rsidRPr="00D92D59">
        <w:rPr>
          <w:rFonts w:ascii="Maiandra GD" w:eastAsiaTheme="minorEastAsia" w:hAnsi="Maiandra GD"/>
          <w:b/>
          <w:color w:val="0070C0"/>
          <w:sz w:val="24"/>
          <w:szCs w:val="24"/>
        </w:rPr>
        <w:t xml:space="preserve">Tableau 3 : </w:t>
      </w:r>
      <w:r w:rsidR="00F934C8" w:rsidRPr="00D92D59">
        <w:rPr>
          <w:rFonts w:ascii="Maiandra GD" w:eastAsiaTheme="minorEastAsia" w:hAnsi="Maiandra GD"/>
          <w:b/>
          <w:color w:val="0070C0"/>
          <w:sz w:val="24"/>
          <w:szCs w:val="24"/>
        </w:rPr>
        <w:t>Evolution de référen</w:t>
      </w:r>
      <w:r w:rsidR="004B0614" w:rsidRPr="00D92D59">
        <w:rPr>
          <w:rFonts w:ascii="Maiandra GD" w:eastAsiaTheme="minorEastAsia" w:hAnsi="Maiandra GD"/>
          <w:b/>
          <w:color w:val="0070C0"/>
          <w:sz w:val="24"/>
          <w:szCs w:val="24"/>
        </w:rPr>
        <w:t>cement des Survivant</w:t>
      </w:r>
      <w:r w:rsidR="00F934C8" w:rsidRPr="00D92D59">
        <w:rPr>
          <w:rFonts w:ascii="Maiandra GD" w:eastAsiaTheme="minorEastAsia" w:hAnsi="Maiandra GD"/>
          <w:b/>
          <w:color w:val="0070C0"/>
          <w:sz w:val="24"/>
          <w:szCs w:val="24"/>
        </w:rPr>
        <w:t>s de</w:t>
      </w:r>
      <w:r w:rsidR="004B0614" w:rsidRPr="00D92D59">
        <w:rPr>
          <w:rFonts w:ascii="Maiandra GD" w:eastAsiaTheme="minorEastAsia" w:hAnsi="Maiandra GD"/>
          <w:b/>
          <w:color w:val="0070C0"/>
          <w:sz w:val="24"/>
          <w:szCs w:val="24"/>
        </w:rPr>
        <w:t xml:space="preserve">s Violences </w:t>
      </w:r>
    </w:p>
    <w:p w:rsidR="00F934C8" w:rsidRPr="00D92D59" w:rsidRDefault="004B0614" w:rsidP="00D92D59">
      <w:pPr>
        <w:pStyle w:val="Paragraphedeliste"/>
        <w:numPr>
          <w:ilvl w:val="2"/>
          <w:numId w:val="34"/>
        </w:numPr>
        <w:spacing w:after="0" w:line="240" w:lineRule="auto"/>
        <w:jc w:val="both"/>
        <w:rPr>
          <w:rFonts w:ascii="Maiandra GD" w:eastAsiaTheme="minorEastAsia" w:hAnsi="Maiandra GD"/>
          <w:b/>
          <w:color w:val="0070C0"/>
          <w:sz w:val="24"/>
          <w:szCs w:val="24"/>
        </w:rPr>
      </w:pPr>
      <w:r w:rsidRPr="00D92D59">
        <w:rPr>
          <w:rFonts w:ascii="Maiandra GD" w:eastAsiaTheme="minorEastAsia" w:hAnsi="Maiandra GD"/>
          <w:b/>
          <w:color w:val="0070C0"/>
          <w:sz w:val="24"/>
          <w:szCs w:val="24"/>
        </w:rPr>
        <w:t xml:space="preserve">Sexuelles/SVS  de </w:t>
      </w:r>
      <w:r w:rsidR="00F934C8" w:rsidRPr="00D92D59">
        <w:rPr>
          <w:rFonts w:ascii="Maiandra GD" w:eastAsiaTheme="minorEastAsia" w:hAnsi="Maiandra GD"/>
          <w:b/>
          <w:color w:val="0070C0"/>
          <w:sz w:val="24"/>
          <w:szCs w:val="24"/>
        </w:rPr>
        <w:t xml:space="preserve"> Formation</w:t>
      </w:r>
      <w:r w:rsidRPr="00D92D59">
        <w:rPr>
          <w:rFonts w:ascii="Maiandra GD" w:eastAsiaTheme="minorEastAsia" w:hAnsi="Maiandra GD"/>
          <w:b/>
          <w:color w:val="0070C0"/>
          <w:sz w:val="24"/>
          <w:szCs w:val="24"/>
        </w:rPr>
        <w:t>s</w:t>
      </w:r>
      <w:r w:rsidR="00F934C8" w:rsidRPr="00D92D59">
        <w:rPr>
          <w:rFonts w:ascii="Maiandra GD" w:eastAsiaTheme="minorEastAsia" w:hAnsi="Maiandra GD"/>
          <w:b/>
          <w:color w:val="0070C0"/>
          <w:sz w:val="24"/>
          <w:szCs w:val="24"/>
        </w:rPr>
        <w:t xml:space="preserve"> Sanitaires vers les Cliniques juridiques </w:t>
      </w:r>
    </w:p>
    <w:p w:rsidR="00F934C8" w:rsidRPr="00F31B0B" w:rsidRDefault="00F934C8" w:rsidP="001E50D4">
      <w:pPr>
        <w:spacing w:after="0" w:line="240" w:lineRule="auto"/>
        <w:jc w:val="both"/>
        <w:rPr>
          <w:rFonts w:ascii="Maiandra GD" w:eastAsiaTheme="minorEastAsia" w:hAnsi="Maiandra GD"/>
          <w:b/>
          <w:color w:val="0070C0"/>
          <w:sz w:val="8"/>
          <w:szCs w:val="20"/>
        </w:rPr>
      </w:pPr>
    </w:p>
    <w:tbl>
      <w:tblPr>
        <w:tblW w:w="8404" w:type="dxa"/>
        <w:jc w:val="center"/>
        <w:tblCellMar>
          <w:left w:w="70" w:type="dxa"/>
          <w:right w:w="70" w:type="dxa"/>
        </w:tblCellMar>
        <w:tblLook w:val="04A0" w:firstRow="1" w:lastRow="0" w:firstColumn="1" w:lastColumn="0" w:noHBand="0" w:noVBand="1"/>
      </w:tblPr>
      <w:tblGrid>
        <w:gridCol w:w="562"/>
        <w:gridCol w:w="2127"/>
        <w:gridCol w:w="1134"/>
        <w:gridCol w:w="1134"/>
        <w:gridCol w:w="1134"/>
        <w:gridCol w:w="1134"/>
        <w:gridCol w:w="1179"/>
      </w:tblGrid>
      <w:tr w:rsidR="00F934C8" w:rsidRPr="00F934C8" w:rsidTr="00F31B0B">
        <w:trPr>
          <w:trHeight w:val="299"/>
          <w:jc w:val="center"/>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934C8" w:rsidRPr="00F934C8" w:rsidRDefault="00861BA8" w:rsidP="001E50D4">
            <w:pPr>
              <w:spacing w:after="0" w:line="240" w:lineRule="auto"/>
              <w:jc w:val="both"/>
              <w:rPr>
                <w:rFonts w:ascii="Maiandra GD" w:eastAsia="Times New Roman" w:hAnsi="Maiandra GD" w:cs="Calibri"/>
                <w:b/>
                <w:bCs/>
                <w:color w:val="000000"/>
                <w:lang w:eastAsia="fr-FR"/>
              </w:rPr>
            </w:pPr>
            <w:r>
              <w:rPr>
                <w:rFonts w:ascii="Maiandra GD" w:eastAsia="Times New Roman" w:hAnsi="Maiandra GD" w:cs="Calibri"/>
                <w:b/>
                <w:bCs/>
                <w:color w:val="000000"/>
                <w:lang w:eastAsia="fr-FR"/>
              </w:rPr>
              <w:t>N°</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b/>
                <w:bCs/>
                <w:color w:val="000000"/>
                <w:lang w:eastAsia="fr-FR"/>
              </w:rPr>
            </w:pPr>
            <w:r w:rsidRPr="00F934C8">
              <w:rPr>
                <w:rFonts w:ascii="Maiandra GD" w:eastAsia="Times New Roman" w:hAnsi="Maiandra GD" w:cs="Calibri"/>
                <w:b/>
                <w:bCs/>
                <w:color w:val="000000"/>
                <w:lang w:eastAsia="fr-FR"/>
              </w:rPr>
              <w:t>DPS</w:t>
            </w:r>
          </w:p>
        </w:tc>
        <w:tc>
          <w:tcPr>
            <w:tcW w:w="5715" w:type="dxa"/>
            <w:gridSpan w:val="5"/>
            <w:tcBorders>
              <w:top w:val="single" w:sz="4" w:space="0" w:color="auto"/>
              <w:left w:val="nil"/>
              <w:bottom w:val="single" w:sz="4" w:space="0" w:color="auto"/>
              <w:right w:val="single" w:sz="4" w:space="0" w:color="auto"/>
            </w:tcBorders>
            <w:shd w:val="clear" w:color="000000" w:fill="FFFFFF"/>
            <w:hideMark/>
          </w:tcPr>
          <w:p w:rsidR="00F934C8" w:rsidRPr="00F934C8" w:rsidRDefault="00F934C8" w:rsidP="001E50D4">
            <w:pPr>
              <w:spacing w:after="0" w:line="240" w:lineRule="auto"/>
              <w:jc w:val="both"/>
              <w:rPr>
                <w:rFonts w:ascii="Maiandra GD" w:eastAsia="Times New Roman" w:hAnsi="Maiandra GD" w:cs="Calibri"/>
                <w:b/>
                <w:bCs/>
                <w:color w:val="0070C0"/>
                <w:lang w:eastAsia="fr-FR"/>
              </w:rPr>
            </w:pPr>
            <w:r w:rsidRPr="00F934C8">
              <w:rPr>
                <w:rFonts w:ascii="Maiandra GD" w:eastAsia="Times New Roman" w:hAnsi="Maiandra GD" w:cs="Calibri"/>
                <w:b/>
                <w:bCs/>
                <w:color w:val="0070C0"/>
                <w:lang w:eastAsia="fr-FR"/>
              </w:rPr>
              <w:t>Nombre de SVS  prise en charge dans  la Clinique Juridique référé par les FOSA</w:t>
            </w:r>
          </w:p>
        </w:tc>
      </w:tr>
      <w:tr w:rsidR="00F934C8" w:rsidRPr="00F934C8" w:rsidTr="00861BA8">
        <w:trPr>
          <w:trHeight w:val="312"/>
          <w:jc w:val="center"/>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b/>
                <w:bCs/>
                <w:color w:val="000000"/>
                <w:lang w:eastAsia="fr-FR"/>
              </w:rPr>
            </w:pPr>
            <w:r w:rsidRPr="00F934C8">
              <w:rPr>
                <w:rFonts w:ascii="Maiandra GD" w:eastAsia="Times New Roman" w:hAnsi="Maiandra GD" w:cs="Calibri"/>
                <w:b/>
                <w:bCs/>
                <w:color w:val="000000"/>
                <w:lang w:eastAsia="fr-FR"/>
              </w:rPr>
              <w:t> </w:t>
            </w:r>
          </w:p>
        </w:tc>
        <w:tc>
          <w:tcPr>
            <w:tcW w:w="2127" w:type="dxa"/>
            <w:tcBorders>
              <w:top w:val="nil"/>
              <w:left w:val="nil"/>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b/>
                <w:bCs/>
                <w:color w:val="000000"/>
                <w:lang w:eastAsia="fr-FR"/>
              </w:rPr>
            </w:pPr>
            <w:r w:rsidRPr="00F934C8">
              <w:rPr>
                <w:rFonts w:ascii="Maiandra GD" w:eastAsia="Times New Roman" w:hAnsi="Maiandra GD" w:cs="Calibri"/>
                <w:b/>
                <w:bCs/>
                <w:color w:val="000000"/>
                <w:lang w:eastAsia="fr-FR"/>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F934C8" w:rsidRPr="00F934C8" w:rsidRDefault="00F934C8" w:rsidP="001E50D4">
            <w:pPr>
              <w:spacing w:after="0" w:line="240" w:lineRule="auto"/>
              <w:jc w:val="both"/>
              <w:rPr>
                <w:rFonts w:ascii="Maiandra GD" w:eastAsia="Times New Roman" w:hAnsi="Maiandra GD" w:cs="Calibri"/>
                <w:b/>
                <w:bCs/>
                <w:color w:val="000000"/>
                <w:lang w:eastAsia="fr-FR"/>
              </w:rPr>
            </w:pPr>
            <w:r w:rsidRPr="00F934C8">
              <w:rPr>
                <w:rFonts w:ascii="Maiandra GD" w:eastAsia="Times New Roman" w:hAnsi="Maiandra GD" w:cs="Calibri"/>
                <w:b/>
                <w:bCs/>
                <w:color w:val="000000"/>
                <w:lang w:eastAsia="fr-FR"/>
              </w:rPr>
              <w:t>T1</w:t>
            </w:r>
          </w:p>
        </w:tc>
        <w:tc>
          <w:tcPr>
            <w:tcW w:w="1134" w:type="dxa"/>
            <w:tcBorders>
              <w:top w:val="nil"/>
              <w:left w:val="nil"/>
              <w:bottom w:val="single" w:sz="4" w:space="0" w:color="auto"/>
              <w:right w:val="single" w:sz="4" w:space="0" w:color="auto"/>
            </w:tcBorders>
            <w:shd w:val="clear" w:color="000000" w:fill="FFFFFF"/>
            <w:noWrap/>
            <w:vAlign w:val="center"/>
            <w:hideMark/>
          </w:tcPr>
          <w:p w:rsidR="00F934C8" w:rsidRPr="00F934C8" w:rsidRDefault="00F934C8" w:rsidP="001E50D4">
            <w:pPr>
              <w:spacing w:after="0" w:line="240" w:lineRule="auto"/>
              <w:jc w:val="both"/>
              <w:rPr>
                <w:rFonts w:ascii="Maiandra GD" w:eastAsia="Times New Roman" w:hAnsi="Maiandra GD" w:cs="Calibri"/>
                <w:b/>
                <w:bCs/>
                <w:color w:val="000000"/>
                <w:lang w:eastAsia="fr-FR"/>
              </w:rPr>
            </w:pPr>
            <w:r w:rsidRPr="00F934C8">
              <w:rPr>
                <w:rFonts w:ascii="Maiandra GD" w:eastAsia="Times New Roman" w:hAnsi="Maiandra GD" w:cs="Calibri"/>
                <w:b/>
                <w:bCs/>
                <w:color w:val="000000"/>
                <w:lang w:eastAsia="fr-FR"/>
              </w:rPr>
              <w:t>T2</w:t>
            </w:r>
          </w:p>
        </w:tc>
        <w:tc>
          <w:tcPr>
            <w:tcW w:w="1134" w:type="dxa"/>
            <w:tcBorders>
              <w:top w:val="nil"/>
              <w:left w:val="nil"/>
              <w:bottom w:val="single" w:sz="4" w:space="0" w:color="auto"/>
              <w:right w:val="single" w:sz="4" w:space="0" w:color="auto"/>
            </w:tcBorders>
            <w:shd w:val="clear" w:color="000000" w:fill="FFFFFF"/>
            <w:noWrap/>
            <w:vAlign w:val="center"/>
            <w:hideMark/>
          </w:tcPr>
          <w:p w:rsidR="00F934C8" w:rsidRPr="00F934C8" w:rsidRDefault="00F934C8" w:rsidP="001E50D4">
            <w:pPr>
              <w:spacing w:after="0" w:line="240" w:lineRule="auto"/>
              <w:jc w:val="both"/>
              <w:rPr>
                <w:rFonts w:ascii="Maiandra GD" w:eastAsia="Times New Roman" w:hAnsi="Maiandra GD" w:cs="Calibri"/>
                <w:b/>
                <w:bCs/>
                <w:color w:val="000000"/>
                <w:lang w:eastAsia="fr-FR"/>
              </w:rPr>
            </w:pPr>
            <w:r w:rsidRPr="00F934C8">
              <w:rPr>
                <w:rFonts w:ascii="Maiandra GD" w:eastAsia="Times New Roman" w:hAnsi="Maiandra GD" w:cs="Calibri"/>
                <w:b/>
                <w:bCs/>
                <w:color w:val="000000"/>
                <w:lang w:eastAsia="fr-FR"/>
              </w:rPr>
              <w:t>T3</w:t>
            </w:r>
          </w:p>
        </w:tc>
        <w:tc>
          <w:tcPr>
            <w:tcW w:w="1134" w:type="dxa"/>
            <w:tcBorders>
              <w:top w:val="nil"/>
              <w:left w:val="nil"/>
              <w:bottom w:val="single" w:sz="4" w:space="0" w:color="auto"/>
              <w:right w:val="single" w:sz="4" w:space="0" w:color="auto"/>
            </w:tcBorders>
            <w:shd w:val="clear" w:color="000000" w:fill="FFFFFF"/>
            <w:noWrap/>
            <w:vAlign w:val="center"/>
            <w:hideMark/>
          </w:tcPr>
          <w:p w:rsidR="00F934C8" w:rsidRPr="00F934C8" w:rsidRDefault="00F934C8" w:rsidP="001E50D4">
            <w:pPr>
              <w:spacing w:after="0" w:line="240" w:lineRule="auto"/>
              <w:jc w:val="both"/>
              <w:rPr>
                <w:rFonts w:ascii="Maiandra GD" w:eastAsia="Times New Roman" w:hAnsi="Maiandra GD" w:cs="Calibri"/>
                <w:b/>
                <w:bCs/>
                <w:color w:val="000000"/>
                <w:lang w:eastAsia="fr-FR"/>
              </w:rPr>
            </w:pPr>
            <w:r w:rsidRPr="00F934C8">
              <w:rPr>
                <w:rFonts w:ascii="Maiandra GD" w:eastAsia="Times New Roman" w:hAnsi="Maiandra GD" w:cs="Calibri"/>
                <w:b/>
                <w:bCs/>
                <w:color w:val="000000"/>
                <w:lang w:eastAsia="fr-FR"/>
              </w:rPr>
              <w:t>T4</w:t>
            </w:r>
          </w:p>
        </w:tc>
        <w:tc>
          <w:tcPr>
            <w:tcW w:w="1179" w:type="dxa"/>
            <w:tcBorders>
              <w:top w:val="nil"/>
              <w:left w:val="nil"/>
              <w:bottom w:val="single" w:sz="4" w:space="0" w:color="auto"/>
              <w:right w:val="single" w:sz="4" w:space="0" w:color="auto"/>
            </w:tcBorders>
            <w:shd w:val="clear" w:color="000000" w:fill="FFFFFF"/>
            <w:noWrap/>
            <w:vAlign w:val="center"/>
            <w:hideMark/>
          </w:tcPr>
          <w:p w:rsidR="00F934C8" w:rsidRPr="00F934C8" w:rsidRDefault="00F934C8" w:rsidP="001E50D4">
            <w:pPr>
              <w:spacing w:after="0" w:line="240" w:lineRule="auto"/>
              <w:jc w:val="both"/>
              <w:rPr>
                <w:rFonts w:ascii="Maiandra GD" w:eastAsia="Times New Roman" w:hAnsi="Maiandra GD" w:cs="Calibri"/>
                <w:b/>
                <w:bCs/>
                <w:color w:val="000000"/>
                <w:lang w:eastAsia="fr-FR"/>
              </w:rPr>
            </w:pPr>
            <w:r w:rsidRPr="00F934C8">
              <w:rPr>
                <w:rFonts w:ascii="Maiandra GD" w:eastAsia="Times New Roman" w:hAnsi="Maiandra GD" w:cs="Calibri"/>
                <w:b/>
                <w:bCs/>
                <w:color w:val="000000"/>
                <w:lang w:eastAsia="fr-FR"/>
              </w:rPr>
              <w:t>Total</w:t>
            </w:r>
          </w:p>
        </w:tc>
      </w:tr>
      <w:tr w:rsidR="00F934C8" w:rsidRPr="00F934C8" w:rsidTr="00861BA8">
        <w:trPr>
          <w:trHeight w:val="312"/>
          <w:jc w:val="center"/>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w:t>
            </w:r>
          </w:p>
        </w:tc>
        <w:tc>
          <w:tcPr>
            <w:tcW w:w="212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BAS UELE</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c>
          <w:tcPr>
            <w:tcW w:w="1179"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r>
      <w:tr w:rsidR="00F934C8" w:rsidRPr="00F934C8" w:rsidTr="00861BA8">
        <w:trPr>
          <w:trHeight w:val="312"/>
          <w:jc w:val="center"/>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2</w:t>
            </w:r>
          </w:p>
        </w:tc>
        <w:tc>
          <w:tcPr>
            <w:tcW w:w="212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HAUT UELE</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4</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10</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4</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6</w:t>
            </w:r>
          </w:p>
        </w:tc>
        <w:tc>
          <w:tcPr>
            <w:tcW w:w="1179"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24</w:t>
            </w:r>
          </w:p>
        </w:tc>
      </w:tr>
      <w:tr w:rsidR="00F934C8" w:rsidRPr="00F934C8" w:rsidTr="00861BA8">
        <w:trPr>
          <w:trHeight w:val="312"/>
          <w:jc w:val="center"/>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3</w:t>
            </w:r>
          </w:p>
        </w:tc>
        <w:tc>
          <w:tcPr>
            <w:tcW w:w="212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ITURI</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9</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27</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15</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24</w:t>
            </w:r>
          </w:p>
        </w:tc>
        <w:tc>
          <w:tcPr>
            <w:tcW w:w="1179"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75</w:t>
            </w:r>
          </w:p>
        </w:tc>
      </w:tr>
      <w:tr w:rsidR="00F934C8" w:rsidRPr="00F934C8" w:rsidTr="00861BA8">
        <w:trPr>
          <w:trHeight w:val="312"/>
          <w:jc w:val="center"/>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4</w:t>
            </w:r>
          </w:p>
        </w:tc>
        <w:tc>
          <w:tcPr>
            <w:tcW w:w="212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KASAI ORIENTAL</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3</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9</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16</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56</w:t>
            </w:r>
          </w:p>
        </w:tc>
        <w:tc>
          <w:tcPr>
            <w:tcW w:w="1179"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84</w:t>
            </w:r>
          </w:p>
        </w:tc>
      </w:tr>
      <w:tr w:rsidR="00F934C8" w:rsidRPr="00F934C8" w:rsidTr="00861BA8">
        <w:trPr>
          <w:trHeight w:val="312"/>
          <w:jc w:val="center"/>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5</w:t>
            </w:r>
          </w:p>
        </w:tc>
        <w:tc>
          <w:tcPr>
            <w:tcW w:w="212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KINSHASA</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c>
          <w:tcPr>
            <w:tcW w:w="1179"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r>
      <w:tr w:rsidR="00F934C8" w:rsidRPr="00F934C8" w:rsidTr="00861BA8">
        <w:trPr>
          <w:trHeight w:val="312"/>
          <w:jc w:val="center"/>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6</w:t>
            </w:r>
          </w:p>
        </w:tc>
        <w:tc>
          <w:tcPr>
            <w:tcW w:w="212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KONGO CENTRAL</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17</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13</w:t>
            </w:r>
          </w:p>
        </w:tc>
        <w:tc>
          <w:tcPr>
            <w:tcW w:w="1179"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30</w:t>
            </w:r>
          </w:p>
        </w:tc>
      </w:tr>
      <w:tr w:rsidR="00F934C8" w:rsidRPr="00F934C8" w:rsidTr="00861BA8">
        <w:trPr>
          <w:trHeight w:val="312"/>
          <w:jc w:val="center"/>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7</w:t>
            </w:r>
          </w:p>
        </w:tc>
        <w:tc>
          <w:tcPr>
            <w:tcW w:w="212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KWANGO</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3</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9</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19</w:t>
            </w:r>
          </w:p>
        </w:tc>
        <w:tc>
          <w:tcPr>
            <w:tcW w:w="1179"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32</w:t>
            </w:r>
          </w:p>
        </w:tc>
      </w:tr>
      <w:tr w:rsidR="00F934C8" w:rsidRPr="00F934C8" w:rsidTr="00861BA8">
        <w:trPr>
          <w:trHeight w:val="312"/>
          <w:jc w:val="center"/>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8</w:t>
            </w:r>
          </w:p>
        </w:tc>
        <w:tc>
          <w:tcPr>
            <w:tcW w:w="212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KWILU</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8</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22</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6</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16</w:t>
            </w:r>
          </w:p>
        </w:tc>
        <w:tc>
          <w:tcPr>
            <w:tcW w:w="1179"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52</w:t>
            </w:r>
          </w:p>
        </w:tc>
      </w:tr>
      <w:tr w:rsidR="00F934C8" w:rsidRPr="00F934C8" w:rsidTr="00861BA8">
        <w:trPr>
          <w:trHeight w:val="312"/>
          <w:jc w:val="center"/>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9</w:t>
            </w:r>
          </w:p>
        </w:tc>
        <w:tc>
          <w:tcPr>
            <w:tcW w:w="212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LOMAMI</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4</w:t>
            </w:r>
          </w:p>
        </w:tc>
        <w:tc>
          <w:tcPr>
            <w:tcW w:w="1179"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6</w:t>
            </w:r>
          </w:p>
        </w:tc>
      </w:tr>
      <w:tr w:rsidR="00F934C8" w:rsidRPr="00F934C8" w:rsidTr="00861BA8">
        <w:trPr>
          <w:trHeight w:val="312"/>
          <w:jc w:val="center"/>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10</w:t>
            </w:r>
          </w:p>
        </w:tc>
        <w:tc>
          <w:tcPr>
            <w:tcW w:w="212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MANIEMA</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11</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9</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14</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27</w:t>
            </w:r>
          </w:p>
        </w:tc>
        <w:tc>
          <w:tcPr>
            <w:tcW w:w="1179"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61</w:t>
            </w:r>
          </w:p>
        </w:tc>
      </w:tr>
      <w:tr w:rsidR="00F934C8" w:rsidRPr="00F934C8" w:rsidTr="00861BA8">
        <w:trPr>
          <w:trHeight w:val="312"/>
          <w:jc w:val="center"/>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11</w:t>
            </w:r>
          </w:p>
        </w:tc>
        <w:tc>
          <w:tcPr>
            <w:tcW w:w="212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NORD-KIVU</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c>
          <w:tcPr>
            <w:tcW w:w="1179"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r>
      <w:tr w:rsidR="00F934C8" w:rsidRPr="00F934C8" w:rsidTr="00861BA8">
        <w:trPr>
          <w:trHeight w:val="312"/>
          <w:jc w:val="center"/>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12</w:t>
            </w:r>
          </w:p>
        </w:tc>
        <w:tc>
          <w:tcPr>
            <w:tcW w:w="212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NORD UBANGI</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7</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7</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4</w:t>
            </w:r>
          </w:p>
        </w:tc>
        <w:tc>
          <w:tcPr>
            <w:tcW w:w="1179"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18</w:t>
            </w:r>
          </w:p>
        </w:tc>
      </w:tr>
      <w:tr w:rsidR="00F934C8" w:rsidRPr="00F934C8" w:rsidTr="00861BA8">
        <w:trPr>
          <w:trHeight w:val="312"/>
          <w:jc w:val="center"/>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13</w:t>
            </w:r>
          </w:p>
        </w:tc>
        <w:tc>
          <w:tcPr>
            <w:tcW w:w="212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SANKURU</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4</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3</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c>
          <w:tcPr>
            <w:tcW w:w="1179"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8</w:t>
            </w:r>
          </w:p>
        </w:tc>
      </w:tr>
      <w:tr w:rsidR="00F934C8" w:rsidRPr="00F934C8" w:rsidTr="00861BA8">
        <w:trPr>
          <w:trHeight w:val="312"/>
          <w:jc w:val="center"/>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14</w:t>
            </w:r>
          </w:p>
        </w:tc>
        <w:tc>
          <w:tcPr>
            <w:tcW w:w="212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TANGANYIKA</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c>
          <w:tcPr>
            <w:tcW w:w="1179"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w:t>
            </w:r>
          </w:p>
        </w:tc>
      </w:tr>
      <w:tr w:rsidR="00F934C8" w:rsidRPr="00F934C8" w:rsidTr="00861BA8">
        <w:trPr>
          <w:trHeight w:val="312"/>
          <w:jc w:val="center"/>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15</w:t>
            </w:r>
          </w:p>
        </w:tc>
        <w:tc>
          <w:tcPr>
            <w:tcW w:w="212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TSHOPO</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3</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2</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45</w:t>
            </w:r>
          </w:p>
        </w:tc>
        <w:tc>
          <w:tcPr>
            <w:tcW w:w="1179"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50</w:t>
            </w:r>
          </w:p>
        </w:tc>
      </w:tr>
      <w:tr w:rsidR="00F934C8" w:rsidRPr="00F934C8" w:rsidTr="00861BA8">
        <w:trPr>
          <w:trHeight w:val="288"/>
          <w:jc w:val="center"/>
        </w:trPr>
        <w:tc>
          <w:tcPr>
            <w:tcW w:w="562" w:type="dxa"/>
            <w:tcBorders>
              <w:top w:val="nil"/>
              <w:left w:val="single" w:sz="4" w:space="0" w:color="auto"/>
              <w:bottom w:val="single" w:sz="4" w:space="0" w:color="auto"/>
              <w:right w:val="single" w:sz="4" w:space="0" w:color="auto"/>
            </w:tcBorders>
            <w:shd w:val="clear" w:color="000000" w:fill="C6E0B4"/>
            <w:noWrap/>
            <w:vAlign w:val="bottom"/>
            <w:hideMark/>
          </w:tcPr>
          <w:p w:rsidR="00F934C8" w:rsidRPr="00F934C8" w:rsidRDefault="00F934C8" w:rsidP="001E50D4">
            <w:pPr>
              <w:spacing w:after="0" w:line="240" w:lineRule="auto"/>
              <w:jc w:val="both"/>
              <w:rPr>
                <w:rFonts w:ascii="Maiandra GD" w:eastAsia="Times New Roman" w:hAnsi="Maiandra GD" w:cs="Calibri"/>
                <w:b/>
                <w:bCs/>
                <w:color w:val="0070C0"/>
                <w:lang w:eastAsia="fr-FR"/>
              </w:rPr>
            </w:pPr>
            <w:r w:rsidRPr="00F934C8">
              <w:rPr>
                <w:rFonts w:ascii="Maiandra GD" w:eastAsia="Times New Roman" w:hAnsi="Maiandra GD" w:cs="Calibri"/>
                <w:b/>
                <w:bCs/>
                <w:color w:val="0070C0"/>
                <w:lang w:eastAsia="fr-FR"/>
              </w:rPr>
              <w:t> </w:t>
            </w:r>
          </w:p>
        </w:tc>
        <w:tc>
          <w:tcPr>
            <w:tcW w:w="2127" w:type="dxa"/>
            <w:tcBorders>
              <w:top w:val="nil"/>
              <w:left w:val="nil"/>
              <w:bottom w:val="single" w:sz="4" w:space="0" w:color="auto"/>
              <w:right w:val="single" w:sz="4" w:space="0" w:color="auto"/>
            </w:tcBorders>
            <w:shd w:val="clear" w:color="000000" w:fill="C6E0B4"/>
            <w:noWrap/>
            <w:vAlign w:val="bottom"/>
            <w:hideMark/>
          </w:tcPr>
          <w:p w:rsidR="00F934C8" w:rsidRPr="00F934C8" w:rsidRDefault="00F934C8" w:rsidP="001E50D4">
            <w:pPr>
              <w:spacing w:after="0" w:line="240" w:lineRule="auto"/>
              <w:jc w:val="both"/>
              <w:rPr>
                <w:rFonts w:ascii="Maiandra GD" w:eastAsia="Times New Roman" w:hAnsi="Maiandra GD" w:cs="Calibri"/>
                <w:b/>
                <w:bCs/>
                <w:color w:val="0070C0"/>
                <w:lang w:eastAsia="fr-FR"/>
              </w:rPr>
            </w:pPr>
            <w:r w:rsidRPr="00F934C8">
              <w:rPr>
                <w:rFonts w:ascii="Maiandra GD" w:eastAsia="Times New Roman" w:hAnsi="Maiandra GD" w:cs="Calibri"/>
                <w:b/>
                <w:bCs/>
                <w:color w:val="0070C0"/>
                <w:lang w:eastAsia="fr-FR"/>
              </w:rPr>
              <w:t>Total général</w:t>
            </w:r>
          </w:p>
        </w:tc>
        <w:tc>
          <w:tcPr>
            <w:tcW w:w="1134" w:type="dxa"/>
            <w:tcBorders>
              <w:top w:val="nil"/>
              <w:left w:val="nil"/>
              <w:bottom w:val="single" w:sz="4" w:space="0" w:color="auto"/>
              <w:right w:val="single" w:sz="4" w:space="0" w:color="auto"/>
            </w:tcBorders>
            <w:shd w:val="clear" w:color="000000" w:fill="C6E0B4"/>
            <w:noWrap/>
            <w:vAlign w:val="bottom"/>
            <w:hideMark/>
          </w:tcPr>
          <w:p w:rsidR="00F934C8" w:rsidRPr="00F934C8" w:rsidRDefault="00F934C8" w:rsidP="001E50D4">
            <w:pPr>
              <w:spacing w:after="0" w:line="240" w:lineRule="auto"/>
              <w:jc w:val="both"/>
              <w:rPr>
                <w:rFonts w:ascii="Maiandra GD" w:eastAsia="Times New Roman" w:hAnsi="Maiandra GD" w:cs="Calibri"/>
                <w:b/>
                <w:bCs/>
                <w:color w:val="0070C0"/>
                <w:lang w:eastAsia="fr-FR"/>
              </w:rPr>
            </w:pPr>
            <w:r w:rsidRPr="00F934C8">
              <w:rPr>
                <w:rFonts w:ascii="Maiandra GD" w:eastAsia="Times New Roman" w:hAnsi="Maiandra GD" w:cs="Calibri"/>
                <w:b/>
                <w:bCs/>
                <w:color w:val="0070C0"/>
                <w:lang w:eastAsia="fr-FR"/>
              </w:rPr>
              <w:t>46</w:t>
            </w:r>
          </w:p>
        </w:tc>
        <w:tc>
          <w:tcPr>
            <w:tcW w:w="1134" w:type="dxa"/>
            <w:tcBorders>
              <w:top w:val="nil"/>
              <w:left w:val="nil"/>
              <w:bottom w:val="single" w:sz="4" w:space="0" w:color="auto"/>
              <w:right w:val="single" w:sz="4" w:space="0" w:color="auto"/>
            </w:tcBorders>
            <w:shd w:val="clear" w:color="000000" w:fill="C6E0B4"/>
            <w:noWrap/>
            <w:vAlign w:val="bottom"/>
            <w:hideMark/>
          </w:tcPr>
          <w:p w:rsidR="00F934C8" w:rsidRPr="00F934C8" w:rsidRDefault="00F934C8" w:rsidP="001E50D4">
            <w:pPr>
              <w:spacing w:after="0" w:line="240" w:lineRule="auto"/>
              <w:jc w:val="both"/>
              <w:rPr>
                <w:rFonts w:ascii="Maiandra GD" w:eastAsia="Times New Roman" w:hAnsi="Maiandra GD" w:cs="Calibri"/>
                <w:b/>
                <w:bCs/>
                <w:color w:val="0070C0"/>
                <w:lang w:eastAsia="fr-FR"/>
              </w:rPr>
            </w:pPr>
            <w:r w:rsidRPr="00F934C8">
              <w:rPr>
                <w:rFonts w:ascii="Maiandra GD" w:eastAsia="Times New Roman" w:hAnsi="Maiandra GD" w:cs="Calibri"/>
                <w:b/>
                <w:bCs/>
                <w:color w:val="0070C0"/>
                <w:lang w:eastAsia="fr-FR"/>
              </w:rPr>
              <w:t>89</w:t>
            </w:r>
          </w:p>
        </w:tc>
        <w:tc>
          <w:tcPr>
            <w:tcW w:w="1134" w:type="dxa"/>
            <w:tcBorders>
              <w:top w:val="nil"/>
              <w:left w:val="nil"/>
              <w:bottom w:val="single" w:sz="4" w:space="0" w:color="auto"/>
              <w:right w:val="single" w:sz="4" w:space="0" w:color="auto"/>
            </w:tcBorders>
            <w:shd w:val="clear" w:color="000000" w:fill="C6E0B4"/>
            <w:noWrap/>
            <w:vAlign w:val="bottom"/>
            <w:hideMark/>
          </w:tcPr>
          <w:p w:rsidR="00F934C8" w:rsidRPr="00F934C8" w:rsidRDefault="00F934C8" w:rsidP="001E50D4">
            <w:pPr>
              <w:spacing w:after="0" w:line="240" w:lineRule="auto"/>
              <w:jc w:val="both"/>
              <w:rPr>
                <w:rFonts w:ascii="Maiandra GD" w:eastAsia="Times New Roman" w:hAnsi="Maiandra GD" w:cs="Calibri"/>
                <w:b/>
                <w:bCs/>
                <w:color w:val="0070C0"/>
                <w:lang w:eastAsia="fr-FR"/>
              </w:rPr>
            </w:pPr>
            <w:r w:rsidRPr="00F934C8">
              <w:rPr>
                <w:rFonts w:ascii="Maiandra GD" w:eastAsia="Times New Roman" w:hAnsi="Maiandra GD" w:cs="Calibri"/>
                <w:b/>
                <w:bCs/>
                <w:color w:val="0070C0"/>
                <w:lang w:eastAsia="fr-FR"/>
              </w:rPr>
              <w:t>92</w:t>
            </w:r>
          </w:p>
        </w:tc>
        <w:tc>
          <w:tcPr>
            <w:tcW w:w="1134" w:type="dxa"/>
            <w:tcBorders>
              <w:top w:val="nil"/>
              <w:left w:val="nil"/>
              <w:bottom w:val="single" w:sz="4" w:space="0" w:color="auto"/>
              <w:right w:val="single" w:sz="4" w:space="0" w:color="auto"/>
            </w:tcBorders>
            <w:shd w:val="clear" w:color="000000" w:fill="C6E0B4"/>
            <w:noWrap/>
            <w:vAlign w:val="bottom"/>
            <w:hideMark/>
          </w:tcPr>
          <w:p w:rsidR="00F934C8" w:rsidRPr="00F934C8" w:rsidRDefault="00F934C8" w:rsidP="001E50D4">
            <w:pPr>
              <w:spacing w:after="0" w:line="240" w:lineRule="auto"/>
              <w:jc w:val="both"/>
              <w:rPr>
                <w:rFonts w:ascii="Maiandra GD" w:eastAsia="Times New Roman" w:hAnsi="Maiandra GD" w:cs="Calibri"/>
                <w:b/>
                <w:bCs/>
                <w:color w:val="0070C0"/>
                <w:lang w:eastAsia="fr-FR"/>
              </w:rPr>
            </w:pPr>
            <w:r w:rsidRPr="00F934C8">
              <w:rPr>
                <w:rFonts w:ascii="Maiandra GD" w:eastAsia="Times New Roman" w:hAnsi="Maiandra GD" w:cs="Calibri"/>
                <w:b/>
                <w:bCs/>
                <w:color w:val="0070C0"/>
                <w:lang w:eastAsia="fr-FR"/>
              </w:rPr>
              <w:t>214</w:t>
            </w:r>
          </w:p>
        </w:tc>
        <w:tc>
          <w:tcPr>
            <w:tcW w:w="1179" w:type="dxa"/>
            <w:tcBorders>
              <w:top w:val="nil"/>
              <w:left w:val="nil"/>
              <w:bottom w:val="single" w:sz="4" w:space="0" w:color="auto"/>
              <w:right w:val="single" w:sz="4" w:space="0" w:color="auto"/>
            </w:tcBorders>
            <w:shd w:val="clear" w:color="000000" w:fill="C6E0B4"/>
            <w:noWrap/>
            <w:vAlign w:val="bottom"/>
            <w:hideMark/>
          </w:tcPr>
          <w:p w:rsidR="00F934C8" w:rsidRPr="00F934C8" w:rsidRDefault="00F934C8" w:rsidP="001E50D4">
            <w:pPr>
              <w:spacing w:after="0" w:line="240" w:lineRule="auto"/>
              <w:jc w:val="both"/>
              <w:rPr>
                <w:rFonts w:ascii="Maiandra GD" w:eastAsia="Times New Roman" w:hAnsi="Maiandra GD" w:cs="Calibri"/>
                <w:b/>
                <w:bCs/>
                <w:color w:val="0070C0"/>
                <w:lang w:eastAsia="fr-FR"/>
              </w:rPr>
            </w:pPr>
            <w:r w:rsidRPr="00F934C8">
              <w:rPr>
                <w:rFonts w:ascii="Maiandra GD" w:eastAsia="Times New Roman" w:hAnsi="Maiandra GD" w:cs="Calibri"/>
                <w:b/>
                <w:bCs/>
                <w:color w:val="0070C0"/>
                <w:lang w:eastAsia="fr-FR"/>
              </w:rPr>
              <w:t>441</w:t>
            </w:r>
          </w:p>
        </w:tc>
      </w:tr>
    </w:tbl>
    <w:p w:rsidR="00F934C8" w:rsidRPr="00F934C8" w:rsidRDefault="00F934C8" w:rsidP="001E50D4">
      <w:pPr>
        <w:spacing w:before="240" w:after="0" w:line="240" w:lineRule="auto"/>
        <w:ind w:left="284"/>
        <w:jc w:val="both"/>
        <w:rPr>
          <w:rFonts w:ascii="Maiandra GD" w:eastAsiaTheme="minorEastAsia" w:hAnsi="Maiandra GD"/>
          <w:b/>
          <w:color w:val="0070C0"/>
          <w:sz w:val="20"/>
          <w:szCs w:val="20"/>
        </w:rPr>
      </w:pPr>
      <w:r w:rsidRPr="00F934C8">
        <w:rPr>
          <w:rFonts w:eastAsiaTheme="minorEastAsia"/>
          <w:noProof/>
          <w:lang w:eastAsia="fr-FR"/>
        </w:rPr>
        <w:drawing>
          <wp:inline distT="0" distB="0" distL="0" distR="0" wp14:anchorId="7A862D97" wp14:editId="088FE47B">
            <wp:extent cx="5342890" cy="3558540"/>
            <wp:effectExtent l="0" t="0" r="10160" b="3810"/>
            <wp:docPr id="35" name="Graphique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60F2F" w:rsidRPr="00F934C8" w:rsidRDefault="00861BA8" w:rsidP="001E50D4">
      <w:pPr>
        <w:spacing w:before="240" w:after="0" w:line="240" w:lineRule="auto"/>
        <w:jc w:val="both"/>
        <w:rPr>
          <w:rFonts w:ascii="Maiandra GD" w:eastAsiaTheme="minorEastAsia" w:hAnsi="Maiandra GD"/>
          <w:b/>
          <w:color w:val="0070C0"/>
          <w:sz w:val="20"/>
          <w:szCs w:val="20"/>
        </w:rPr>
      </w:pPr>
      <w:r>
        <w:rPr>
          <w:rFonts w:ascii="Maiandra GD" w:eastAsiaTheme="minorEastAsia" w:hAnsi="Maiandra GD"/>
          <w:b/>
          <w:color w:val="0070C0"/>
          <w:sz w:val="20"/>
          <w:szCs w:val="20"/>
        </w:rPr>
        <w:t>L</w:t>
      </w:r>
      <w:r w:rsidR="00F934C8" w:rsidRPr="00F934C8">
        <w:rPr>
          <w:rFonts w:ascii="Maiandra GD" w:eastAsiaTheme="minorEastAsia" w:hAnsi="Maiandra GD"/>
          <w:b/>
          <w:color w:val="0070C0"/>
          <w:sz w:val="20"/>
          <w:szCs w:val="20"/>
        </w:rPr>
        <w:t xml:space="preserve">e tableau </w:t>
      </w:r>
      <w:r>
        <w:rPr>
          <w:rFonts w:ascii="Maiandra GD" w:eastAsiaTheme="minorEastAsia" w:hAnsi="Maiandra GD"/>
          <w:b/>
          <w:color w:val="0070C0"/>
          <w:sz w:val="20"/>
          <w:szCs w:val="20"/>
        </w:rPr>
        <w:t xml:space="preserve">3 </w:t>
      </w:r>
      <w:r w:rsidR="00F934C8" w:rsidRPr="00F934C8">
        <w:rPr>
          <w:rFonts w:ascii="Maiandra GD" w:eastAsiaTheme="minorEastAsia" w:hAnsi="Maiandra GD"/>
          <w:b/>
          <w:color w:val="0070C0"/>
          <w:sz w:val="20"/>
          <w:szCs w:val="20"/>
        </w:rPr>
        <w:t xml:space="preserve">ci-haut renseigne qu’au cours de l’année 2020, 441 cas </w:t>
      </w:r>
      <w:r>
        <w:rPr>
          <w:rFonts w:ascii="Maiandra GD" w:eastAsiaTheme="minorEastAsia" w:hAnsi="Maiandra GD"/>
          <w:b/>
          <w:color w:val="0070C0"/>
          <w:sz w:val="20"/>
          <w:szCs w:val="20"/>
        </w:rPr>
        <w:t>SVS pris en charge par les Cliniques J</w:t>
      </w:r>
      <w:r w:rsidR="00F934C8" w:rsidRPr="00F934C8">
        <w:rPr>
          <w:rFonts w:ascii="Maiandra GD" w:eastAsiaTheme="minorEastAsia" w:hAnsi="Maiandra GD"/>
          <w:b/>
          <w:color w:val="0070C0"/>
          <w:sz w:val="20"/>
          <w:szCs w:val="20"/>
        </w:rPr>
        <w:t>uridiques ont été référés par les Formations Sanitaires dont 46 au T1</w:t>
      </w:r>
      <w:r>
        <w:rPr>
          <w:rFonts w:ascii="Maiandra GD" w:eastAsiaTheme="minorEastAsia" w:hAnsi="Maiandra GD"/>
          <w:b/>
          <w:color w:val="0070C0"/>
          <w:sz w:val="20"/>
          <w:szCs w:val="20"/>
        </w:rPr>
        <w:t>,</w:t>
      </w:r>
      <w:r w:rsidR="00F934C8" w:rsidRPr="00F934C8">
        <w:rPr>
          <w:rFonts w:ascii="Maiandra GD" w:eastAsiaTheme="minorEastAsia" w:hAnsi="Maiandra GD"/>
          <w:b/>
          <w:color w:val="0070C0"/>
          <w:sz w:val="20"/>
          <w:szCs w:val="20"/>
        </w:rPr>
        <w:t> soit 10, 43%; 89 au T2</w:t>
      </w:r>
      <w:r>
        <w:rPr>
          <w:rFonts w:ascii="Maiandra GD" w:eastAsiaTheme="minorEastAsia" w:hAnsi="Maiandra GD"/>
          <w:b/>
          <w:color w:val="0070C0"/>
          <w:sz w:val="20"/>
          <w:szCs w:val="20"/>
        </w:rPr>
        <w:t>,</w:t>
      </w:r>
      <w:r w:rsidR="00F934C8" w:rsidRPr="00F934C8">
        <w:rPr>
          <w:rFonts w:ascii="Maiandra GD" w:eastAsiaTheme="minorEastAsia" w:hAnsi="Maiandra GD"/>
          <w:b/>
          <w:color w:val="0070C0"/>
          <w:sz w:val="20"/>
          <w:szCs w:val="20"/>
        </w:rPr>
        <w:t> soit 20, 28%; 92 au T3 20, soit 86%  et enfin 214 au T4</w:t>
      </w:r>
      <w:r>
        <w:rPr>
          <w:rFonts w:ascii="Maiandra GD" w:eastAsiaTheme="minorEastAsia" w:hAnsi="Maiandra GD"/>
          <w:b/>
          <w:color w:val="0070C0"/>
          <w:sz w:val="20"/>
          <w:szCs w:val="20"/>
        </w:rPr>
        <w:t>, soit 48, 52%. Le Kasaï-</w:t>
      </w:r>
      <w:r w:rsidR="00F934C8" w:rsidRPr="00F934C8">
        <w:rPr>
          <w:rFonts w:ascii="Maiandra GD" w:eastAsiaTheme="minorEastAsia" w:hAnsi="Maiandra GD"/>
          <w:b/>
          <w:color w:val="0070C0"/>
          <w:sz w:val="20"/>
          <w:szCs w:val="20"/>
        </w:rPr>
        <w:t>Oriental est la DPS qui a référé plus de cas 84 au total</w:t>
      </w:r>
      <w:r>
        <w:rPr>
          <w:rFonts w:ascii="Maiandra GD" w:eastAsiaTheme="minorEastAsia" w:hAnsi="Maiandra GD"/>
          <w:b/>
          <w:color w:val="0070C0"/>
          <w:sz w:val="20"/>
          <w:szCs w:val="20"/>
        </w:rPr>
        <w:t>,</w:t>
      </w:r>
      <w:r w:rsidR="00F934C8" w:rsidRPr="00F934C8">
        <w:rPr>
          <w:rFonts w:ascii="Maiandra GD" w:eastAsiaTheme="minorEastAsia" w:hAnsi="Maiandra GD"/>
          <w:b/>
          <w:color w:val="0070C0"/>
          <w:sz w:val="20"/>
          <w:szCs w:val="20"/>
        </w:rPr>
        <w:t xml:space="preserve"> soit 19, 04 %</w:t>
      </w:r>
      <w:r>
        <w:rPr>
          <w:rFonts w:ascii="Maiandra GD" w:eastAsiaTheme="minorEastAsia" w:hAnsi="Maiandra GD"/>
          <w:b/>
          <w:color w:val="0070C0"/>
          <w:sz w:val="20"/>
          <w:szCs w:val="20"/>
        </w:rPr>
        <w:t> ;</w:t>
      </w:r>
      <w:r w:rsidR="00F934C8" w:rsidRPr="00F934C8">
        <w:rPr>
          <w:rFonts w:ascii="Maiandra GD" w:eastAsiaTheme="minorEastAsia" w:hAnsi="Maiandra GD"/>
          <w:b/>
          <w:color w:val="0070C0"/>
          <w:sz w:val="20"/>
          <w:szCs w:val="20"/>
        </w:rPr>
        <w:t xml:space="preserve"> suivi de l’</w:t>
      </w:r>
      <w:proofErr w:type="spellStart"/>
      <w:r w:rsidR="00F934C8" w:rsidRPr="00F934C8">
        <w:rPr>
          <w:rFonts w:ascii="Maiandra GD" w:eastAsiaTheme="minorEastAsia" w:hAnsi="Maiandra GD"/>
          <w:b/>
          <w:color w:val="0070C0"/>
          <w:sz w:val="20"/>
          <w:szCs w:val="20"/>
        </w:rPr>
        <w:t>Ituri</w:t>
      </w:r>
      <w:proofErr w:type="spellEnd"/>
      <w:r w:rsidR="00F934C8" w:rsidRPr="00F934C8">
        <w:rPr>
          <w:rFonts w:ascii="Maiandra GD" w:eastAsiaTheme="minorEastAsia" w:hAnsi="Maiandra GD"/>
          <w:b/>
          <w:color w:val="0070C0"/>
          <w:sz w:val="20"/>
          <w:szCs w:val="20"/>
        </w:rPr>
        <w:t xml:space="preserve"> avec 75 cas</w:t>
      </w:r>
      <w:r>
        <w:rPr>
          <w:rFonts w:ascii="Maiandra GD" w:eastAsiaTheme="minorEastAsia" w:hAnsi="Maiandra GD"/>
          <w:b/>
          <w:color w:val="0070C0"/>
          <w:sz w:val="20"/>
          <w:szCs w:val="20"/>
        </w:rPr>
        <w:t>,</w:t>
      </w:r>
      <w:r w:rsidR="00F934C8" w:rsidRPr="00F934C8">
        <w:rPr>
          <w:rFonts w:ascii="Maiandra GD" w:eastAsiaTheme="minorEastAsia" w:hAnsi="Maiandra GD"/>
          <w:b/>
          <w:color w:val="0070C0"/>
          <w:sz w:val="20"/>
          <w:szCs w:val="20"/>
        </w:rPr>
        <w:t xml:space="preserve"> soit 17, 00% et du Maniema avec 61 cas</w:t>
      </w:r>
      <w:r>
        <w:rPr>
          <w:rFonts w:ascii="Maiandra GD" w:eastAsiaTheme="minorEastAsia" w:hAnsi="Maiandra GD"/>
          <w:b/>
          <w:color w:val="0070C0"/>
          <w:sz w:val="20"/>
          <w:szCs w:val="20"/>
        </w:rPr>
        <w:t>,</w:t>
      </w:r>
      <w:r w:rsidR="00F934C8" w:rsidRPr="00F934C8">
        <w:rPr>
          <w:rFonts w:ascii="Maiandra GD" w:eastAsiaTheme="minorEastAsia" w:hAnsi="Maiandra GD"/>
          <w:b/>
          <w:color w:val="0070C0"/>
          <w:sz w:val="20"/>
          <w:szCs w:val="20"/>
        </w:rPr>
        <w:t xml:space="preserve"> </w:t>
      </w:r>
      <w:r>
        <w:rPr>
          <w:rFonts w:ascii="Maiandra GD" w:eastAsiaTheme="minorEastAsia" w:hAnsi="Maiandra GD"/>
          <w:b/>
          <w:color w:val="0070C0"/>
          <w:sz w:val="20"/>
          <w:szCs w:val="20"/>
        </w:rPr>
        <w:t>soit 13, 83 %. Le Bas-Uélé, la V</w:t>
      </w:r>
      <w:r w:rsidR="00F934C8" w:rsidRPr="00F934C8">
        <w:rPr>
          <w:rFonts w:ascii="Maiandra GD" w:eastAsiaTheme="minorEastAsia" w:hAnsi="Maiandra GD"/>
          <w:b/>
          <w:color w:val="0070C0"/>
          <w:sz w:val="20"/>
          <w:szCs w:val="20"/>
        </w:rPr>
        <w:t>ille</w:t>
      </w:r>
      <w:r>
        <w:rPr>
          <w:rFonts w:ascii="Maiandra GD" w:eastAsiaTheme="minorEastAsia" w:hAnsi="Maiandra GD"/>
          <w:b/>
          <w:color w:val="0070C0"/>
          <w:sz w:val="20"/>
          <w:szCs w:val="20"/>
        </w:rPr>
        <w:t>-Province</w:t>
      </w:r>
      <w:r w:rsidR="00F934C8" w:rsidRPr="00F934C8">
        <w:rPr>
          <w:rFonts w:ascii="Maiandra GD" w:eastAsiaTheme="minorEastAsia" w:hAnsi="Maiandra GD"/>
          <w:b/>
          <w:color w:val="0070C0"/>
          <w:sz w:val="20"/>
          <w:szCs w:val="20"/>
        </w:rPr>
        <w:t xml:space="preserve"> de Kinshasa, le Nord-Kivu sont au bas de l’</w:t>
      </w:r>
      <w:r w:rsidRPr="00F934C8">
        <w:rPr>
          <w:rFonts w:ascii="Maiandra GD" w:eastAsiaTheme="minorEastAsia" w:hAnsi="Maiandra GD"/>
          <w:b/>
          <w:color w:val="0070C0"/>
          <w:sz w:val="20"/>
          <w:szCs w:val="20"/>
        </w:rPr>
        <w:t>échelle</w:t>
      </w:r>
      <w:r w:rsidR="00F934C8" w:rsidRPr="00F934C8">
        <w:rPr>
          <w:rFonts w:ascii="Maiandra GD" w:eastAsiaTheme="minorEastAsia" w:hAnsi="Maiandra GD"/>
          <w:b/>
          <w:color w:val="0070C0"/>
          <w:sz w:val="20"/>
          <w:szCs w:val="20"/>
        </w:rPr>
        <w:t xml:space="preserve"> avec 0 cas</w:t>
      </w:r>
      <w:r>
        <w:rPr>
          <w:rFonts w:ascii="Maiandra GD" w:eastAsiaTheme="minorEastAsia" w:hAnsi="Maiandra GD"/>
          <w:b/>
          <w:color w:val="0070C0"/>
          <w:sz w:val="20"/>
          <w:szCs w:val="20"/>
        </w:rPr>
        <w:t> ; suivi du</w:t>
      </w:r>
      <w:r w:rsidR="00F934C8" w:rsidRPr="00F934C8">
        <w:rPr>
          <w:rFonts w:ascii="Maiandra GD" w:eastAsiaTheme="minorEastAsia" w:hAnsi="Maiandra GD"/>
          <w:b/>
          <w:color w:val="0070C0"/>
          <w:sz w:val="20"/>
          <w:szCs w:val="20"/>
        </w:rPr>
        <w:t xml:space="preserve"> Tanganyika avec 1 </w:t>
      </w:r>
      <w:r>
        <w:rPr>
          <w:rFonts w:ascii="Maiandra GD" w:eastAsiaTheme="minorEastAsia" w:hAnsi="Maiandra GD"/>
          <w:b/>
          <w:color w:val="0070C0"/>
          <w:sz w:val="20"/>
          <w:szCs w:val="20"/>
        </w:rPr>
        <w:t xml:space="preserve">cas, </w:t>
      </w:r>
      <w:r w:rsidR="00F934C8" w:rsidRPr="00F934C8">
        <w:rPr>
          <w:rFonts w:ascii="Maiandra GD" w:eastAsiaTheme="minorEastAsia" w:hAnsi="Maiandra GD"/>
          <w:b/>
          <w:color w:val="0070C0"/>
          <w:sz w:val="20"/>
          <w:szCs w:val="20"/>
        </w:rPr>
        <w:t xml:space="preserve">soit 0, 22 % cas et de la </w:t>
      </w:r>
      <w:proofErr w:type="spellStart"/>
      <w:r w:rsidR="00F934C8" w:rsidRPr="00F934C8">
        <w:rPr>
          <w:rFonts w:ascii="Maiandra GD" w:eastAsiaTheme="minorEastAsia" w:hAnsi="Maiandra GD"/>
          <w:b/>
          <w:color w:val="0070C0"/>
          <w:sz w:val="20"/>
          <w:szCs w:val="20"/>
        </w:rPr>
        <w:t>Lomami</w:t>
      </w:r>
      <w:proofErr w:type="spellEnd"/>
      <w:r w:rsidR="00F934C8" w:rsidRPr="00F934C8">
        <w:rPr>
          <w:rFonts w:ascii="Maiandra GD" w:eastAsiaTheme="minorEastAsia" w:hAnsi="Maiandra GD"/>
          <w:b/>
          <w:color w:val="0070C0"/>
          <w:sz w:val="20"/>
          <w:szCs w:val="20"/>
        </w:rPr>
        <w:t xml:space="preserve"> avec 6 cas</w:t>
      </w:r>
      <w:r>
        <w:rPr>
          <w:rFonts w:ascii="Maiandra GD" w:eastAsiaTheme="minorEastAsia" w:hAnsi="Maiandra GD"/>
          <w:b/>
          <w:color w:val="0070C0"/>
          <w:sz w:val="20"/>
          <w:szCs w:val="20"/>
        </w:rPr>
        <w:t>,</w:t>
      </w:r>
      <w:r w:rsidR="00F934C8" w:rsidRPr="00F934C8">
        <w:rPr>
          <w:rFonts w:ascii="Maiandra GD" w:eastAsiaTheme="minorEastAsia" w:hAnsi="Maiandra GD"/>
          <w:b/>
          <w:color w:val="0070C0"/>
          <w:sz w:val="20"/>
          <w:szCs w:val="20"/>
        </w:rPr>
        <w:t xml:space="preserve"> soit 1, 36%. </w:t>
      </w:r>
    </w:p>
    <w:p w:rsidR="00B60F2F" w:rsidRPr="00D92D59" w:rsidRDefault="00B60F2F" w:rsidP="00D92D59">
      <w:pPr>
        <w:pStyle w:val="Paragraphedeliste"/>
        <w:numPr>
          <w:ilvl w:val="0"/>
          <w:numId w:val="34"/>
        </w:numPr>
        <w:spacing w:before="240" w:after="0" w:line="240" w:lineRule="auto"/>
        <w:jc w:val="both"/>
        <w:rPr>
          <w:rFonts w:ascii="Maiandra GD" w:eastAsiaTheme="minorEastAsia" w:hAnsi="Maiandra GD"/>
          <w:b/>
          <w:color w:val="0070C0"/>
          <w:sz w:val="24"/>
          <w:szCs w:val="24"/>
        </w:rPr>
      </w:pPr>
      <w:r w:rsidRPr="00D92D59">
        <w:rPr>
          <w:rFonts w:ascii="Maiandra GD" w:eastAsiaTheme="minorEastAsia" w:hAnsi="Maiandra GD"/>
          <w:b/>
          <w:color w:val="0070C0"/>
          <w:sz w:val="24"/>
          <w:szCs w:val="24"/>
        </w:rPr>
        <w:t xml:space="preserve">Tableau 4 : </w:t>
      </w:r>
      <w:r w:rsidR="00F934C8" w:rsidRPr="00D92D59">
        <w:rPr>
          <w:rFonts w:ascii="Maiandra GD" w:eastAsiaTheme="minorEastAsia" w:hAnsi="Maiandra GD"/>
          <w:b/>
          <w:color w:val="0070C0"/>
          <w:sz w:val="24"/>
          <w:szCs w:val="24"/>
        </w:rPr>
        <w:t>Evolution des Jugements obtenu</w:t>
      </w:r>
      <w:r w:rsidRPr="00D92D59">
        <w:rPr>
          <w:rFonts w:ascii="Maiandra GD" w:eastAsiaTheme="minorEastAsia" w:hAnsi="Maiandra GD"/>
          <w:b/>
          <w:color w:val="0070C0"/>
          <w:sz w:val="24"/>
          <w:szCs w:val="24"/>
        </w:rPr>
        <w:t xml:space="preserve">s en faveur des Survivantes des                 </w:t>
      </w:r>
    </w:p>
    <w:p w:rsidR="00F934C8" w:rsidRPr="00D92D59" w:rsidRDefault="00F934C8" w:rsidP="00D92D59">
      <w:pPr>
        <w:pStyle w:val="Paragraphedeliste"/>
        <w:numPr>
          <w:ilvl w:val="2"/>
          <w:numId w:val="34"/>
        </w:numPr>
        <w:spacing w:before="240" w:after="0" w:line="240" w:lineRule="auto"/>
        <w:jc w:val="both"/>
        <w:rPr>
          <w:rFonts w:ascii="Maiandra GD" w:eastAsiaTheme="minorEastAsia" w:hAnsi="Maiandra GD"/>
          <w:b/>
          <w:color w:val="0070C0"/>
          <w:sz w:val="24"/>
          <w:szCs w:val="24"/>
        </w:rPr>
      </w:pPr>
      <w:r w:rsidRPr="00D92D59">
        <w:rPr>
          <w:rFonts w:ascii="Maiandra GD" w:eastAsiaTheme="minorEastAsia" w:hAnsi="Maiandra GD"/>
          <w:b/>
          <w:color w:val="0070C0"/>
          <w:sz w:val="24"/>
          <w:szCs w:val="24"/>
        </w:rPr>
        <w:t>Violences Sexuelles/SVS</w:t>
      </w:r>
    </w:p>
    <w:p w:rsidR="00F934C8" w:rsidRPr="00B60F2F" w:rsidRDefault="00F934C8" w:rsidP="001E50D4">
      <w:pPr>
        <w:spacing w:before="240" w:after="0" w:line="240" w:lineRule="auto"/>
        <w:contextualSpacing/>
        <w:jc w:val="both"/>
        <w:rPr>
          <w:rFonts w:ascii="Maiandra GD" w:eastAsiaTheme="minorEastAsia" w:hAnsi="Maiandra GD"/>
          <w:b/>
          <w:color w:val="FF0000"/>
          <w:sz w:val="2"/>
          <w:szCs w:val="24"/>
        </w:rPr>
      </w:pPr>
    </w:p>
    <w:tbl>
      <w:tblPr>
        <w:tblW w:w="8784" w:type="dxa"/>
        <w:jc w:val="center"/>
        <w:tblCellMar>
          <w:left w:w="70" w:type="dxa"/>
          <w:right w:w="70" w:type="dxa"/>
        </w:tblCellMar>
        <w:tblLook w:val="04A0" w:firstRow="1" w:lastRow="0" w:firstColumn="1" w:lastColumn="0" w:noHBand="0" w:noVBand="1"/>
      </w:tblPr>
      <w:tblGrid>
        <w:gridCol w:w="449"/>
        <w:gridCol w:w="2098"/>
        <w:gridCol w:w="1134"/>
        <w:gridCol w:w="1417"/>
        <w:gridCol w:w="1276"/>
        <w:gridCol w:w="1276"/>
        <w:gridCol w:w="1134"/>
      </w:tblGrid>
      <w:tr w:rsidR="00F934C8" w:rsidRPr="00F934C8" w:rsidTr="00F31B0B">
        <w:trPr>
          <w:trHeight w:val="250"/>
          <w:jc w:val="center"/>
        </w:trPr>
        <w:tc>
          <w:tcPr>
            <w:tcW w:w="44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934C8" w:rsidRPr="00F934C8" w:rsidRDefault="007A4B33" w:rsidP="001E50D4">
            <w:pPr>
              <w:spacing w:after="0" w:line="240" w:lineRule="auto"/>
              <w:jc w:val="both"/>
              <w:rPr>
                <w:rFonts w:ascii="Maiandra GD" w:eastAsia="Times New Roman" w:hAnsi="Maiandra GD" w:cs="Calibri"/>
                <w:b/>
                <w:bCs/>
                <w:color w:val="000000"/>
                <w:lang w:eastAsia="fr-FR"/>
              </w:rPr>
            </w:pPr>
            <w:r>
              <w:rPr>
                <w:rFonts w:ascii="Maiandra GD" w:eastAsia="Times New Roman" w:hAnsi="Maiandra GD" w:cs="Calibri"/>
                <w:b/>
                <w:bCs/>
                <w:color w:val="000000"/>
                <w:lang w:eastAsia="fr-FR"/>
              </w:rPr>
              <w:t>N°</w:t>
            </w:r>
          </w:p>
        </w:tc>
        <w:tc>
          <w:tcPr>
            <w:tcW w:w="2098" w:type="dxa"/>
            <w:tcBorders>
              <w:top w:val="single" w:sz="4" w:space="0" w:color="auto"/>
              <w:left w:val="nil"/>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b/>
                <w:bCs/>
                <w:color w:val="000000"/>
                <w:lang w:eastAsia="fr-FR"/>
              </w:rPr>
            </w:pPr>
            <w:r w:rsidRPr="00F934C8">
              <w:rPr>
                <w:rFonts w:ascii="Maiandra GD" w:eastAsia="Times New Roman" w:hAnsi="Maiandra GD" w:cs="Calibri"/>
                <w:b/>
                <w:bCs/>
                <w:color w:val="000000"/>
                <w:lang w:eastAsia="fr-FR"/>
              </w:rPr>
              <w:t>DPS</w:t>
            </w:r>
          </w:p>
        </w:tc>
        <w:tc>
          <w:tcPr>
            <w:tcW w:w="6237" w:type="dxa"/>
            <w:gridSpan w:val="5"/>
            <w:tcBorders>
              <w:top w:val="single" w:sz="4" w:space="0" w:color="auto"/>
              <w:left w:val="nil"/>
              <w:bottom w:val="single" w:sz="4" w:space="0" w:color="auto"/>
              <w:right w:val="single" w:sz="4" w:space="0" w:color="auto"/>
            </w:tcBorders>
            <w:shd w:val="clear" w:color="000000" w:fill="FFFFFF"/>
            <w:hideMark/>
          </w:tcPr>
          <w:p w:rsidR="00F934C8" w:rsidRPr="00F934C8" w:rsidRDefault="00F934C8" w:rsidP="001E50D4">
            <w:pPr>
              <w:spacing w:after="0" w:line="240" w:lineRule="auto"/>
              <w:jc w:val="both"/>
              <w:rPr>
                <w:rFonts w:ascii="Maiandra GD" w:eastAsia="Times New Roman" w:hAnsi="Maiandra GD" w:cs="Calibri"/>
                <w:b/>
                <w:bCs/>
                <w:color w:val="0070C0"/>
                <w:lang w:eastAsia="fr-FR"/>
              </w:rPr>
            </w:pPr>
            <w:r w:rsidRPr="00F934C8">
              <w:rPr>
                <w:rFonts w:ascii="Maiandra GD" w:eastAsia="Times New Roman" w:hAnsi="Maiandra GD" w:cs="Calibri"/>
                <w:b/>
                <w:bCs/>
                <w:color w:val="0070C0"/>
                <w:lang w:eastAsia="fr-FR"/>
              </w:rPr>
              <w:t>Nombre de jugements obtenus en faveur des survivants des SVS</w:t>
            </w:r>
          </w:p>
          <w:p w:rsidR="00F934C8" w:rsidRPr="00F934C8" w:rsidRDefault="00F934C8" w:rsidP="001E50D4">
            <w:pPr>
              <w:spacing w:after="0" w:line="240" w:lineRule="auto"/>
              <w:jc w:val="both"/>
              <w:rPr>
                <w:rFonts w:ascii="Maiandra GD" w:eastAsia="Times New Roman" w:hAnsi="Maiandra GD" w:cs="Calibri"/>
                <w:b/>
                <w:bCs/>
                <w:color w:val="0070C0"/>
                <w:lang w:eastAsia="fr-FR"/>
              </w:rPr>
            </w:pPr>
            <w:r w:rsidRPr="00F934C8">
              <w:rPr>
                <w:rFonts w:ascii="Maiandra GD" w:eastAsia="Times New Roman" w:hAnsi="Maiandra GD" w:cs="Calibri"/>
                <w:b/>
                <w:bCs/>
                <w:color w:val="0070C0"/>
                <w:lang w:eastAsia="fr-FR"/>
              </w:rPr>
              <w:t> </w:t>
            </w:r>
          </w:p>
        </w:tc>
      </w:tr>
      <w:tr w:rsidR="00F934C8" w:rsidRPr="00F934C8" w:rsidTr="007A4B33">
        <w:trPr>
          <w:trHeight w:val="312"/>
          <w:jc w:val="center"/>
        </w:trPr>
        <w:tc>
          <w:tcPr>
            <w:tcW w:w="449"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b/>
                <w:bCs/>
                <w:color w:val="000000"/>
                <w:lang w:eastAsia="fr-FR"/>
              </w:rPr>
            </w:pPr>
            <w:r w:rsidRPr="00F934C8">
              <w:rPr>
                <w:rFonts w:ascii="Maiandra GD" w:eastAsia="Times New Roman" w:hAnsi="Maiandra GD" w:cs="Calibri"/>
                <w:b/>
                <w:bCs/>
                <w:color w:val="000000"/>
                <w:lang w:eastAsia="fr-FR"/>
              </w:rPr>
              <w:t> </w:t>
            </w:r>
          </w:p>
        </w:tc>
        <w:tc>
          <w:tcPr>
            <w:tcW w:w="2098" w:type="dxa"/>
            <w:tcBorders>
              <w:top w:val="nil"/>
              <w:left w:val="nil"/>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b/>
                <w:bCs/>
                <w:color w:val="000000"/>
                <w:lang w:eastAsia="fr-FR"/>
              </w:rPr>
            </w:pPr>
            <w:r w:rsidRPr="00F934C8">
              <w:rPr>
                <w:rFonts w:ascii="Maiandra GD" w:eastAsia="Times New Roman" w:hAnsi="Maiandra GD" w:cs="Calibri"/>
                <w:b/>
                <w:bCs/>
                <w:color w:val="000000"/>
                <w:lang w:eastAsia="fr-FR"/>
              </w:rPr>
              <w:t> </w:t>
            </w:r>
          </w:p>
        </w:tc>
        <w:tc>
          <w:tcPr>
            <w:tcW w:w="1134" w:type="dxa"/>
            <w:tcBorders>
              <w:top w:val="nil"/>
              <w:left w:val="nil"/>
              <w:bottom w:val="single" w:sz="4" w:space="0" w:color="auto"/>
              <w:right w:val="single" w:sz="4" w:space="0" w:color="auto"/>
            </w:tcBorders>
            <w:shd w:val="clear" w:color="000000" w:fill="FFFFFF"/>
            <w:noWrap/>
            <w:vAlign w:val="center"/>
            <w:hideMark/>
          </w:tcPr>
          <w:p w:rsidR="00F934C8" w:rsidRPr="00F934C8" w:rsidRDefault="00F934C8" w:rsidP="001E50D4">
            <w:pPr>
              <w:spacing w:after="0" w:line="240" w:lineRule="auto"/>
              <w:jc w:val="both"/>
              <w:rPr>
                <w:rFonts w:ascii="Maiandra GD" w:eastAsia="Times New Roman" w:hAnsi="Maiandra GD" w:cs="Calibri"/>
                <w:b/>
                <w:bCs/>
                <w:color w:val="000000"/>
                <w:lang w:eastAsia="fr-FR"/>
              </w:rPr>
            </w:pPr>
            <w:r w:rsidRPr="00F934C8">
              <w:rPr>
                <w:rFonts w:ascii="Maiandra GD" w:eastAsia="Times New Roman" w:hAnsi="Maiandra GD" w:cs="Calibri"/>
                <w:b/>
                <w:bCs/>
                <w:color w:val="000000"/>
                <w:lang w:eastAsia="fr-FR"/>
              </w:rPr>
              <w:t>T1</w:t>
            </w:r>
          </w:p>
        </w:tc>
        <w:tc>
          <w:tcPr>
            <w:tcW w:w="1417" w:type="dxa"/>
            <w:tcBorders>
              <w:top w:val="nil"/>
              <w:left w:val="nil"/>
              <w:bottom w:val="single" w:sz="4" w:space="0" w:color="auto"/>
              <w:right w:val="single" w:sz="4" w:space="0" w:color="auto"/>
            </w:tcBorders>
            <w:shd w:val="clear" w:color="000000" w:fill="FFFFFF"/>
            <w:noWrap/>
            <w:vAlign w:val="center"/>
            <w:hideMark/>
          </w:tcPr>
          <w:p w:rsidR="00F934C8" w:rsidRPr="00F934C8" w:rsidRDefault="00F934C8" w:rsidP="001E50D4">
            <w:pPr>
              <w:spacing w:after="0" w:line="240" w:lineRule="auto"/>
              <w:jc w:val="both"/>
              <w:rPr>
                <w:rFonts w:ascii="Maiandra GD" w:eastAsia="Times New Roman" w:hAnsi="Maiandra GD" w:cs="Calibri"/>
                <w:b/>
                <w:bCs/>
                <w:color w:val="000000"/>
                <w:lang w:eastAsia="fr-FR"/>
              </w:rPr>
            </w:pPr>
            <w:r w:rsidRPr="00F934C8">
              <w:rPr>
                <w:rFonts w:ascii="Maiandra GD" w:eastAsia="Times New Roman" w:hAnsi="Maiandra GD" w:cs="Calibri"/>
                <w:b/>
                <w:bCs/>
                <w:color w:val="000000"/>
                <w:lang w:eastAsia="fr-FR"/>
              </w:rPr>
              <w:t>T2</w:t>
            </w:r>
          </w:p>
        </w:tc>
        <w:tc>
          <w:tcPr>
            <w:tcW w:w="1276" w:type="dxa"/>
            <w:tcBorders>
              <w:top w:val="nil"/>
              <w:left w:val="nil"/>
              <w:bottom w:val="single" w:sz="4" w:space="0" w:color="auto"/>
              <w:right w:val="single" w:sz="4" w:space="0" w:color="auto"/>
            </w:tcBorders>
            <w:shd w:val="clear" w:color="000000" w:fill="FFFFFF"/>
            <w:noWrap/>
            <w:vAlign w:val="center"/>
            <w:hideMark/>
          </w:tcPr>
          <w:p w:rsidR="00F934C8" w:rsidRPr="00F934C8" w:rsidRDefault="00F934C8" w:rsidP="001E50D4">
            <w:pPr>
              <w:spacing w:after="0" w:line="240" w:lineRule="auto"/>
              <w:jc w:val="both"/>
              <w:rPr>
                <w:rFonts w:ascii="Maiandra GD" w:eastAsia="Times New Roman" w:hAnsi="Maiandra GD" w:cs="Calibri"/>
                <w:b/>
                <w:bCs/>
                <w:color w:val="000000"/>
                <w:lang w:eastAsia="fr-FR"/>
              </w:rPr>
            </w:pPr>
            <w:r w:rsidRPr="00F934C8">
              <w:rPr>
                <w:rFonts w:ascii="Maiandra GD" w:eastAsia="Times New Roman" w:hAnsi="Maiandra GD" w:cs="Calibri"/>
                <w:b/>
                <w:bCs/>
                <w:color w:val="000000"/>
                <w:lang w:eastAsia="fr-FR"/>
              </w:rPr>
              <w:t>T3</w:t>
            </w:r>
          </w:p>
        </w:tc>
        <w:tc>
          <w:tcPr>
            <w:tcW w:w="1276" w:type="dxa"/>
            <w:tcBorders>
              <w:top w:val="nil"/>
              <w:left w:val="nil"/>
              <w:bottom w:val="single" w:sz="4" w:space="0" w:color="auto"/>
              <w:right w:val="single" w:sz="4" w:space="0" w:color="auto"/>
            </w:tcBorders>
            <w:shd w:val="clear" w:color="000000" w:fill="FFFFFF"/>
            <w:noWrap/>
            <w:vAlign w:val="center"/>
            <w:hideMark/>
          </w:tcPr>
          <w:p w:rsidR="00F934C8" w:rsidRPr="00F934C8" w:rsidRDefault="00F934C8" w:rsidP="001E50D4">
            <w:pPr>
              <w:spacing w:after="0" w:line="240" w:lineRule="auto"/>
              <w:jc w:val="both"/>
              <w:rPr>
                <w:rFonts w:ascii="Maiandra GD" w:eastAsia="Times New Roman" w:hAnsi="Maiandra GD" w:cs="Calibri"/>
                <w:b/>
                <w:bCs/>
                <w:color w:val="000000"/>
                <w:lang w:eastAsia="fr-FR"/>
              </w:rPr>
            </w:pPr>
            <w:r w:rsidRPr="00F934C8">
              <w:rPr>
                <w:rFonts w:ascii="Maiandra GD" w:eastAsia="Times New Roman" w:hAnsi="Maiandra GD" w:cs="Calibri"/>
                <w:b/>
                <w:bCs/>
                <w:color w:val="000000"/>
                <w:lang w:eastAsia="fr-FR"/>
              </w:rPr>
              <w:t>T4</w:t>
            </w:r>
          </w:p>
        </w:tc>
        <w:tc>
          <w:tcPr>
            <w:tcW w:w="1134" w:type="dxa"/>
            <w:tcBorders>
              <w:top w:val="nil"/>
              <w:left w:val="nil"/>
              <w:bottom w:val="single" w:sz="4" w:space="0" w:color="auto"/>
              <w:right w:val="single" w:sz="4" w:space="0" w:color="auto"/>
            </w:tcBorders>
            <w:shd w:val="clear" w:color="000000" w:fill="FFFFFF"/>
            <w:noWrap/>
            <w:vAlign w:val="center"/>
            <w:hideMark/>
          </w:tcPr>
          <w:p w:rsidR="00F934C8" w:rsidRPr="00F934C8" w:rsidRDefault="00F934C8" w:rsidP="001E50D4">
            <w:pPr>
              <w:spacing w:after="0" w:line="240" w:lineRule="auto"/>
              <w:jc w:val="both"/>
              <w:rPr>
                <w:rFonts w:ascii="Maiandra GD" w:eastAsia="Times New Roman" w:hAnsi="Maiandra GD" w:cs="Calibri"/>
                <w:b/>
                <w:bCs/>
                <w:color w:val="000000"/>
                <w:lang w:eastAsia="fr-FR"/>
              </w:rPr>
            </w:pPr>
            <w:r w:rsidRPr="00F934C8">
              <w:rPr>
                <w:rFonts w:ascii="Maiandra GD" w:eastAsia="Times New Roman" w:hAnsi="Maiandra GD" w:cs="Calibri"/>
                <w:b/>
                <w:bCs/>
                <w:color w:val="000000"/>
                <w:lang w:eastAsia="fr-FR"/>
              </w:rPr>
              <w:t>Total</w:t>
            </w:r>
          </w:p>
        </w:tc>
      </w:tr>
      <w:tr w:rsidR="00F934C8" w:rsidRPr="00F934C8" w:rsidTr="007A4B33">
        <w:trPr>
          <w:trHeight w:val="312"/>
          <w:jc w:val="center"/>
        </w:trPr>
        <w:tc>
          <w:tcPr>
            <w:tcW w:w="449"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w:t>
            </w:r>
          </w:p>
        </w:tc>
        <w:tc>
          <w:tcPr>
            <w:tcW w:w="2098"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BAS UELE</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3</w:t>
            </w:r>
          </w:p>
        </w:tc>
        <w:tc>
          <w:tcPr>
            <w:tcW w:w="141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3</w:t>
            </w:r>
          </w:p>
        </w:tc>
        <w:tc>
          <w:tcPr>
            <w:tcW w:w="127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2</w:t>
            </w:r>
          </w:p>
        </w:tc>
        <w:tc>
          <w:tcPr>
            <w:tcW w:w="127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3</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11</w:t>
            </w:r>
          </w:p>
        </w:tc>
      </w:tr>
      <w:tr w:rsidR="00F934C8" w:rsidRPr="00F934C8" w:rsidTr="007A4B33">
        <w:trPr>
          <w:trHeight w:val="312"/>
          <w:jc w:val="center"/>
        </w:trPr>
        <w:tc>
          <w:tcPr>
            <w:tcW w:w="449"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2</w:t>
            </w:r>
          </w:p>
        </w:tc>
        <w:tc>
          <w:tcPr>
            <w:tcW w:w="2098"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HAUT UELE</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9</w:t>
            </w:r>
          </w:p>
        </w:tc>
        <w:tc>
          <w:tcPr>
            <w:tcW w:w="141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8</w:t>
            </w:r>
          </w:p>
        </w:tc>
        <w:tc>
          <w:tcPr>
            <w:tcW w:w="127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9</w:t>
            </w:r>
          </w:p>
        </w:tc>
        <w:tc>
          <w:tcPr>
            <w:tcW w:w="127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8</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34</w:t>
            </w:r>
          </w:p>
        </w:tc>
      </w:tr>
      <w:tr w:rsidR="00F934C8" w:rsidRPr="00F934C8" w:rsidTr="007A4B33">
        <w:trPr>
          <w:trHeight w:val="312"/>
          <w:jc w:val="center"/>
        </w:trPr>
        <w:tc>
          <w:tcPr>
            <w:tcW w:w="449"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3</w:t>
            </w:r>
          </w:p>
        </w:tc>
        <w:tc>
          <w:tcPr>
            <w:tcW w:w="2098"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ITURI</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c>
          <w:tcPr>
            <w:tcW w:w="141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10</w:t>
            </w:r>
          </w:p>
        </w:tc>
        <w:tc>
          <w:tcPr>
            <w:tcW w:w="127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6</w:t>
            </w:r>
          </w:p>
        </w:tc>
        <w:tc>
          <w:tcPr>
            <w:tcW w:w="127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16</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32</w:t>
            </w:r>
          </w:p>
        </w:tc>
      </w:tr>
      <w:tr w:rsidR="00F934C8" w:rsidRPr="00F934C8" w:rsidTr="007A4B33">
        <w:trPr>
          <w:trHeight w:val="312"/>
          <w:jc w:val="center"/>
        </w:trPr>
        <w:tc>
          <w:tcPr>
            <w:tcW w:w="449"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4</w:t>
            </w:r>
          </w:p>
        </w:tc>
        <w:tc>
          <w:tcPr>
            <w:tcW w:w="2098"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KASAI ORIENTAL</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12</w:t>
            </w:r>
          </w:p>
        </w:tc>
        <w:tc>
          <w:tcPr>
            <w:tcW w:w="141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9</w:t>
            </w:r>
          </w:p>
        </w:tc>
        <w:tc>
          <w:tcPr>
            <w:tcW w:w="127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21</w:t>
            </w:r>
          </w:p>
        </w:tc>
        <w:tc>
          <w:tcPr>
            <w:tcW w:w="127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18</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60</w:t>
            </w:r>
          </w:p>
        </w:tc>
      </w:tr>
      <w:tr w:rsidR="00F934C8" w:rsidRPr="00F934C8" w:rsidTr="007A4B33">
        <w:trPr>
          <w:trHeight w:val="312"/>
          <w:jc w:val="center"/>
        </w:trPr>
        <w:tc>
          <w:tcPr>
            <w:tcW w:w="449"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5</w:t>
            </w:r>
          </w:p>
        </w:tc>
        <w:tc>
          <w:tcPr>
            <w:tcW w:w="2098"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KINSHASA</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7</w:t>
            </w:r>
          </w:p>
        </w:tc>
        <w:tc>
          <w:tcPr>
            <w:tcW w:w="141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c>
          <w:tcPr>
            <w:tcW w:w="127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c>
          <w:tcPr>
            <w:tcW w:w="127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8</w:t>
            </w:r>
          </w:p>
        </w:tc>
      </w:tr>
      <w:tr w:rsidR="00F934C8" w:rsidRPr="00F934C8" w:rsidTr="007A4B33">
        <w:trPr>
          <w:trHeight w:val="312"/>
          <w:jc w:val="center"/>
        </w:trPr>
        <w:tc>
          <w:tcPr>
            <w:tcW w:w="449"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6</w:t>
            </w:r>
          </w:p>
        </w:tc>
        <w:tc>
          <w:tcPr>
            <w:tcW w:w="2098"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KONGO CENTRAL</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9</w:t>
            </w:r>
          </w:p>
        </w:tc>
        <w:tc>
          <w:tcPr>
            <w:tcW w:w="141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6</w:t>
            </w:r>
          </w:p>
        </w:tc>
        <w:tc>
          <w:tcPr>
            <w:tcW w:w="127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5</w:t>
            </w:r>
          </w:p>
        </w:tc>
        <w:tc>
          <w:tcPr>
            <w:tcW w:w="127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10</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30</w:t>
            </w:r>
          </w:p>
        </w:tc>
      </w:tr>
      <w:tr w:rsidR="00F934C8" w:rsidRPr="00F934C8" w:rsidTr="007A4B33">
        <w:trPr>
          <w:trHeight w:val="312"/>
          <w:jc w:val="center"/>
        </w:trPr>
        <w:tc>
          <w:tcPr>
            <w:tcW w:w="449"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7</w:t>
            </w:r>
          </w:p>
        </w:tc>
        <w:tc>
          <w:tcPr>
            <w:tcW w:w="2098"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KWANGO</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12</w:t>
            </w:r>
          </w:p>
        </w:tc>
        <w:tc>
          <w:tcPr>
            <w:tcW w:w="141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14</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52</w:t>
            </w:r>
          </w:p>
        </w:tc>
      </w:tr>
      <w:tr w:rsidR="00F934C8" w:rsidRPr="00F934C8" w:rsidTr="007A4B33">
        <w:trPr>
          <w:trHeight w:val="312"/>
          <w:jc w:val="center"/>
        </w:trPr>
        <w:tc>
          <w:tcPr>
            <w:tcW w:w="449"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8</w:t>
            </w:r>
          </w:p>
        </w:tc>
        <w:tc>
          <w:tcPr>
            <w:tcW w:w="2098"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KWILU</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24</w:t>
            </w:r>
          </w:p>
        </w:tc>
        <w:tc>
          <w:tcPr>
            <w:tcW w:w="141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21</w:t>
            </w:r>
          </w:p>
        </w:tc>
        <w:tc>
          <w:tcPr>
            <w:tcW w:w="127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10</w:t>
            </w:r>
          </w:p>
        </w:tc>
        <w:tc>
          <w:tcPr>
            <w:tcW w:w="127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11</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66</w:t>
            </w:r>
          </w:p>
        </w:tc>
      </w:tr>
      <w:tr w:rsidR="00F934C8" w:rsidRPr="00F934C8" w:rsidTr="007A4B33">
        <w:trPr>
          <w:trHeight w:val="312"/>
          <w:jc w:val="center"/>
        </w:trPr>
        <w:tc>
          <w:tcPr>
            <w:tcW w:w="449"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9</w:t>
            </w:r>
          </w:p>
        </w:tc>
        <w:tc>
          <w:tcPr>
            <w:tcW w:w="2098"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LOMAMI</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c>
          <w:tcPr>
            <w:tcW w:w="141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c>
          <w:tcPr>
            <w:tcW w:w="127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c>
          <w:tcPr>
            <w:tcW w:w="127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8</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8</w:t>
            </w:r>
          </w:p>
        </w:tc>
      </w:tr>
      <w:tr w:rsidR="00F934C8" w:rsidRPr="00F934C8" w:rsidTr="007A4B33">
        <w:trPr>
          <w:trHeight w:val="312"/>
          <w:jc w:val="center"/>
        </w:trPr>
        <w:tc>
          <w:tcPr>
            <w:tcW w:w="449"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10</w:t>
            </w:r>
          </w:p>
        </w:tc>
        <w:tc>
          <w:tcPr>
            <w:tcW w:w="2098"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MANIEMA</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14</w:t>
            </w:r>
          </w:p>
        </w:tc>
        <w:tc>
          <w:tcPr>
            <w:tcW w:w="141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14</w:t>
            </w:r>
          </w:p>
        </w:tc>
        <w:tc>
          <w:tcPr>
            <w:tcW w:w="127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13</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54</w:t>
            </w:r>
          </w:p>
        </w:tc>
      </w:tr>
      <w:tr w:rsidR="00F934C8" w:rsidRPr="00F934C8" w:rsidTr="007A4B33">
        <w:trPr>
          <w:trHeight w:val="312"/>
          <w:jc w:val="center"/>
        </w:trPr>
        <w:tc>
          <w:tcPr>
            <w:tcW w:w="449"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11</w:t>
            </w:r>
          </w:p>
        </w:tc>
        <w:tc>
          <w:tcPr>
            <w:tcW w:w="2098"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NORD-KIVU</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c>
          <w:tcPr>
            <w:tcW w:w="141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c>
          <w:tcPr>
            <w:tcW w:w="127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c>
          <w:tcPr>
            <w:tcW w:w="127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r>
      <w:tr w:rsidR="00F934C8" w:rsidRPr="00F934C8" w:rsidTr="007A4B33">
        <w:trPr>
          <w:trHeight w:val="312"/>
          <w:jc w:val="center"/>
        </w:trPr>
        <w:tc>
          <w:tcPr>
            <w:tcW w:w="449"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12</w:t>
            </w:r>
          </w:p>
        </w:tc>
        <w:tc>
          <w:tcPr>
            <w:tcW w:w="2098"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NORD UBANGI</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7</w:t>
            </w:r>
          </w:p>
        </w:tc>
        <w:tc>
          <w:tcPr>
            <w:tcW w:w="141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7</w:t>
            </w:r>
          </w:p>
        </w:tc>
        <w:tc>
          <w:tcPr>
            <w:tcW w:w="127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7</w:t>
            </w:r>
          </w:p>
        </w:tc>
        <w:tc>
          <w:tcPr>
            <w:tcW w:w="127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5</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26</w:t>
            </w:r>
          </w:p>
        </w:tc>
      </w:tr>
      <w:tr w:rsidR="00F934C8" w:rsidRPr="00F934C8" w:rsidTr="007A4B33">
        <w:trPr>
          <w:trHeight w:val="312"/>
          <w:jc w:val="center"/>
        </w:trPr>
        <w:tc>
          <w:tcPr>
            <w:tcW w:w="449"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13</w:t>
            </w:r>
          </w:p>
        </w:tc>
        <w:tc>
          <w:tcPr>
            <w:tcW w:w="2098"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SANKURU</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6</w:t>
            </w:r>
          </w:p>
        </w:tc>
        <w:tc>
          <w:tcPr>
            <w:tcW w:w="141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6</w:t>
            </w:r>
          </w:p>
        </w:tc>
        <w:tc>
          <w:tcPr>
            <w:tcW w:w="127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4</w:t>
            </w:r>
          </w:p>
        </w:tc>
        <w:tc>
          <w:tcPr>
            <w:tcW w:w="127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5</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21</w:t>
            </w:r>
          </w:p>
        </w:tc>
      </w:tr>
      <w:tr w:rsidR="00F934C8" w:rsidRPr="00F934C8" w:rsidTr="007A4B33">
        <w:trPr>
          <w:trHeight w:val="312"/>
          <w:jc w:val="center"/>
        </w:trPr>
        <w:tc>
          <w:tcPr>
            <w:tcW w:w="449"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14</w:t>
            </w:r>
          </w:p>
        </w:tc>
        <w:tc>
          <w:tcPr>
            <w:tcW w:w="2098"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TANGANYIKA</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13</w:t>
            </w:r>
          </w:p>
        </w:tc>
        <w:tc>
          <w:tcPr>
            <w:tcW w:w="141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13</w:t>
            </w:r>
          </w:p>
        </w:tc>
        <w:tc>
          <w:tcPr>
            <w:tcW w:w="127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11</w:t>
            </w:r>
          </w:p>
        </w:tc>
        <w:tc>
          <w:tcPr>
            <w:tcW w:w="127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6</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43</w:t>
            </w:r>
          </w:p>
        </w:tc>
      </w:tr>
      <w:tr w:rsidR="00F934C8" w:rsidRPr="00F934C8" w:rsidTr="007A4B33">
        <w:trPr>
          <w:trHeight w:val="312"/>
          <w:jc w:val="center"/>
        </w:trPr>
        <w:tc>
          <w:tcPr>
            <w:tcW w:w="449"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15</w:t>
            </w:r>
          </w:p>
        </w:tc>
        <w:tc>
          <w:tcPr>
            <w:tcW w:w="2098"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TSHOPO</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5</w:t>
            </w:r>
          </w:p>
        </w:tc>
        <w:tc>
          <w:tcPr>
            <w:tcW w:w="141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4</w:t>
            </w:r>
          </w:p>
        </w:tc>
        <w:tc>
          <w:tcPr>
            <w:tcW w:w="127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4</w:t>
            </w:r>
          </w:p>
        </w:tc>
        <w:tc>
          <w:tcPr>
            <w:tcW w:w="1276"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5</w:t>
            </w:r>
          </w:p>
        </w:tc>
        <w:tc>
          <w:tcPr>
            <w:tcW w:w="1134"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18</w:t>
            </w:r>
          </w:p>
        </w:tc>
      </w:tr>
      <w:tr w:rsidR="00F934C8" w:rsidRPr="00F934C8" w:rsidTr="007A4B33">
        <w:trPr>
          <w:trHeight w:val="288"/>
          <w:jc w:val="center"/>
        </w:trPr>
        <w:tc>
          <w:tcPr>
            <w:tcW w:w="449" w:type="dxa"/>
            <w:tcBorders>
              <w:top w:val="nil"/>
              <w:left w:val="single" w:sz="4" w:space="0" w:color="auto"/>
              <w:bottom w:val="single" w:sz="4" w:space="0" w:color="auto"/>
              <w:right w:val="single" w:sz="4" w:space="0" w:color="auto"/>
            </w:tcBorders>
            <w:shd w:val="clear" w:color="000000" w:fill="C6E0B4"/>
            <w:noWrap/>
            <w:vAlign w:val="bottom"/>
            <w:hideMark/>
          </w:tcPr>
          <w:p w:rsidR="00F934C8" w:rsidRPr="00F934C8" w:rsidRDefault="00F934C8" w:rsidP="001E50D4">
            <w:pPr>
              <w:spacing w:after="0" w:line="240" w:lineRule="auto"/>
              <w:jc w:val="both"/>
              <w:rPr>
                <w:rFonts w:ascii="Maiandra GD" w:eastAsia="Times New Roman" w:hAnsi="Maiandra GD" w:cs="Calibri"/>
                <w:b/>
                <w:bCs/>
                <w:color w:val="0070C0"/>
                <w:lang w:eastAsia="fr-FR"/>
              </w:rPr>
            </w:pPr>
            <w:r w:rsidRPr="00F934C8">
              <w:rPr>
                <w:rFonts w:ascii="Maiandra GD" w:eastAsia="Times New Roman" w:hAnsi="Maiandra GD" w:cs="Calibri"/>
                <w:b/>
                <w:bCs/>
                <w:color w:val="0070C0"/>
                <w:lang w:eastAsia="fr-FR"/>
              </w:rPr>
              <w:t> </w:t>
            </w:r>
          </w:p>
        </w:tc>
        <w:tc>
          <w:tcPr>
            <w:tcW w:w="2098" w:type="dxa"/>
            <w:tcBorders>
              <w:top w:val="nil"/>
              <w:left w:val="nil"/>
              <w:bottom w:val="single" w:sz="4" w:space="0" w:color="auto"/>
              <w:right w:val="single" w:sz="4" w:space="0" w:color="auto"/>
            </w:tcBorders>
            <w:shd w:val="clear" w:color="000000" w:fill="C6E0B4"/>
            <w:noWrap/>
            <w:vAlign w:val="bottom"/>
            <w:hideMark/>
          </w:tcPr>
          <w:p w:rsidR="00F934C8" w:rsidRPr="00F934C8" w:rsidRDefault="00F934C8" w:rsidP="001E50D4">
            <w:pPr>
              <w:spacing w:after="0" w:line="240" w:lineRule="auto"/>
              <w:jc w:val="both"/>
              <w:rPr>
                <w:rFonts w:ascii="Maiandra GD" w:eastAsia="Times New Roman" w:hAnsi="Maiandra GD" w:cs="Calibri"/>
                <w:b/>
                <w:bCs/>
                <w:color w:val="0070C0"/>
                <w:lang w:eastAsia="fr-FR"/>
              </w:rPr>
            </w:pPr>
            <w:r w:rsidRPr="00F934C8">
              <w:rPr>
                <w:rFonts w:ascii="Maiandra GD" w:eastAsia="Times New Roman" w:hAnsi="Maiandra GD" w:cs="Calibri"/>
                <w:b/>
                <w:bCs/>
                <w:color w:val="0070C0"/>
                <w:lang w:eastAsia="fr-FR"/>
              </w:rPr>
              <w:t>Total général</w:t>
            </w:r>
          </w:p>
        </w:tc>
        <w:tc>
          <w:tcPr>
            <w:tcW w:w="1134" w:type="dxa"/>
            <w:tcBorders>
              <w:top w:val="nil"/>
              <w:left w:val="nil"/>
              <w:bottom w:val="single" w:sz="4" w:space="0" w:color="auto"/>
              <w:right w:val="single" w:sz="4" w:space="0" w:color="auto"/>
            </w:tcBorders>
            <w:shd w:val="clear" w:color="000000" w:fill="C6E0B4"/>
            <w:noWrap/>
            <w:vAlign w:val="bottom"/>
            <w:hideMark/>
          </w:tcPr>
          <w:p w:rsidR="00F934C8" w:rsidRPr="00F934C8" w:rsidRDefault="00F934C8" w:rsidP="001E50D4">
            <w:pPr>
              <w:spacing w:after="0" w:line="240" w:lineRule="auto"/>
              <w:jc w:val="both"/>
              <w:rPr>
                <w:rFonts w:ascii="Maiandra GD" w:eastAsia="Times New Roman" w:hAnsi="Maiandra GD" w:cs="Calibri"/>
                <w:b/>
                <w:bCs/>
                <w:color w:val="0070C0"/>
                <w:lang w:eastAsia="fr-FR"/>
              </w:rPr>
            </w:pPr>
            <w:r w:rsidRPr="00F934C8">
              <w:rPr>
                <w:rFonts w:ascii="Maiandra GD" w:eastAsia="Times New Roman" w:hAnsi="Maiandra GD" w:cs="Calibri"/>
                <w:b/>
                <w:bCs/>
                <w:color w:val="0070C0"/>
                <w:lang w:eastAsia="fr-FR"/>
              </w:rPr>
              <w:t>121</w:t>
            </w:r>
          </w:p>
        </w:tc>
        <w:tc>
          <w:tcPr>
            <w:tcW w:w="1417" w:type="dxa"/>
            <w:tcBorders>
              <w:top w:val="nil"/>
              <w:left w:val="nil"/>
              <w:bottom w:val="single" w:sz="4" w:space="0" w:color="auto"/>
              <w:right w:val="single" w:sz="4" w:space="0" w:color="auto"/>
            </w:tcBorders>
            <w:shd w:val="clear" w:color="000000" w:fill="C6E0B4"/>
            <w:noWrap/>
            <w:vAlign w:val="bottom"/>
            <w:hideMark/>
          </w:tcPr>
          <w:p w:rsidR="00F934C8" w:rsidRPr="00F934C8" w:rsidRDefault="00F934C8" w:rsidP="001E50D4">
            <w:pPr>
              <w:spacing w:after="0" w:line="240" w:lineRule="auto"/>
              <w:jc w:val="both"/>
              <w:rPr>
                <w:rFonts w:ascii="Maiandra GD" w:eastAsia="Times New Roman" w:hAnsi="Maiandra GD" w:cs="Calibri"/>
                <w:b/>
                <w:bCs/>
                <w:color w:val="0070C0"/>
                <w:lang w:eastAsia="fr-FR"/>
              </w:rPr>
            </w:pPr>
            <w:r w:rsidRPr="00F934C8">
              <w:rPr>
                <w:rFonts w:ascii="Maiandra GD" w:eastAsia="Times New Roman" w:hAnsi="Maiandra GD" w:cs="Calibri"/>
                <w:b/>
                <w:bCs/>
                <w:color w:val="0070C0"/>
                <w:lang w:eastAsia="fr-FR"/>
              </w:rPr>
              <w:t>113</w:t>
            </w:r>
          </w:p>
        </w:tc>
        <w:tc>
          <w:tcPr>
            <w:tcW w:w="1276" w:type="dxa"/>
            <w:tcBorders>
              <w:top w:val="nil"/>
              <w:left w:val="nil"/>
              <w:bottom w:val="single" w:sz="4" w:space="0" w:color="auto"/>
              <w:right w:val="single" w:sz="4" w:space="0" w:color="auto"/>
            </w:tcBorders>
            <w:shd w:val="clear" w:color="000000" w:fill="C6E0B4"/>
            <w:noWrap/>
            <w:vAlign w:val="bottom"/>
            <w:hideMark/>
          </w:tcPr>
          <w:p w:rsidR="00F934C8" w:rsidRPr="00F934C8" w:rsidRDefault="00F934C8" w:rsidP="001E50D4">
            <w:pPr>
              <w:spacing w:after="0" w:line="240" w:lineRule="auto"/>
              <w:jc w:val="both"/>
              <w:rPr>
                <w:rFonts w:ascii="Maiandra GD" w:eastAsia="Times New Roman" w:hAnsi="Maiandra GD" w:cs="Calibri"/>
                <w:b/>
                <w:bCs/>
                <w:color w:val="0070C0"/>
                <w:lang w:eastAsia="fr-FR"/>
              </w:rPr>
            </w:pPr>
            <w:r w:rsidRPr="00F934C8">
              <w:rPr>
                <w:rFonts w:ascii="Maiandra GD" w:eastAsia="Times New Roman" w:hAnsi="Maiandra GD" w:cs="Calibri"/>
                <w:b/>
                <w:bCs/>
                <w:color w:val="0070C0"/>
                <w:lang w:eastAsia="fr-FR"/>
              </w:rPr>
              <w:t>106</w:t>
            </w:r>
          </w:p>
        </w:tc>
        <w:tc>
          <w:tcPr>
            <w:tcW w:w="1276" w:type="dxa"/>
            <w:tcBorders>
              <w:top w:val="nil"/>
              <w:left w:val="nil"/>
              <w:bottom w:val="single" w:sz="4" w:space="0" w:color="auto"/>
              <w:right w:val="single" w:sz="4" w:space="0" w:color="auto"/>
            </w:tcBorders>
            <w:shd w:val="clear" w:color="000000" w:fill="C6E0B4"/>
            <w:noWrap/>
            <w:vAlign w:val="bottom"/>
            <w:hideMark/>
          </w:tcPr>
          <w:p w:rsidR="00F934C8" w:rsidRPr="00F934C8" w:rsidRDefault="00F934C8" w:rsidP="001E50D4">
            <w:pPr>
              <w:spacing w:after="0" w:line="240" w:lineRule="auto"/>
              <w:jc w:val="both"/>
              <w:rPr>
                <w:rFonts w:ascii="Maiandra GD" w:eastAsia="Times New Roman" w:hAnsi="Maiandra GD" w:cs="Calibri"/>
                <w:b/>
                <w:bCs/>
                <w:color w:val="0070C0"/>
                <w:lang w:eastAsia="fr-FR"/>
              </w:rPr>
            </w:pPr>
            <w:r w:rsidRPr="00F934C8">
              <w:rPr>
                <w:rFonts w:ascii="Maiandra GD" w:eastAsia="Times New Roman" w:hAnsi="Maiandra GD" w:cs="Calibri"/>
                <w:b/>
                <w:bCs/>
                <w:color w:val="0070C0"/>
                <w:lang w:eastAsia="fr-FR"/>
              </w:rPr>
              <w:t>123</w:t>
            </w:r>
          </w:p>
        </w:tc>
        <w:tc>
          <w:tcPr>
            <w:tcW w:w="1134" w:type="dxa"/>
            <w:tcBorders>
              <w:top w:val="nil"/>
              <w:left w:val="nil"/>
              <w:bottom w:val="single" w:sz="4" w:space="0" w:color="auto"/>
              <w:right w:val="single" w:sz="4" w:space="0" w:color="auto"/>
            </w:tcBorders>
            <w:shd w:val="clear" w:color="000000" w:fill="C6E0B4"/>
            <w:noWrap/>
            <w:vAlign w:val="bottom"/>
            <w:hideMark/>
          </w:tcPr>
          <w:p w:rsidR="00F934C8" w:rsidRPr="00F934C8" w:rsidRDefault="00F934C8" w:rsidP="001E50D4">
            <w:pPr>
              <w:spacing w:after="0" w:line="240" w:lineRule="auto"/>
              <w:jc w:val="both"/>
              <w:rPr>
                <w:rFonts w:ascii="Maiandra GD" w:eastAsia="Times New Roman" w:hAnsi="Maiandra GD" w:cs="Calibri"/>
                <w:b/>
                <w:bCs/>
                <w:color w:val="0070C0"/>
                <w:lang w:eastAsia="fr-FR"/>
              </w:rPr>
            </w:pPr>
            <w:r w:rsidRPr="00F934C8">
              <w:rPr>
                <w:rFonts w:ascii="Maiandra GD" w:eastAsia="Times New Roman" w:hAnsi="Maiandra GD" w:cs="Calibri"/>
                <w:b/>
                <w:bCs/>
                <w:color w:val="0070C0"/>
                <w:lang w:eastAsia="fr-FR"/>
              </w:rPr>
              <w:t>463</w:t>
            </w:r>
          </w:p>
        </w:tc>
      </w:tr>
    </w:tbl>
    <w:p w:rsidR="00F31B0B" w:rsidRDefault="00F934C8" w:rsidP="001E50D4">
      <w:pPr>
        <w:spacing w:before="240" w:after="0" w:line="240" w:lineRule="auto"/>
        <w:jc w:val="both"/>
        <w:rPr>
          <w:rFonts w:ascii="Maiandra GD" w:eastAsiaTheme="minorEastAsia" w:hAnsi="Maiandra GD"/>
          <w:b/>
          <w:color w:val="0070C0"/>
          <w:sz w:val="20"/>
          <w:szCs w:val="20"/>
        </w:rPr>
      </w:pPr>
      <w:r w:rsidRPr="00F934C8">
        <w:rPr>
          <w:rFonts w:eastAsiaTheme="minorEastAsia"/>
          <w:noProof/>
          <w:lang w:eastAsia="fr-FR"/>
        </w:rPr>
        <w:drawing>
          <wp:inline distT="0" distB="0" distL="0" distR="0" wp14:anchorId="133D0872" wp14:editId="2779B503">
            <wp:extent cx="5632450" cy="3238500"/>
            <wp:effectExtent l="0" t="0" r="6350" b="0"/>
            <wp:docPr id="36" name="Graphique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A1907" w:rsidRDefault="00F934C8" w:rsidP="001E50D4">
      <w:pPr>
        <w:spacing w:before="240" w:after="0" w:line="240" w:lineRule="auto"/>
        <w:jc w:val="both"/>
        <w:rPr>
          <w:rFonts w:ascii="Maiandra GD" w:eastAsiaTheme="minorEastAsia" w:hAnsi="Maiandra GD"/>
          <w:b/>
          <w:color w:val="0070C0"/>
          <w:sz w:val="20"/>
          <w:szCs w:val="20"/>
        </w:rPr>
      </w:pPr>
      <w:r w:rsidRPr="00F934C8">
        <w:rPr>
          <w:rFonts w:ascii="Maiandra GD" w:eastAsiaTheme="minorEastAsia" w:hAnsi="Maiandra GD"/>
          <w:b/>
          <w:color w:val="0070C0"/>
          <w:sz w:val="20"/>
          <w:szCs w:val="20"/>
        </w:rPr>
        <w:t xml:space="preserve">Le tableau </w:t>
      </w:r>
      <w:r w:rsidR="00313AF0">
        <w:rPr>
          <w:rFonts w:ascii="Maiandra GD" w:eastAsiaTheme="minorEastAsia" w:hAnsi="Maiandra GD"/>
          <w:b/>
          <w:color w:val="0070C0"/>
          <w:sz w:val="20"/>
          <w:szCs w:val="20"/>
        </w:rPr>
        <w:t xml:space="preserve">4 </w:t>
      </w:r>
      <w:r w:rsidRPr="00F934C8">
        <w:rPr>
          <w:rFonts w:ascii="Maiandra GD" w:eastAsiaTheme="minorEastAsia" w:hAnsi="Maiandra GD"/>
          <w:b/>
          <w:color w:val="0070C0"/>
          <w:sz w:val="20"/>
          <w:szCs w:val="20"/>
        </w:rPr>
        <w:t>ci-dessus renseigne que 463 jugemen</w:t>
      </w:r>
      <w:r w:rsidR="00313AF0">
        <w:rPr>
          <w:rFonts w:ascii="Maiandra GD" w:eastAsiaTheme="minorEastAsia" w:hAnsi="Maiandra GD"/>
          <w:b/>
          <w:color w:val="0070C0"/>
          <w:sz w:val="20"/>
          <w:szCs w:val="20"/>
        </w:rPr>
        <w:t>ts ont été obtenus en faveur de</w:t>
      </w:r>
      <w:r w:rsidRPr="00F934C8">
        <w:rPr>
          <w:rFonts w:ascii="Maiandra GD" w:eastAsiaTheme="minorEastAsia" w:hAnsi="Maiandra GD"/>
          <w:b/>
          <w:color w:val="0070C0"/>
          <w:sz w:val="20"/>
          <w:szCs w:val="20"/>
        </w:rPr>
        <w:t xml:space="preserve"> SVS dont 121 (26, 16%) au T1 ; 113 (24, 40%) au T2 ; 106 (22, 89%) au T3 et enfin 123 jugements au T4</w:t>
      </w:r>
      <w:r w:rsidR="004E3BA1">
        <w:rPr>
          <w:rFonts w:ascii="Maiandra GD" w:eastAsiaTheme="minorEastAsia" w:hAnsi="Maiandra GD"/>
          <w:b/>
          <w:color w:val="0070C0"/>
          <w:sz w:val="20"/>
          <w:szCs w:val="20"/>
        </w:rPr>
        <w:t>,</w:t>
      </w:r>
      <w:r w:rsidRPr="00F934C8">
        <w:rPr>
          <w:rFonts w:ascii="Maiandra GD" w:eastAsiaTheme="minorEastAsia" w:hAnsi="Maiandra GD"/>
          <w:b/>
          <w:color w:val="0070C0"/>
          <w:sz w:val="20"/>
          <w:szCs w:val="20"/>
        </w:rPr>
        <w:t xml:space="preserve"> soit 26, 56%. Le Nord-Kivu est au bas d</w:t>
      </w:r>
      <w:r w:rsidR="004E3BA1">
        <w:rPr>
          <w:rFonts w:ascii="Maiandra GD" w:eastAsiaTheme="minorEastAsia" w:hAnsi="Maiandra GD"/>
          <w:b/>
          <w:color w:val="0070C0"/>
          <w:sz w:val="20"/>
          <w:szCs w:val="20"/>
        </w:rPr>
        <w:t>e l</w:t>
      </w:r>
      <w:r w:rsidRPr="00F934C8">
        <w:rPr>
          <w:rFonts w:ascii="Maiandra GD" w:eastAsiaTheme="minorEastAsia" w:hAnsi="Maiandra GD"/>
          <w:b/>
          <w:color w:val="0070C0"/>
          <w:sz w:val="20"/>
          <w:szCs w:val="20"/>
        </w:rPr>
        <w:t>’échelle avec 0 ju</w:t>
      </w:r>
      <w:r w:rsidR="004E3BA1">
        <w:rPr>
          <w:rFonts w:ascii="Maiandra GD" w:eastAsiaTheme="minorEastAsia" w:hAnsi="Maiandra GD"/>
          <w:b/>
          <w:color w:val="0070C0"/>
          <w:sz w:val="20"/>
          <w:szCs w:val="20"/>
        </w:rPr>
        <w:t xml:space="preserve">gement, suivi de la Ville-Province </w:t>
      </w:r>
      <w:r w:rsidRPr="00F934C8">
        <w:rPr>
          <w:rFonts w:ascii="Maiandra GD" w:eastAsiaTheme="minorEastAsia" w:hAnsi="Maiandra GD"/>
          <w:b/>
          <w:color w:val="0070C0"/>
          <w:sz w:val="20"/>
          <w:szCs w:val="20"/>
        </w:rPr>
        <w:t xml:space="preserve">de Kinshasa et </w:t>
      </w:r>
      <w:r w:rsidR="004E3BA1">
        <w:rPr>
          <w:rFonts w:ascii="Maiandra GD" w:eastAsiaTheme="minorEastAsia" w:hAnsi="Maiandra GD"/>
          <w:b/>
          <w:color w:val="0070C0"/>
          <w:sz w:val="20"/>
          <w:szCs w:val="20"/>
        </w:rPr>
        <w:t xml:space="preserve">de </w:t>
      </w:r>
      <w:r w:rsidRPr="00F934C8">
        <w:rPr>
          <w:rFonts w:ascii="Maiandra GD" w:eastAsiaTheme="minorEastAsia" w:hAnsi="Maiandra GD"/>
          <w:b/>
          <w:color w:val="0070C0"/>
          <w:sz w:val="20"/>
          <w:szCs w:val="20"/>
        </w:rPr>
        <w:t xml:space="preserve">la </w:t>
      </w:r>
      <w:proofErr w:type="spellStart"/>
      <w:r w:rsidRPr="00F934C8">
        <w:rPr>
          <w:rFonts w:ascii="Maiandra GD" w:eastAsiaTheme="minorEastAsia" w:hAnsi="Maiandra GD"/>
          <w:b/>
          <w:color w:val="0070C0"/>
          <w:sz w:val="20"/>
          <w:szCs w:val="20"/>
        </w:rPr>
        <w:t>Lomami</w:t>
      </w:r>
      <w:proofErr w:type="spellEnd"/>
      <w:r w:rsidRPr="00F934C8">
        <w:rPr>
          <w:rFonts w:ascii="Maiandra GD" w:eastAsiaTheme="minorEastAsia" w:hAnsi="Maiandra GD"/>
          <w:b/>
          <w:color w:val="0070C0"/>
          <w:sz w:val="20"/>
          <w:szCs w:val="20"/>
        </w:rPr>
        <w:t xml:space="preserve"> avec  8 jugements obtenus</w:t>
      </w:r>
      <w:r w:rsidR="004E3BA1">
        <w:rPr>
          <w:rFonts w:ascii="Maiandra GD" w:eastAsiaTheme="minorEastAsia" w:hAnsi="Maiandra GD"/>
          <w:b/>
          <w:color w:val="0070C0"/>
          <w:sz w:val="20"/>
          <w:szCs w:val="20"/>
        </w:rPr>
        <w:t>, soit 1, 72% et enfin du Bas-</w:t>
      </w:r>
      <w:r w:rsidRPr="00F934C8">
        <w:rPr>
          <w:rFonts w:ascii="Maiandra GD" w:eastAsiaTheme="minorEastAsia" w:hAnsi="Maiandra GD"/>
          <w:b/>
          <w:color w:val="0070C0"/>
          <w:sz w:val="20"/>
          <w:szCs w:val="20"/>
        </w:rPr>
        <w:t>Uélé</w:t>
      </w:r>
      <w:r w:rsidR="00861BA8">
        <w:rPr>
          <w:rFonts w:ascii="Maiandra GD" w:eastAsiaTheme="minorEastAsia" w:hAnsi="Maiandra GD"/>
          <w:b/>
          <w:color w:val="0070C0"/>
          <w:sz w:val="20"/>
          <w:szCs w:val="20"/>
        </w:rPr>
        <w:t xml:space="preserve"> avec 11 jugements</w:t>
      </w:r>
      <w:r w:rsidR="004E3BA1">
        <w:rPr>
          <w:rFonts w:ascii="Maiandra GD" w:eastAsiaTheme="minorEastAsia" w:hAnsi="Maiandra GD"/>
          <w:b/>
          <w:color w:val="0070C0"/>
          <w:sz w:val="20"/>
          <w:szCs w:val="20"/>
        </w:rPr>
        <w:t>,</w:t>
      </w:r>
      <w:r w:rsidR="00861BA8">
        <w:rPr>
          <w:rFonts w:ascii="Maiandra GD" w:eastAsiaTheme="minorEastAsia" w:hAnsi="Maiandra GD"/>
          <w:b/>
          <w:color w:val="0070C0"/>
          <w:sz w:val="20"/>
          <w:szCs w:val="20"/>
        </w:rPr>
        <w:t xml:space="preserve"> soit 2, 37%.</w:t>
      </w:r>
    </w:p>
    <w:p w:rsidR="00861BA8" w:rsidRPr="00861BA8" w:rsidRDefault="00861BA8" w:rsidP="001E50D4">
      <w:pPr>
        <w:spacing w:before="240" w:after="0" w:line="240" w:lineRule="auto"/>
        <w:jc w:val="both"/>
        <w:rPr>
          <w:rFonts w:ascii="Maiandra GD" w:eastAsiaTheme="minorEastAsia" w:hAnsi="Maiandra GD"/>
          <w:b/>
          <w:color w:val="0070C0"/>
          <w:sz w:val="2"/>
          <w:szCs w:val="20"/>
        </w:rPr>
      </w:pPr>
    </w:p>
    <w:p w:rsidR="00F934C8" w:rsidRPr="00D92D59" w:rsidRDefault="00B60F2F" w:rsidP="00D92D59">
      <w:pPr>
        <w:pStyle w:val="Paragraphedeliste"/>
        <w:numPr>
          <w:ilvl w:val="0"/>
          <w:numId w:val="34"/>
        </w:numPr>
        <w:spacing w:before="240" w:after="0" w:line="240" w:lineRule="auto"/>
        <w:jc w:val="both"/>
        <w:rPr>
          <w:rFonts w:ascii="Maiandra GD" w:eastAsiaTheme="minorEastAsia" w:hAnsi="Maiandra GD"/>
          <w:b/>
          <w:color w:val="0070C0"/>
          <w:sz w:val="24"/>
          <w:szCs w:val="24"/>
        </w:rPr>
      </w:pPr>
      <w:r w:rsidRPr="00D92D59">
        <w:rPr>
          <w:rFonts w:ascii="Maiandra GD" w:eastAsiaTheme="minorEastAsia" w:hAnsi="Maiandra GD"/>
          <w:b/>
          <w:color w:val="0070C0"/>
          <w:sz w:val="24"/>
          <w:szCs w:val="24"/>
        </w:rPr>
        <w:t xml:space="preserve">Tableau 5 : </w:t>
      </w:r>
      <w:r w:rsidR="00F934C8" w:rsidRPr="00D92D59">
        <w:rPr>
          <w:rFonts w:ascii="Maiandra GD" w:eastAsiaTheme="minorEastAsia" w:hAnsi="Maiandra GD"/>
          <w:b/>
          <w:color w:val="0070C0"/>
          <w:sz w:val="24"/>
          <w:szCs w:val="24"/>
        </w:rPr>
        <w:t>Evolution des jugements exécutés</w:t>
      </w:r>
    </w:p>
    <w:p w:rsidR="00F934C8" w:rsidRPr="00F934C8" w:rsidRDefault="00F934C8" w:rsidP="001E50D4">
      <w:pPr>
        <w:spacing w:after="0" w:line="240" w:lineRule="auto"/>
        <w:jc w:val="both"/>
        <w:rPr>
          <w:rFonts w:ascii="Maiandra GD" w:eastAsiaTheme="minorEastAsia" w:hAnsi="Maiandra GD"/>
          <w:b/>
          <w:color w:val="0070C0"/>
          <w:sz w:val="20"/>
          <w:szCs w:val="20"/>
        </w:rPr>
      </w:pPr>
    </w:p>
    <w:tbl>
      <w:tblPr>
        <w:tblW w:w="7738" w:type="dxa"/>
        <w:jc w:val="center"/>
        <w:tblCellMar>
          <w:left w:w="70" w:type="dxa"/>
          <w:right w:w="70" w:type="dxa"/>
        </w:tblCellMar>
        <w:tblLook w:val="04A0" w:firstRow="1" w:lastRow="0" w:firstColumn="1" w:lastColumn="0" w:noHBand="0" w:noVBand="1"/>
      </w:tblPr>
      <w:tblGrid>
        <w:gridCol w:w="562"/>
        <w:gridCol w:w="2127"/>
        <w:gridCol w:w="992"/>
        <w:gridCol w:w="992"/>
        <w:gridCol w:w="992"/>
        <w:gridCol w:w="993"/>
        <w:gridCol w:w="1080"/>
      </w:tblGrid>
      <w:tr w:rsidR="00F934C8" w:rsidRPr="00F934C8" w:rsidTr="00875468">
        <w:trPr>
          <w:trHeight w:val="732"/>
          <w:jc w:val="center"/>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934C8" w:rsidRPr="00F934C8" w:rsidRDefault="00875468" w:rsidP="001E50D4">
            <w:pPr>
              <w:spacing w:after="0" w:line="240" w:lineRule="auto"/>
              <w:jc w:val="both"/>
              <w:rPr>
                <w:rFonts w:ascii="Maiandra GD" w:eastAsia="Times New Roman" w:hAnsi="Maiandra GD" w:cs="Calibri"/>
                <w:b/>
                <w:bCs/>
                <w:color w:val="000000"/>
                <w:lang w:eastAsia="fr-FR"/>
              </w:rPr>
            </w:pPr>
            <w:r>
              <w:rPr>
                <w:rFonts w:ascii="Maiandra GD" w:eastAsia="Times New Roman" w:hAnsi="Maiandra GD" w:cs="Calibri"/>
                <w:b/>
                <w:bCs/>
                <w:color w:val="000000"/>
                <w:lang w:eastAsia="fr-FR"/>
              </w:rPr>
              <w:t>N°</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b/>
                <w:bCs/>
                <w:color w:val="000000"/>
                <w:lang w:eastAsia="fr-FR"/>
              </w:rPr>
            </w:pPr>
            <w:r w:rsidRPr="00F934C8">
              <w:rPr>
                <w:rFonts w:ascii="Maiandra GD" w:eastAsia="Times New Roman" w:hAnsi="Maiandra GD" w:cs="Calibri"/>
                <w:b/>
                <w:bCs/>
                <w:color w:val="000000"/>
                <w:lang w:eastAsia="fr-FR"/>
              </w:rPr>
              <w:t>DPS</w:t>
            </w:r>
          </w:p>
        </w:tc>
        <w:tc>
          <w:tcPr>
            <w:tcW w:w="5049" w:type="dxa"/>
            <w:gridSpan w:val="5"/>
            <w:tcBorders>
              <w:top w:val="single" w:sz="4" w:space="0" w:color="auto"/>
              <w:left w:val="nil"/>
              <w:bottom w:val="single" w:sz="4" w:space="0" w:color="auto"/>
              <w:right w:val="single" w:sz="4" w:space="0" w:color="auto"/>
            </w:tcBorders>
            <w:shd w:val="clear" w:color="000000" w:fill="FFFFFF"/>
            <w:hideMark/>
          </w:tcPr>
          <w:p w:rsidR="00F934C8" w:rsidRPr="00F934C8" w:rsidRDefault="00F934C8" w:rsidP="001E50D4">
            <w:pPr>
              <w:spacing w:after="0" w:line="240" w:lineRule="auto"/>
              <w:jc w:val="both"/>
              <w:rPr>
                <w:rFonts w:ascii="Maiandra GD" w:eastAsia="Times New Roman" w:hAnsi="Maiandra GD" w:cs="Calibri"/>
                <w:b/>
                <w:bCs/>
                <w:color w:val="0070C0"/>
                <w:lang w:eastAsia="fr-FR"/>
              </w:rPr>
            </w:pPr>
            <w:r w:rsidRPr="00F934C8">
              <w:rPr>
                <w:rFonts w:ascii="Maiandra GD" w:eastAsia="Times New Roman" w:hAnsi="Maiandra GD" w:cs="Calibri"/>
                <w:b/>
                <w:bCs/>
                <w:color w:val="0070C0"/>
                <w:lang w:eastAsia="fr-FR"/>
              </w:rPr>
              <w:t>Nombre de jugements exécutés</w:t>
            </w:r>
          </w:p>
        </w:tc>
      </w:tr>
      <w:tr w:rsidR="00F934C8" w:rsidRPr="00F934C8" w:rsidTr="00875468">
        <w:trPr>
          <w:trHeight w:val="312"/>
          <w:jc w:val="center"/>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b/>
                <w:bCs/>
                <w:color w:val="000000"/>
                <w:lang w:eastAsia="fr-FR"/>
              </w:rPr>
            </w:pPr>
            <w:r w:rsidRPr="00F934C8">
              <w:rPr>
                <w:rFonts w:ascii="Maiandra GD" w:eastAsia="Times New Roman" w:hAnsi="Maiandra GD" w:cs="Calibri"/>
                <w:b/>
                <w:bCs/>
                <w:color w:val="000000"/>
                <w:lang w:eastAsia="fr-FR"/>
              </w:rPr>
              <w:t> </w:t>
            </w:r>
          </w:p>
        </w:tc>
        <w:tc>
          <w:tcPr>
            <w:tcW w:w="2127" w:type="dxa"/>
            <w:tcBorders>
              <w:top w:val="nil"/>
              <w:left w:val="nil"/>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b/>
                <w:bCs/>
                <w:color w:val="000000"/>
                <w:lang w:eastAsia="fr-FR"/>
              </w:rPr>
            </w:pPr>
            <w:r w:rsidRPr="00F934C8">
              <w:rPr>
                <w:rFonts w:ascii="Maiandra GD" w:eastAsia="Times New Roman" w:hAnsi="Maiandra GD" w:cs="Calibri"/>
                <w:b/>
                <w:bCs/>
                <w:color w:val="000000"/>
                <w:lang w:eastAsia="fr-FR"/>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F934C8" w:rsidRPr="00F934C8" w:rsidRDefault="00F934C8" w:rsidP="001E50D4">
            <w:pPr>
              <w:spacing w:after="0" w:line="240" w:lineRule="auto"/>
              <w:jc w:val="both"/>
              <w:rPr>
                <w:rFonts w:ascii="Maiandra GD" w:eastAsia="Times New Roman" w:hAnsi="Maiandra GD" w:cs="Calibri"/>
                <w:b/>
                <w:bCs/>
                <w:color w:val="000000"/>
                <w:lang w:eastAsia="fr-FR"/>
              </w:rPr>
            </w:pPr>
            <w:r w:rsidRPr="00F934C8">
              <w:rPr>
                <w:rFonts w:ascii="Maiandra GD" w:eastAsia="Times New Roman" w:hAnsi="Maiandra GD" w:cs="Calibri"/>
                <w:b/>
                <w:bCs/>
                <w:color w:val="000000"/>
                <w:lang w:eastAsia="fr-FR"/>
              </w:rPr>
              <w:t>T1</w:t>
            </w:r>
          </w:p>
        </w:tc>
        <w:tc>
          <w:tcPr>
            <w:tcW w:w="992" w:type="dxa"/>
            <w:tcBorders>
              <w:top w:val="nil"/>
              <w:left w:val="nil"/>
              <w:bottom w:val="single" w:sz="4" w:space="0" w:color="auto"/>
              <w:right w:val="single" w:sz="4" w:space="0" w:color="auto"/>
            </w:tcBorders>
            <w:shd w:val="clear" w:color="000000" w:fill="FFFFFF"/>
            <w:noWrap/>
            <w:vAlign w:val="center"/>
            <w:hideMark/>
          </w:tcPr>
          <w:p w:rsidR="00F934C8" w:rsidRPr="00F934C8" w:rsidRDefault="00F934C8" w:rsidP="001E50D4">
            <w:pPr>
              <w:spacing w:after="0" w:line="240" w:lineRule="auto"/>
              <w:jc w:val="both"/>
              <w:rPr>
                <w:rFonts w:ascii="Maiandra GD" w:eastAsia="Times New Roman" w:hAnsi="Maiandra GD" w:cs="Calibri"/>
                <w:b/>
                <w:bCs/>
                <w:color w:val="000000"/>
                <w:lang w:eastAsia="fr-FR"/>
              </w:rPr>
            </w:pPr>
            <w:r w:rsidRPr="00F934C8">
              <w:rPr>
                <w:rFonts w:ascii="Maiandra GD" w:eastAsia="Times New Roman" w:hAnsi="Maiandra GD" w:cs="Calibri"/>
                <w:b/>
                <w:bCs/>
                <w:color w:val="000000"/>
                <w:lang w:eastAsia="fr-FR"/>
              </w:rPr>
              <w:t>T2</w:t>
            </w:r>
          </w:p>
        </w:tc>
        <w:tc>
          <w:tcPr>
            <w:tcW w:w="992" w:type="dxa"/>
            <w:tcBorders>
              <w:top w:val="nil"/>
              <w:left w:val="nil"/>
              <w:bottom w:val="single" w:sz="4" w:space="0" w:color="auto"/>
              <w:right w:val="single" w:sz="4" w:space="0" w:color="auto"/>
            </w:tcBorders>
            <w:shd w:val="clear" w:color="000000" w:fill="FFFFFF"/>
            <w:noWrap/>
            <w:vAlign w:val="center"/>
            <w:hideMark/>
          </w:tcPr>
          <w:p w:rsidR="00F934C8" w:rsidRPr="00F934C8" w:rsidRDefault="00F934C8" w:rsidP="001E50D4">
            <w:pPr>
              <w:spacing w:after="0" w:line="240" w:lineRule="auto"/>
              <w:jc w:val="both"/>
              <w:rPr>
                <w:rFonts w:ascii="Maiandra GD" w:eastAsia="Times New Roman" w:hAnsi="Maiandra GD" w:cs="Calibri"/>
                <w:b/>
                <w:bCs/>
                <w:color w:val="000000"/>
                <w:lang w:eastAsia="fr-FR"/>
              </w:rPr>
            </w:pPr>
            <w:r w:rsidRPr="00F934C8">
              <w:rPr>
                <w:rFonts w:ascii="Maiandra GD" w:eastAsia="Times New Roman" w:hAnsi="Maiandra GD" w:cs="Calibri"/>
                <w:b/>
                <w:bCs/>
                <w:color w:val="000000"/>
                <w:lang w:eastAsia="fr-FR"/>
              </w:rPr>
              <w:t>T3</w:t>
            </w:r>
          </w:p>
        </w:tc>
        <w:tc>
          <w:tcPr>
            <w:tcW w:w="993" w:type="dxa"/>
            <w:tcBorders>
              <w:top w:val="nil"/>
              <w:left w:val="nil"/>
              <w:bottom w:val="single" w:sz="4" w:space="0" w:color="auto"/>
              <w:right w:val="single" w:sz="4" w:space="0" w:color="auto"/>
            </w:tcBorders>
            <w:shd w:val="clear" w:color="000000" w:fill="FFFFFF"/>
            <w:noWrap/>
            <w:vAlign w:val="center"/>
            <w:hideMark/>
          </w:tcPr>
          <w:p w:rsidR="00F934C8" w:rsidRPr="00F934C8" w:rsidRDefault="00F934C8" w:rsidP="001E50D4">
            <w:pPr>
              <w:spacing w:after="0" w:line="240" w:lineRule="auto"/>
              <w:jc w:val="both"/>
              <w:rPr>
                <w:rFonts w:ascii="Maiandra GD" w:eastAsia="Times New Roman" w:hAnsi="Maiandra GD" w:cs="Calibri"/>
                <w:b/>
                <w:bCs/>
                <w:color w:val="000000"/>
                <w:lang w:eastAsia="fr-FR"/>
              </w:rPr>
            </w:pPr>
            <w:r w:rsidRPr="00F934C8">
              <w:rPr>
                <w:rFonts w:ascii="Maiandra GD" w:eastAsia="Times New Roman" w:hAnsi="Maiandra GD" w:cs="Calibri"/>
                <w:b/>
                <w:bCs/>
                <w:color w:val="000000"/>
                <w:lang w:eastAsia="fr-FR"/>
              </w:rPr>
              <w:t>T4</w:t>
            </w:r>
          </w:p>
        </w:tc>
        <w:tc>
          <w:tcPr>
            <w:tcW w:w="1080" w:type="dxa"/>
            <w:tcBorders>
              <w:top w:val="nil"/>
              <w:left w:val="nil"/>
              <w:bottom w:val="single" w:sz="4" w:space="0" w:color="auto"/>
              <w:right w:val="single" w:sz="4" w:space="0" w:color="auto"/>
            </w:tcBorders>
            <w:shd w:val="clear" w:color="000000" w:fill="FFFFFF"/>
            <w:noWrap/>
            <w:vAlign w:val="center"/>
            <w:hideMark/>
          </w:tcPr>
          <w:p w:rsidR="00F934C8" w:rsidRPr="00F934C8" w:rsidRDefault="00F934C8" w:rsidP="001E50D4">
            <w:pPr>
              <w:spacing w:after="0" w:line="240" w:lineRule="auto"/>
              <w:jc w:val="both"/>
              <w:rPr>
                <w:rFonts w:ascii="Maiandra GD" w:eastAsia="Times New Roman" w:hAnsi="Maiandra GD" w:cs="Calibri"/>
                <w:b/>
                <w:bCs/>
                <w:color w:val="000000"/>
                <w:lang w:eastAsia="fr-FR"/>
              </w:rPr>
            </w:pPr>
            <w:r w:rsidRPr="00F934C8">
              <w:rPr>
                <w:rFonts w:ascii="Maiandra GD" w:eastAsia="Times New Roman" w:hAnsi="Maiandra GD" w:cs="Calibri"/>
                <w:b/>
                <w:bCs/>
                <w:color w:val="000000"/>
                <w:lang w:eastAsia="fr-FR"/>
              </w:rPr>
              <w:t>Total</w:t>
            </w:r>
          </w:p>
        </w:tc>
      </w:tr>
      <w:tr w:rsidR="00F934C8" w:rsidRPr="00F934C8" w:rsidTr="00875468">
        <w:trPr>
          <w:trHeight w:val="312"/>
          <w:jc w:val="center"/>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w:t>
            </w:r>
          </w:p>
        </w:tc>
        <w:tc>
          <w:tcPr>
            <w:tcW w:w="212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BAS UELE</w:t>
            </w:r>
          </w:p>
        </w:tc>
        <w:tc>
          <w:tcPr>
            <w:tcW w:w="992"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c>
          <w:tcPr>
            <w:tcW w:w="1080"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r>
      <w:tr w:rsidR="00F934C8" w:rsidRPr="00F934C8" w:rsidTr="00875468">
        <w:trPr>
          <w:trHeight w:val="312"/>
          <w:jc w:val="center"/>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2</w:t>
            </w:r>
          </w:p>
        </w:tc>
        <w:tc>
          <w:tcPr>
            <w:tcW w:w="212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HAUT UELE</w:t>
            </w:r>
          </w:p>
        </w:tc>
        <w:tc>
          <w:tcPr>
            <w:tcW w:w="992"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9</w:t>
            </w:r>
          </w:p>
        </w:tc>
        <w:tc>
          <w:tcPr>
            <w:tcW w:w="992"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8</w:t>
            </w:r>
          </w:p>
        </w:tc>
        <w:tc>
          <w:tcPr>
            <w:tcW w:w="992"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9</w:t>
            </w:r>
          </w:p>
        </w:tc>
        <w:tc>
          <w:tcPr>
            <w:tcW w:w="993"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8</w:t>
            </w:r>
          </w:p>
        </w:tc>
        <w:tc>
          <w:tcPr>
            <w:tcW w:w="1080"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34</w:t>
            </w:r>
          </w:p>
        </w:tc>
      </w:tr>
      <w:tr w:rsidR="00F934C8" w:rsidRPr="00F934C8" w:rsidTr="00875468">
        <w:trPr>
          <w:trHeight w:val="312"/>
          <w:jc w:val="center"/>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3</w:t>
            </w:r>
          </w:p>
        </w:tc>
        <w:tc>
          <w:tcPr>
            <w:tcW w:w="212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ITURI</w:t>
            </w:r>
          </w:p>
        </w:tc>
        <w:tc>
          <w:tcPr>
            <w:tcW w:w="992"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10</w:t>
            </w:r>
          </w:p>
        </w:tc>
        <w:tc>
          <w:tcPr>
            <w:tcW w:w="992"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6</w:t>
            </w:r>
          </w:p>
        </w:tc>
        <w:tc>
          <w:tcPr>
            <w:tcW w:w="993"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16</w:t>
            </w:r>
          </w:p>
        </w:tc>
        <w:tc>
          <w:tcPr>
            <w:tcW w:w="1080"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32</w:t>
            </w:r>
          </w:p>
        </w:tc>
      </w:tr>
      <w:tr w:rsidR="00F934C8" w:rsidRPr="00F934C8" w:rsidTr="00875468">
        <w:trPr>
          <w:trHeight w:val="312"/>
          <w:jc w:val="center"/>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4</w:t>
            </w:r>
          </w:p>
        </w:tc>
        <w:tc>
          <w:tcPr>
            <w:tcW w:w="212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KASAI ORIENTAL</w:t>
            </w:r>
          </w:p>
        </w:tc>
        <w:tc>
          <w:tcPr>
            <w:tcW w:w="992"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9</w:t>
            </w:r>
          </w:p>
        </w:tc>
        <w:tc>
          <w:tcPr>
            <w:tcW w:w="992"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9</w:t>
            </w:r>
          </w:p>
        </w:tc>
        <w:tc>
          <w:tcPr>
            <w:tcW w:w="992"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21</w:t>
            </w:r>
          </w:p>
        </w:tc>
        <w:tc>
          <w:tcPr>
            <w:tcW w:w="993"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18</w:t>
            </w:r>
          </w:p>
        </w:tc>
        <w:tc>
          <w:tcPr>
            <w:tcW w:w="1080"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57</w:t>
            </w:r>
          </w:p>
        </w:tc>
      </w:tr>
      <w:tr w:rsidR="00F934C8" w:rsidRPr="00F934C8" w:rsidTr="00875468">
        <w:trPr>
          <w:trHeight w:val="312"/>
          <w:jc w:val="center"/>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5</w:t>
            </w:r>
          </w:p>
        </w:tc>
        <w:tc>
          <w:tcPr>
            <w:tcW w:w="212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KINSHASA</w:t>
            </w:r>
          </w:p>
        </w:tc>
        <w:tc>
          <w:tcPr>
            <w:tcW w:w="992"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c>
          <w:tcPr>
            <w:tcW w:w="1080"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r>
      <w:tr w:rsidR="00F934C8" w:rsidRPr="00F934C8" w:rsidTr="00875468">
        <w:trPr>
          <w:trHeight w:val="312"/>
          <w:jc w:val="center"/>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6</w:t>
            </w:r>
          </w:p>
        </w:tc>
        <w:tc>
          <w:tcPr>
            <w:tcW w:w="212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KONGO CENTRAL</w:t>
            </w:r>
          </w:p>
        </w:tc>
        <w:tc>
          <w:tcPr>
            <w:tcW w:w="992"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9</w:t>
            </w:r>
          </w:p>
        </w:tc>
        <w:tc>
          <w:tcPr>
            <w:tcW w:w="992"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6</w:t>
            </w:r>
          </w:p>
        </w:tc>
        <w:tc>
          <w:tcPr>
            <w:tcW w:w="992"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5</w:t>
            </w:r>
          </w:p>
        </w:tc>
        <w:tc>
          <w:tcPr>
            <w:tcW w:w="993"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10</w:t>
            </w:r>
          </w:p>
        </w:tc>
        <w:tc>
          <w:tcPr>
            <w:tcW w:w="1080"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30</w:t>
            </w:r>
          </w:p>
        </w:tc>
      </w:tr>
      <w:tr w:rsidR="00F934C8" w:rsidRPr="00F934C8" w:rsidTr="00875468">
        <w:trPr>
          <w:trHeight w:val="312"/>
          <w:jc w:val="center"/>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7</w:t>
            </w:r>
          </w:p>
        </w:tc>
        <w:tc>
          <w:tcPr>
            <w:tcW w:w="212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KWANGO</w:t>
            </w:r>
          </w:p>
        </w:tc>
        <w:tc>
          <w:tcPr>
            <w:tcW w:w="992"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12</w:t>
            </w:r>
          </w:p>
        </w:tc>
        <w:tc>
          <w:tcPr>
            <w:tcW w:w="992"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13</w:t>
            </w:r>
          </w:p>
        </w:tc>
        <w:tc>
          <w:tcPr>
            <w:tcW w:w="992"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13</w:t>
            </w:r>
          </w:p>
        </w:tc>
        <w:tc>
          <w:tcPr>
            <w:tcW w:w="993"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14</w:t>
            </w:r>
          </w:p>
        </w:tc>
        <w:tc>
          <w:tcPr>
            <w:tcW w:w="1080"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52</w:t>
            </w:r>
          </w:p>
        </w:tc>
      </w:tr>
      <w:tr w:rsidR="00F934C8" w:rsidRPr="00F934C8" w:rsidTr="00875468">
        <w:trPr>
          <w:trHeight w:val="312"/>
          <w:jc w:val="center"/>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8</w:t>
            </w:r>
          </w:p>
        </w:tc>
        <w:tc>
          <w:tcPr>
            <w:tcW w:w="212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KWILU</w:t>
            </w:r>
          </w:p>
        </w:tc>
        <w:tc>
          <w:tcPr>
            <w:tcW w:w="992"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c>
          <w:tcPr>
            <w:tcW w:w="1080"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r>
      <w:tr w:rsidR="00F934C8" w:rsidRPr="00F934C8" w:rsidTr="00875468">
        <w:trPr>
          <w:trHeight w:val="312"/>
          <w:jc w:val="center"/>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9</w:t>
            </w:r>
          </w:p>
        </w:tc>
        <w:tc>
          <w:tcPr>
            <w:tcW w:w="212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LOMAMI</w:t>
            </w:r>
          </w:p>
        </w:tc>
        <w:tc>
          <w:tcPr>
            <w:tcW w:w="992"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8</w:t>
            </w:r>
          </w:p>
        </w:tc>
        <w:tc>
          <w:tcPr>
            <w:tcW w:w="1080"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8</w:t>
            </w:r>
          </w:p>
        </w:tc>
      </w:tr>
      <w:tr w:rsidR="00F934C8" w:rsidRPr="00F934C8" w:rsidTr="00875468">
        <w:trPr>
          <w:trHeight w:val="312"/>
          <w:jc w:val="center"/>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10</w:t>
            </w:r>
          </w:p>
        </w:tc>
        <w:tc>
          <w:tcPr>
            <w:tcW w:w="212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MANIEMA</w:t>
            </w:r>
          </w:p>
        </w:tc>
        <w:tc>
          <w:tcPr>
            <w:tcW w:w="992"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8</w:t>
            </w:r>
          </w:p>
        </w:tc>
        <w:tc>
          <w:tcPr>
            <w:tcW w:w="992"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13</w:t>
            </w:r>
          </w:p>
        </w:tc>
        <w:tc>
          <w:tcPr>
            <w:tcW w:w="992"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14</w:t>
            </w:r>
          </w:p>
        </w:tc>
        <w:tc>
          <w:tcPr>
            <w:tcW w:w="993"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13</w:t>
            </w:r>
          </w:p>
        </w:tc>
        <w:tc>
          <w:tcPr>
            <w:tcW w:w="1080"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48</w:t>
            </w:r>
          </w:p>
        </w:tc>
      </w:tr>
      <w:tr w:rsidR="00F934C8" w:rsidRPr="00F934C8" w:rsidTr="00875468">
        <w:trPr>
          <w:trHeight w:val="312"/>
          <w:jc w:val="center"/>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11</w:t>
            </w:r>
          </w:p>
        </w:tc>
        <w:tc>
          <w:tcPr>
            <w:tcW w:w="212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NORD-KIVU</w:t>
            </w:r>
          </w:p>
        </w:tc>
        <w:tc>
          <w:tcPr>
            <w:tcW w:w="992"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c>
          <w:tcPr>
            <w:tcW w:w="1080"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r>
      <w:tr w:rsidR="00F934C8" w:rsidRPr="00F934C8" w:rsidTr="00875468">
        <w:trPr>
          <w:trHeight w:val="312"/>
          <w:jc w:val="center"/>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12</w:t>
            </w:r>
          </w:p>
        </w:tc>
        <w:tc>
          <w:tcPr>
            <w:tcW w:w="212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NORD UBANGI</w:t>
            </w:r>
          </w:p>
        </w:tc>
        <w:tc>
          <w:tcPr>
            <w:tcW w:w="992"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7</w:t>
            </w:r>
          </w:p>
        </w:tc>
        <w:tc>
          <w:tcPr>
            <w:tcW w:w="992"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7</w:t>
            </w:r>
          </w:p>
        </w:tc>
        <w:tc>
          <w:tcPr>
            <w:tcW w:w="992"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7</w:t>
            </w:r>
          </w:p>
        </w:tc>
        <w:tc>
          <w:tcPr>
            <w:tcW w:w="993"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2</w:t>
            </w:r>
          </w:p>
        </w:tc>
        <w:tc>
          <w:tcPr>
            <w:tcW w:w="1080"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23</w:t>
            </w:r>
          </w:p>
        </w:tc>
      </w:tr>
      <w:tr w:rsidR="00F934C8" w:rsidRPr="00F934C8" w:rsidTr="00875468">
        <w:trPr>
          <w:trHeight w:val="312"/>
          <w:jc w:val="center"/>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13</w:t>
            </w:r>
          </w:p>
        </w:tc>
        <w:tc>
          <w:tcPr>
            <w:tcW w:w="212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SANKURU</w:t>
            </w:r>
          </w:p>
        </w:tc>
        <w:tc>
          <w:tcPr>
            <w:tcW w:w="992"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6</w:t>
            </w:r>
          </w:p>
        </w:tc>
        <w:tc>
          <w:tcPr>
            <w:tcW w:w="992"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4</w:t>
            </w:r>
          </w:p>
        </w:tc>
        <w:tc>
          <w:tcPr>
            <w:tcW w:w="992"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4</w:t>
            </w:r>
          </w:p>
        </w:tc>
        <w:tc>
          <w:tcPr>
            <w:tcW w:w="993"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c>
          <w:tcPr>
            <w:tcW w:w="1080"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14</w:t>
            </w:r>
          </w:p>
        </w:tc>
      </w:tr>
      <w:tr w:rsidR="00F934C8" w:rsidRPr="00F934C8" w:rsidTr="00875468">
        <w:trPr>
          <w:trHeight w:val="312"/>
          <w:jc w:val="center"/>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14</w:t>
            </w:r>
          </w:p>
        </w:tc>
        <w:tc>
          <w:tcPr>
            <w:tcW w:w="212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TANGANYIKA</w:t>
            </w:r>
          </w:p>
        </w:tc>
        <w:tc>
          <w:tcPr>
            <w:tcW w:w="992"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13</w:t>
            </w:r>
          </w:p>
        </w:tc>
        <w:tc>
          <w:tcPr>
            <w:tcW w:w="992"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6</w:t>
            </w:r>
          </w:p>
        </w:tc>
        <w:tc>
          <w:tcPr>
            <w:tcW w:w="992"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11</w:t>
            </w:r>
          </w:p>
        </w:tc>
        <w:tc>
          <w:tcPr>
            <w:tcW w:w="993"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0</w:t>
            </w:r>
          </w:p>
        </w:tc>
        <w:tc>
          <w:tcPr>
            <w:tcW w:w="1080"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30</w:t>
            </w:r>
          </w:p>
        </w:tc>
      </w:tr>
      <w:tr w:rsidR="00F934C8" w:rsidRPr="00F934C8" w:rsidTr="00875468">
        <w:trPr>
          <w:trHeight w:val="312"/>
          <w:jc w:val="center"/>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15</w:t>
            </w:r>
          </w:p>
        </w:tc>
        <w:tc>
          <w:tcPr>
            <w:tcW w:w="2127"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lang w:eastAsia="fr-FR"/>
              </w:rPr>
            </w:pPr>
            <w:r w:rsidRPr="00F934C8">
              <w:rPr>
                <w:rFonts w:ascii="Maiandra GD" w:eastAsia="Times New Roman" w:hAnsi="Maiandra GD" w:cs="Calibri"/>
                <w:lang w:eastAsia="fr-FR"/>
              </w:rPr>
              <w:t>TSHOPO</w:t>
            </w:r>
          </w:p>
        </w:tc>
        <w:tc>
          <w:tcPr>
            <w:tcW w:w="992"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3</w:t>
            </w:r>
          </w:p>
        </w:tc>
        <w:tc>
          <w:tcPr>
            <w:tcW w:w="992"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2</w:t>
            </w:r>
          </w:p>
        </w:tc>
        <w:tc>
          <w:tcPr>
            <w:tcW w:w="992"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4</w:t>
            </w:r>
          </w:p>
        </w:tc>
        <w:tc>
          <w:tcPr>
            <w:tcW w:w="993"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6</w:t>
            </w:r>
          </w:p>
        </w:tc>
        <w:tc>
          <w:tcPr>
            <w:tcW w:w="1080" w:type="dxa"/>
            <w:tcBorders>
              <w:top w:val="nil"/>
              <w:left w:val="nil"/>
              <w:bottom w:val="single" w:sz="4" w:space="0" w:color="auto"/>
              <w:right w:val="single" w:sz="4" w:space="0" w:color="auto"/>
            </w:tcBorders>
            <w:shd w:val="clear" w:color="000000" w:fill="FFFFFF"/>
            <w:noWrap/>
            <w:vAlign w:val="bottom"/>
            <w:hideMark/>
          </w:tcPr>
          <w:p w:rsidR="00F934C8" w:rsidRPr="00F934C8" w:rsidRDefault="00F934C8" w:rsidP="001E50D4">
            <w:pPr>
              <w:spacing w:after="0" w:line="240" w:lineRule="auto"/>
              <w:jc w:val="both"/>
              <w:rPr>
                <w:rFonts w:ascii="Maiandra GD" w:eastAsia="Times New Roman" w:hAnsi="Maiandra GD" w:cs="Calibri"/>
                <w:color w:val="000000"/>
                <w:lang w:eastAsia="fr-FR"/>
              </w:rPr>
            </w:pPr>
            <w:r w:rsidRPr="00F934C8">
              <w:rPr>
                <w:rFonts w:ascii="Maiandra GD" w:eastAsia="Times New Roman" w:hAnsi="Maiandra GD" w:cs="Calibri"/>
                <w:color w:val="000000"/>
                <w:lang w:eastAsia="fr-FR"/>
              </w:rPr>
              <w:t>15</w:t>
            </w:r>
          </w:p>
        </w:tc>
      </w:tr>
      <w:tr w:rsidR="00F934C8" w:rsidRPr="00F934C8" w:rsidTr="00875468">
        <w:trPr>
          <w:trHeight w:val="288"/>
          <w:jc w:val="center"/>
        </w:trPr>
        <w:tc>
          <w:tcPr>
            <w:tcW w:w="562" w:type="dxa"/>
            <w:tcBorders>
              <w:top w:val="nil"/>
              <w:left w:val="single" w:sz="4" w:space="0" w:color="auto"/>
              <w:bottom w:val="single" w:sz="4" w:space="0" w:color="auto"/>
              <w:right w:val="single" w:sz="4" w:space="0" w:color="auto"/>
            </w:tcBorders>
            <w:shd w:val="clear" w:color="000000" w:fill="C6E0B4"/>
            <w:noWrap/>
            <w:vAlign w:val="bottom"/>
            <w:hideMark/>
          </w:tcPr>
          <w:p w:rsidR="00F934C8" w:rsidRPr="00F934C8" w:rsidRDefault="00F934C8" w:rsidP="001E50D4">
            <w:pPr>
              <w:spacing w:after="0" w:line="240" w:lineRule="auto"/>
              <w:jc w:val="both"/>
              <w:rPr>
                <w:rFonts w:ascii="Maiandra GD" w:eastAsia="Times New Roman" w:hAnsi="Maiandra GD" w:cs="Calibri"/>
                <w:b/>
                <w:bCs/>
                <w:color w:val="0070C0"/>
                <w:lang w:eastAsia="fr-FR"/>
              </w:rPr>
            </w:pPr>
            <w:r w:rsidRPr="00F934C8">
              <w:rPr>
                <w:rFonts w:ascii="Maiandra GD" w:eastAsia="Times New Roman" w:hAnsi="Maiandra GD" w:cs="Calibri"/>
                <w:b/>
                <w:bCs/>
                <w:color w:val="0070C0"/>
                <w:lang w:eastAsia="fr-FR"/>
              </w:rPr>
              <w:t> </w:t>
            </w:r>
          </w:p>
        </w:tc>
        <w:tc>
          <w:tcPr>
            <w:tcW w:w="2127" w:type="dxa"/>
            <w:tcBorders>
              <w:top w:val="nil"/>
              <w:left w:val="nil"/>
              <w:bottom w:val="single" w:sz="4" w:space="0" w:color="auto"/>
              <w:right w:val="single" w:sz="4" w:space="0" w:color="auto"/>
            </w:tcBorders>
            <w:shd w:val="clear" w:color="000000" w:fill="C6E0B4"/>
            <w:noWrap/>
            <w:vAlign w:val="bottom"/>
            <w:hideMark/>
          </w:tcPr>
          <w:p w:rsidR="00F934C8" w:rsidRPr="00F934C8" w:rsidRDefault="00F934C8" w:rsidP="001E50D4">
            <w:pPr>
              <w:spacing w:after="0" w:line="240" w:lineRule="auto"/>
              <w:jc w:val="both"/>
              <w:rPr>
                <w:rFonts w:ascii="Maiandra GD" w:eastAsia="Times New Roman" w:hAnsi="Maiandra GD" w:cs="Calibri"/>
                <w:b/>
                <w:bCs/>
                <w:color w:val="0070C0"/>
                <w:lang w:eastAsia="fr-FR"/>
              </w:rPr>
            </w:pPr>
            <w:r w:rsidRPr="00F934C8">
              <w:rPr>
                <w:rFonts w:ascii="Maiandra GD" w:eastAsia="Times New Roman" w:hAnsi="Maiandra GD" w:cs="Calibri"/>
                <w:b/>
                <w:bCs/>
                <w:color w:val="0070C0"/>
                <w:lang w:eastAsia="fr-FR"/>
              </w:rPr>
              <w:t>Total général</w:t>
            </w:r>
          </w:p>
        </w:tc>
        <w:tc>
          <w:tcPr>
            <w:tcW w:w="992" w:type="dxa"/>
            <w:tcBorders>
              <w:top w:val="nil"/>
              <w:left w:val="nil"/>
              <w:bottom w:val="single" w:sz="4" w:space="0" w:color="auto"/>
              <w:right w:val="single" w:sz="4" w:space="0" w:color="auto"/>
            </w:tcBorders>
            <w:shd w:val="clear" w:color="000000" w:fill="C6E0B4"/>
            <w:noWrap/>
            <w:vAlign w:val="bottom"/>
            <w:hideMark/>
          </w:tcPr>
          <w:p w:rsidR="00F934C8" w:rsidRPr="00F934C8" w:rsidRDefault="00F934C8" w:rsidP="001E50D4">
            <w:pPr>
              <w:spacing w:after="0" w:line="240" w:lineRule="auto"/>
              <w:jc w:val="both"/>
              <w:rPr>
                <w:rFonts w:ascii="Maiandra GD" w:eastAsia="Times New Roman" w:hAnsi="Maiandra GD" w:cs="Calibri"/>
                <w:b/>
                <w:bCs/>
                <w:color w:val="0070C0"/>
                <w:lang w:eastAsia="fr-FR"/>
              </w:rPr>
            </w:pPr>
            <w:r w:rsidRPr="00F934C8">
              <w:rPr>
                <w:rFonts w:ascii="Maiandra GD" w:eastAsia="Times New Roman" w:hAnsi="Maiandra GD" w:cs="Calibri"/>
                <w:b/>
                <w:bCs/>
                <w:color w:val="0070C0"/>
                <w:lang w:eastAsia="fr-FR"/>
              </w:rPr>
              <w:t>76</w:t>
            </w:r>
          </w:p>
        </w:tc>
        <w:tc>
          <w:tcPr>
            <w:tcW w:w="992" w:type="dxa"/>
            <w:tcBorders>
              <w:top w:val="nil"/>
              <w:left w:val="nil"/>
              <w:bottom w:val="single" w:sz="4" w:space="0" w:color="auto"/>
              <w:right w:val="single" w:sz="4" w:space="0" w:color="auto"/>
            </w:tcBorders>
            <w:shd w:val="clear" w:color="000000" w:fill="C6E0B4"/>
            <w:noWrap/>
            <w:vAlign w:val="bottom"/>
            <w:hideMark/>
          </w:tcPr>
          <w:p w:rsidR="00F934C8" w:rsidRPr="00F934C8" w:rsidRDefault="00F934C8" w:rsidP="001E50D4">
            <w:pPr>
              <w:spacing w:after="0" w:line="240" w:lineRule="auto"/>
              <w:jc w:val="both"/>
              <w:rPr>
                <w:rFonts w:ascii="Maiandra GD" w:eastAsia="Times New Roman" w:hAnsi="Maiandra GD" w:cs="Calibri"/>
                <w:b/>
                <w:bCs/>
                <w:color w:val="0070C0"/>
                <w:lang w:eastAsia="fr-FR"/>
              </w:rPr>
            </w:pPr>
            <w:r w:rsidRPr="00F934C8">
              <w:rPr>
                <w:rFonts w:ascii="Maiandra GD" w:eastAsia="Times New Roman" w:hAnsi="Maiandra GD" w:cs="Calibri"/>
                <w:b/>
                <w:bCs/>
                <w:color w:val="0070C0"/>
                <w:lang w:eastAsia="fr-FR"/>
              </w:rPr>
              <w:t>78</w:t>
            </w:r>
          </w:p>
        </w:tc>
        <w:tc>
          <w:tcPr>
            <w:tcW w:w="992" w:type="dxa"/>
            <w:tcBorders>
              <w:top w:val="nil"/>
              <w:left w:val="nil"/>
              <w:bottom w:val="single" w:sz="4" w:space="0" w:color="auto"/>
              <w:right w:val="single" w:sz="4" w:space="0" w:color="auto"/>
            </w:tcBorders>
            <w:shd w:val="clear" w:color="000000" w:fill="C6E0B4"/>
            <w:noWrap/>
            <w:vAlign w:val="bottom"/>
            <w:hideMark/>
          </w:tcPr>
          <w:p w:rsidR="00F934C8" w:rsidRPr="00F934C8" w:rsidRDefault="00F934C8" w:rsidP="001E50D4">
            <w:pPr>
              <w:spacing w:after="0" w:line="240" w:lineRule="auto"/>
              <w:jc w:val="both"/>
              <w:rPr>
                <w:rFonts w:ascii="Maiandra GD" w:eastAsia="Times New Roman" w:hAnsi="Maiandra GD" w:cs="Calibri"/>
                <w:b/>
                <w:bCs/>
                <w:color w:val="0070C0"/>
                <w:lang w:eastAsia="fr-FR"/>
              </w:rPr>
            </w:pPr>
            <w:r w:rsidRPr="00F934C8">
              <w:rPr>
                <w:rFonts w:ascii="Maiandra GD" w:eastAsia="Times New Roman" w:hAnsi="Maiandra GD" w:cs="Calibri"/>
                <w:b/>
                <w:bCs/>
                <w:color w:val="0070C0"/>
                <w:lang w:eastAsia="fr-FR"/>
              </w:rPr>
              <w:t>94</w:t>
            </w:r>
          </w:p>
        </w:tc>
        <w:tc>
          <w:tcPr>
            <w:tcW w:w="993" w:type="dxa"/>
            <w:tcBorders>
              <w:top w:val="nil"/>
              <w:left w:val="nil"/>
              <w:bottom w:val="single" w:sz="4" w:space="0" w:color="auto"/>
              <w:right w:val="single" w:sz="4" w:space="0" w:color="auto"/>
            </w:tcBorders>
            <w:shd w:val="clear" w:color="000000" w:fill="C6E0B4"/>
            <w:noWrap/>
            <w:vAlign w:val="bottom"/>
            <w:hideMark/>
          </w:tcPr>
          <w:p w:rsidR="00F934C8" w:rsidRPr="00F934C8" w:rsidRDefault="00F934C8" w:rsidP="001E50D4">
            <w:pPr>
              <w:spacing w:after="0" w:line="240" w:lineRule="auto"/>
              <w:jc w:val="both"/>
              <w:rPr>
                <w:rFonts w:ascii="Maiandra GD" w:eastAsia="Times New Roman" w:hAnsi="Maiandra GD" w:cs="Calibri"/>
                <w:b/>
                <w:bCs/>
                <w:color w:val="0070C0"/>
                <w:lang w:eastAsia="fr-FR"/>
              </w:rPr>
            </w:pPr>
            <w:r w:rsidRPr="00F934C8">
              <w:rPr>
                <w:rFonts w:ascii="Maiandra GD" w:eastAsia="Times New Roman" w:hAnsi="Maiandra GD" w:cs="Calibri"/>
                <w:b/>
                <w:bCs/>
                <w:color w:val="0070C0"/>
                <w:lang w:eastAsia="fr-FR"/>
              </w:rPr>
              <w:t>95</w:t>
            </w:r>
          </w:p>
        </w:tc>
        <w:tc>
          <w:tcPr>
            <w:tcW w:w="1080" w:type="dxa"/>
            <w:tcBorders>
              <w:top w:val="nil"/>
              <w:left w:val="nil"/>
              <w:bottom w:val="single" w:sz="4" w:space="0" w:color="auto"/>
              <w:right w:val="single" w:sz="4" w:space="0" w:color="auto"/>
            </w:tcBorders>
            <w:shd w:val="clear" w:color="000000" w:fill="C6E0B4"/>
            <w:noWrap/>
            <w:vAlign w:val="bottom"/>
            <w:hideMark/>
          </w:tcPr>
          <w:p w:rsidR="00F934C8" w:rsidRPr="00F934C8" w:rsidRDefault="00F934C8" w:rsidP="001E50D4">
            <w:pPr>
              <w:spacing w:after="0" w:line="240" w:lineRule="auto"/>
              <w:jc w:val="both"/>
              <w:rPr>
                <w:rFonts w:ascii="Maiandra GD" w:eastAsia="Times New Roman" w:hAnsi="Maiandra GD" w:cs="Calibri"/>
                <w:b/>
                <w:bCs/>
                <w:color w:val="0070C0"/>
                <w:lang w:eastAsia="fr-FR"/>
              </w:rPr>
            </w:pPr>
            <w:r w:rsidRPr="00F934C8">
              <w:rPr>
                <w:rFonts w:ascii="Maiandra GD" w:eastAsia="Times New Roman" w:hAnsi="Maiandra GD" w:cs="Calibri"/>
                <w:b/>
                <w:bCs/>
                <w:color w:val="0070C0"/>
                <w:lang w:eastAsia="fr-FR"/>
              </w:rPr>
              <w:t>343</w:t>
            </w:r>
          </w:p>
        </w:tc>
      </w:tr>
    </w:tbl>
    <w:p w:rsidR="00F934C8" w:rsidRPr="00F934C8" w:rsidRDefault="00F934C8" w:rsidP="001E50D4">
      <w:pPr>
        <w:tabs>
          <w:tab w:val="left" w:pos="2880"/>
        </w:tabs>
        <w:spacing w:after="0" w:line="240" w:lineRule="auto"/>
        <w:jc w:val="both"/>
        <w:rPr>
          <w:rFonts w:ascii="Maiandra GD" w:eastAsiaTheme="minorEastAsia" w:hAnsi="Maiandra GD"/>
          <w:b/>
          <w:color w:val="0070C0"/>
          <w:sz w:val="2"/>
          <w:szCs w:val="20"/>
        </w:rPr>
      </w:pPr>
      <w:r w:rsidRPr="00F934C8">
        <w:rPr>
          <w:rFonts w:ascii="Maiandra GD" w:eastAsiaTheme="minorEastAsia" w:hAnsi="Maiandra GD"/>
          <w:b/>
          <w:color w:val="0070C0"/>
          <w:sz w:val="2"/>
          <w:szCs w:val="20"/>
        </w:rPr>
        <w:tab/>
      </w:r>
    </w:p>
    <w:p w:rsidR="00F934C8" w:rsidRPr="00F934C8" w:rsidRDefault="00F934C8" w:rsidP="001E50D4">
      <w:pPr>
        <w:spacing w:before="240" w:after="0" w:line="240" w:lineRule="auto"/>
        <w:ind w:left="284"/>
        <w:jc w:val="both"/>
        <w:rPr>
          <w:rFonts w:ascii="Maiandra GD" w:eastAsiaTheme="minorEastAsia" w:hAnsi="Maiandra GD"/>
          <w:b/>
          <w:color w:val="0070C0"/>
          <w:sz w:val="20"/>
          <w:szCs w:val="20"/>
        </w:rPr>
      </w:pPr>
      <w:r w:rsidRPr="00F934C8">
        <w:rPr>
          <w:rFonts w:eastAsiaTheme="minorEastAsia"/>
          <w:noProof/>
          <w:lang w:eastAsia="fr-FR"/>
        </w:rPr>
        <w:drawing>
          <wp:inline distT="0" distB="0" distL="0" distR="0" wp14:anchorId="03220564" wp14:editId="4B3583E0">
            <wp:extent cx="5699760" cy="3779520"/>
            <wp:effectExtent l="0" t="0" r="15240" b="11430"/>
            <wp:docPr id="38" name="Graphique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D68DE" w:rsidRDefault="00F934C8" w:rsidP="001E50D4">
      <w:pPr>
        <w:spacing w:before="240" w:after="0" w:line="240" w:lineRule="auto"/>
        <w:jc w:val="both"/>
        <w:rPr>
          <w:rFonts w:ascii="Maiandra GD" w:eastAsiaTheme="minorEastAsia" w:hAnsi="Maiandra GD"/>
          <w:b/>
          <w:color w:val="0070C0"/>
          <w:sz w:val="20"/>
          <w:szCs w:val="20"/>
        </w:rPr>
      </w:pPr>
      <w:r w:rsidRPr="00F934C8">
        <w:rPr>
          <w:rFonts w:ascii="Maiandra GD" w:eastAsiaTheme="minorEastAsia" w:hAnsi="Maiandra GD"/>
          <w:b/>
          <w:color w:val="0070C0"/>
          <w:sz w:val="20"/>
          <w:szCs w:val="20"/>
        </w:rPr>
        <w:t xml:space="preserve">Le tableau </w:t>
      </w:r>
      <w:r w:rsidR="00C6036D">
        <w:rPr>
          <w:rFonts w:ascii="Maiandra GD" w:eastAsiaTheme="minorEastAsia" w:hAnsi="Maiandra GD"/>
          <w:b/>
          <w:color w:val="0070C0"/>
          <w:sz w:val="20"/>
          <w:szCs w:val="20"/>
        </w:rPr>
        <w:t xml:space="preserve">5 </w:t>
      </w:r>
      <w:r w:rsidRPr="00F934C8">
        <w:rPr>
          <w:rFonts w:ascii="Maiandra GD" w:eastAsiaTheme="minorEastAsia" w:hAnsi="Maiandra GD"/>
          <w:b/>
          <w:color w:val="0070C0"/>
          <w:sz w:val="20"/>
          <w:szCs w:val="20"/>
        </w:rPr>
        <w:t>ci-haut renseigne que 343 jugements ont été exécutés : 76 (22, 15%) au T1 ; 78 (22, 74%) au T2 ; 94 (27, 40%) au T3 et enfin 95 (27, 69%) au T4. Le Kasaï Oriental est la DPS qui a plus de jugement exécutés</w:t>
      </w:r>
      <w:r w:rsidR="00C6036D">
        <w:rPr>
          <w:rFonts w:ascii="Maiandra GD" w:eastAsiaTheme="minorEastAsia" w:hAnsi="Maiandra GD"/>
          <w:b/>
          <w:color w:val="0070C0"/>
          <w:sz w:val="20"/>
          <w:szCs w:val="20"/>
        </w:rPr>
        <w:t xml:space="preserve"> : </w:t>
      </w:r>
      <w:r w:rsidRPr="00F934C8">
        <w:rPr>
          <w:rFonts w:ascii="Maiandra GD" w:eastAsiaTheme="minorEastAsia" w:hAnsi="Maiandra GD"/>
          <w:b/>
          <w:color w:val="0070C0"/>
          <w:sz w:val="20"/>
          <w:szCs w:val="20"/>
        </w:rPr>
        <w:t>57 au total</w:t>
      </w:r>
      <w:r w:rsidR="00C6036D">
        <w:rPr>
          <w:rFonts w:ascii="Maiandra GD" w:eastAsiaTheme="minorEastAsia" w:hAnsi="Maiandra GD"/>
          <w:b/>
          <w:color w:val="0070C0"/>
          <w:sz w:val="20"/>
          <w:szCs w:val="20"/>
        </w:rPr>
        <w:t>,</w:t>
      </w:r>
      <w:r w:rsidRPr="00F934C8">
        <w:rPr>
          <w:rFonts w:ascii="Maiandra GD" w:eastAsiaTheme="minorEastAsia" w:hAnsi="Maiandra GD"/>
          <w:b/>
          <w:color w:val="0070C0"/>
          <w:sz w:val="20"/>
          <w:szCs w:val="20"/>
        </w:rPr>
        <w:t xml:space="preserve"> soit 16, 61 %</w:t>
      </w:r>
      <w:r w:rsidR="00C6036D">
        <w:rPr>
          <w:rFonts w:ascii="Maiandra GD" w:eastAsiaTheme="minorEastAsia" w:hAnsi="Maiandra GD"/>
          <w:b/>
          <w:color w:val="0070C0"/>
          <w:sz w:val="20"/>
          <w:szCs w:val="20"/>
        </w:rPr>
        <w:t xml:space="preserve"> ; suivi du Kwango avec 52 cas, </w:t>
      </w:r>
      <w:r w:rsidRPr="00F934C8">
        <w:rPr>
          <w:rFonts w:ascii="Maiandra GD" w:eastAsiaTheme="minorEastAsia" w:hAnsi="Maiandra GD"/>
          <w:b/>
          <w:color w:val="0070C0"/>
          <w:sz w:val="20"/>
          <w:szCs w:val="20"/>
        </w:rPr>
        <w:t>soit 15,</w:t>
      </w:r>
      <w:r w:rsidR="00C6036D">
        <w:rPr>
          <w:rFonts w:ascii="Maiandra GD" w:eastAsiaTheme="minorEastAsia" w:hAnsi="Maiandra GD"/>
          <w:b/>
          <w:color w:val="0070C0"/>
          <w:sz w:val="20"/>
          <w:szCs w:val="20"/>
        </w:rPr>
        <w:t xml:space="preserve"> 16 % et du Maniema avec 48 cas, soit 13, 99 %. Le Bas-Uélé, la V</w:t>
      </w:r>
      <w:r w:rsidRPr="00F934C8">
        <w:rPr>
          <w:rFonts w:ascii="Maiandra GD" w:eastAsiaTheme="minorEastAsia" w:hAnsi="Maiandra GD"/>
          <w:b/>
          <w:color w:val="0070C0"/>
          <w:sz w:val="20"/>
          <w:szCs w:val="20"/>
        </w:rPr>
        <w:t>ille</w:t>
      </w:r>
      <w:r w:rsidR="00C6036D">
        <w:rPr>
          <w:rFonts w:ascii="Maiandra GD" w:eastAsiaTheme="minorEastAsia" w:hAnsi="Maiandra GD"/>
          <w:b/>
          <w:color w:val="0070C0"/>
          <w:sz w:val="20"/>
          <w:szCs w:val="20"/>
        </w:rPr>
        <w:t xml:space="preserve">-Province </w:t>
      </w:r>
      <w:r w:rsidRPr="00F934C8">
        <w:rPr>
          <w:rFonts w:ascii="Maiandra GD" w:eastAsiaTheme="minorEastAsia" w:hAnsi="Maiandra GD"/>
          <w:b/>
          <w:color w:val="0070C0"/>
          <w:sz w:val="20"/>
          <w:szCs w:val="20"/>
        </w:rPr>
        <w:t xml:space="preserve"> de Kinshasa, le Nord-Kivu sont les dernières </w:t>
      </w:r>
      <w:r w:rsidR="00C6036D">
        <w:rPr>
          <w:rFonts w:ascii="Maiandra GD" w:eastAsiaTheme="minorEastAsia" w:hAnsi="Maiandra GD"/>
          <w:b/>
          <w:color w:val="0070C0"/>
          <w:sz w:val="20"/>
          <w:szCs w:val="20"/>
        </w:rPr>
        <w:t xml:space="preserve">Provinces </w:t>
      </w:r>
      <w:r w:rsidRPr="00F934C8">
        <w:rPr>
          <w:rFonts w:ascii="Maiandra GD" w:eastAsiaTheme="minorEastAsia" w:hAnsi="Maiandra GD"/>
          <w:b/>
          <w:color w:val="0070C0"/>
          <w:sz w:val="20"/>
          <w:szCs w:val="20"/>
        </w:rPr>
        <w:t xml:space="preserve">avec 0 jugements exécutés; suivi de la </w:t>
      </w:r>
      <w:proofErr w:type="spellStart"/>
      <w:r w:rsidRPr="00F934C8">
        <w:rPr>
          <w:rFonts w:ascii="Maiandra GD" w:eastAsiaTheme="minorEastAsia" w:hAnsi="Maiandra GD"/>
          <w:b/>
          <w:color w:val="0070C0"/>
          <w:sz w:val="20"/>
          <w:szCs w:val="20"/>
        </w:rPr>
        <w:t>Lomami</w:t>
      </w:r>
      <w:proofErr w:type="spellEnd"/>
      <w:r w:rsidRPr="00F934C8">
        <w:rPr>
          <w:rFonts w:ascii="Maiandra GD" w:eastAsiaTheme="minorEastAsia" w:hAnsi="Maiandra GD"/>
          <w:b/>
          <w:color w:val="0070C0"/>
          <w:sz w:val="20"/>
          <w:szCs w:val="20"/>
        </w:rPr>
        <w:t xml:space="preserve"> avec 8</w:t>
      </w:r>
      <w:r w:rsidR="00C6036D">
        <w:rPr>
          <w:rFonts w:ascii="Maiandra GD" w:eastAsiaTheme="minorEastAsia" w:hAnsi="Maiandra GD"/>
          <w:b/>
          <w:color w:val="0070C0"/>
          <w:sz w:val="20"/>
          <w:szCs w:val="20"/>
        </w:rPr>
        <w:t xml:space="preserve">, soit 2, 33% et enfin du Sankuru avec 14, </w:t>
      </w:r>
      <w:r w:rsidRPr="00F934C8">
        <w:rPr>
          <w:rFonts w:ascii="Maiandra GD" w:eastAsiaTheme="minorEastAsia" w:hAnsi="Maiandra GD"/>
          <w:b/>
          <w:color w:val="0070C0"/>
          <w:sz w:val="20"/>
          <w:szCs w:val="20"/>
        </w:rPr>
        <w:t>soit 4, 08%</w:t>
      </w:r>
      <w:r w:rsidR="002E0CBF">
        <w:rPr>
          <w:rFonts w:ascii="Maiandra GD" w:eastAsiaTheme="minorEastAsia" w:hAnsi="Maiandra GD"/>
          <w:b/>
          <w:color w:val="0070C0"/>
          <w:sz w:val="20"/>
          <w:szCs w:val="20"/>
        </w:rPr>
        <w:t>.</w:t>
      </w:r>
    </w:p>
    <w:p w:rsidR="007B011C" w:rsidRDefault="002E0CBF" w:rsidP="000801BA">
      <w:pPr>
        <w:spacing w:before="240" w:after="0" w:line="240" w:lineRule="auto"/>
        <w:jc w:val="both"/>
        <w:rPr>
          <w:rFonts w:ascii="Maiandra GD" w:eastAsiaTheme="minorEastAsia" w:hAnsi="Maiandra GD"/>
          <w:b/>
          <w:color w:val="0070C0"/>
          <w:sz w:val="20"/>
          <w:szCs w:val="20"/>
        </w:rPr>
      </w:pPr>
      <w:r w:rsidRPr="00FE0404">
        <w:rPr>
          <w:rFonts w:eastAsia="Times New Roman"/>
          <w:noProof/>
          <w:lang w:eastAsia="fr-FR"/>
        </w:rPr>
        <w:drawing>
          <wp:inline distT="0" distB="0" distL="0" distR="0" wp14:anchorId="0350843B" wp14:editId="42ED8FD8">
            <wp:extent cx="5759450" cy="4076700"/>
            <wp:effectExtent l="0" t="0" r="0" b="0"/>
            <wp:docPr id="59" name="Image 59" descr="C:\Users\baudouin\Desktop\IMAGES DU PROJET NMF2 VIH-TB 2020\IMG_4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udouin\Desktop\IMAGES DU PROJET NMF2 VIH-TB 2020\IMG_419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4544" cy="4080306"/>
                    </a:xfrm>
                    <a:prstGeom prst="rect">
                      <a:avLst/>
                    </a:prstGeom>
                    <a:noFill/>
                    <a:ln>
                      <a:noFill/>
                    </a:ln>
                  </pic:spPr>
                </pic:pic>
              </a:graphicData>
            </a:graphic>
          </wp:inline>
        </w:drawing>
      </w:r>
    </w:p>
    <w:p w:rsidR="00FD68E3" w:rsidRPr="00FD68E3" w:rsidRDefault="00FD68E3" w:rsidP="000801BA">
      <w:pPr>
        <w:spacing w:before="240" w:after="0" w:line="240" w:lineRule="auto"/>
        <w:jc w:val="both"/>
        <w:rPr>
          <w:rFonts w:ascii="Maiandra GD" w:eastAsiaTheme="minorEastAsia" w:hAnsi="Maiandra GD"/>
          <w:b/>
          <w:color w:val="0070C0"/>
          <w:sz w:val="2"/>
          <w:szCs w:val="20"/>
        </w:rPr>
      </w:pPr>
    </w:p>
    <w:p w:rsidR="005D68DE" w:rsidRDefault="005D68DE" w:rsidP="001E50D4">
      <w:pPr>
        <w:spacing w:after="0"/>
        <w:jc w:val="both"/>
        <w:rPr>
          <w:rFonts w:ascii="Maiandra GD" w:eastAsia="Times New Roman" w:hAnsi="Maiandra GD" w:cstheme="majorBidi"/>
          <w:b/>
          <w:color w:val="2E74B5" w:themeColor="accent1" w:themeShade="BF"/>
          <w:sz w:val="28"/>
          <w:szCs w:val="28"/>
          <w:lang w:eastAsia="fr-FR"/>
        </w:rPr>
      </w:pPr>
      <w:r w:rsidRPr="005D68DE">
        <w:rPr>
          <w:rFonts w:ascii="Maiandra GD" w:eastAsia="Times New Roman" w:hAnsi="Maiandra GD" w:cstheme="majorBidi"/>
          <w:b/>
          <w:noProof/>
          <w:color w:val="2E74B5" w:themeColor="accent1" w:themeShade="BF"/>
          <w:sz w:val="28"/>
          <w:szCs w:val="28"/>
          <w:lang w:eastAsia="fr-FR"/>
        </w:rPr>
        <w:drawing>
          <wp:inline distT="0" distB="0" distL="0" distR="0">
            <wp:extent cx="5759450" cy="3878580"/>
            <wp:effectExtent l="0" t="0" r="0" b="7620"/>
            <wp:docPr id="42" name="Image 42" descr="C:\Users\baudouin\Desktop\PHOTOS PROJET AJF T11\IMG_4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udouin\Desktop\PHOTOS PROJET AJF T11\IMG_43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1997" cy="3880295"/>
                    </a:xfrm>
                    <a:prstGeom prst="rect">
                      <a:avLst/>
                    </a:prstGeom>
                    <a:noFill/>
                    <a:ln>
                      <a:noFill/>
                    </a:ln>
                  </pic:spPr>
                </pic:pic>
              </a:graphicData>
            </a:graphic>
          </wp:inline>
        </w:drawing>
      </w:r>
    </w:p>
    <w:p w:rsidR="005D68DE" w:rsidRPr="000C4424" w:rsidRDefault="005D68DE" w:rsidP="000C4424">
      <w:pPr>
        <w:spacing w:before="240"/>
        <w:contextualSpacing/>
        <w:rPr>
          <w:rFonts w:ascii="Maiandra GD" w:eastAsia="Times New Roman" w:hAnsi="Maiandra GD" w:cstheme="majorBidi"/>
          <w:b/>
          <w:color w:val="000000" w:themeColor="text1"/>
          <w:sz w:val="20"/>
          <w:szCs w:val="20"/>
        </w:rPr>
      </w:pPr>
      <w:r w:rsidRPr="000C4424">
        <w:rPr>
          <w:rFonts w:ascii="Maiandra GD" w:eastAsia="Times New Roman" w:hAnsi="Maiandra GD" w:cstheme="majorBidi"/>
          <w:b/>
          <w:sz w:val="20"/>
          <w:szCs w:val="20"/>
          <w:lang w:eastAsia="fr-FR"/>
        </w:rPr>
        <w:t>Photo de famille</w:t>
      </w:r>
      <w:r w:rsidR="000C4424" w:rsidRPr="000C4424">
        <w:rPr>
          <w:rFonts w:ascii="Maiandra GD" w:eastAsia="Times New Roman" w:hAnsi="Maiandra GD" w:cstheme="majorBidi"/>
          <w:b/>
          <w:sz w:val="20"/>
          <w:szCs w:val="20"/>
          <w:lang w:eastAsia="fr-FR"/>
        </w:rPr>
        <w:t xml:space="preserve"> à l’issue de la</w:t>
      </w:r>
      <w:r w:rsidRPr="000C4424">
        <w:rPr>
          <w:rFonts w:ascii="Maiandra GD" w:eastAsia="Times New Roman" w:hAnsi="Maiandra GD" w:cstheme="majorBidi"/>
          <w:b/>
          <w:sz w:val="20"/>
          <w:szCs w:val="20"/>
          <w:lang w:eastAsia="fr-FR"/>
        </w:rPr>
        <w:t xml:space="preserve"> </w:t>
      </w:r>
      <w:r w:rsidR="000C4424" w:rsidRPr="000C4424">
        <w:rPr>
          <w:rFonts w:ascii="Maiandra GD" w:eastAsia="Times New Roman" w:hAnsi="Maiandra GD" w:cstheme="majorBidi"/>
          <w:b/>
          <w:color w:val="000000" w:themeColor="text1"/>
          <w:sz w:val="20"/>
          <w:szCs w:val="20"/>
        </w:rPr>
        <w:t>Conférence de Presse</w:t>
      </w:r>
      <w:r w:rsidR="000C4424" w:rsidRPr="000C4424">
        <w:rPr>
          <w:rFonts w:ascii="Maiandra GD" w:eastAsia="Times New Roman" w:hAnsi="Maiandra GD" w:cstheme="majorBidi"/>
          <w:b/>
          <w:color w:val="000000" w:themeColor="text1"/>
          <w:sz w:val="20"/>
          <w:szCs w:val="20"/>
        </w:rPr>
        <w:t xml:space="preserve"> </w:t>
      </w:r>
      <w:r w:rsidR="000C4424" w:rsidRPr="000C4424">
        <w:rPr>
          <w:rFonts w:ascii="Maiandra GD" w:eastAsia="Times New Roman" w:hAnsi="Maiandra GD" w:cstheme="majorBidi"/>
          <w:b/>
          <w:color w:val="000000" w:themeColor="text1"/>
          <w:sz w:val="20"/>
          <w:szCs w:val="20"/>
        </w:rPr>
        <w:t>sur la Vulgarisation, la mise en application et le respect des Lois portant protection des Personnes Vulnérables</w:t>
      </w:r>
      <w:r w:rsidR="000C4424">
        <w:rPr>
          <w:rFonts w:ascii="Maiandra GD" w:eastAsia="Times New Roman" w:hAnsi="Maiandra GD" w:cstheme="majorBidi"/>
          <w:b/>
          <w:color w:val="000000" w:themeColor="text1"/>
          <w:sz w:val="20"/>
          <w:szCs w:val="20"/>
        </w:rPr>
        <w:t>/PNMLS à KINSHASA.</w:t>
      </w:r>
    </w:p>
    <w:p w:rsidR="00DC2450" w:rsidRPr="00FD68E3" w:rsidRDefault="00DC2450" w:rsidP="00FD68E3">
      <w:pPr>
        <w:spacing w:after="0"/>
        <w:jc w:val="center"/>
        <w:rPr>
          <w:rFonts w:ascii="Maiandra GD" w:eastAsia="Times New Roman" w:hAnsi="Maiandra GD" w:cstheme="majorBidi"/>
          <w:b/>
          <w:sz w:val="24"/>
          <w:szCs w:val="24"/>
          <w:lang w:eastAsia="fr-FR"/>
        </w:rPr>
      </w:pPr>
    </w:p>
    <w:p w:rsidR="005D68DE" w:rsidRPr="00FD68E3" w:rsidRDefault="005D68DE" w:rsidP="001E50D4">
      <w:pPr>
        <w:spacing w:after="0"/>
        <w:jc w:val="both"/>
        <w:rPr>
          <w:rFonts w:ascii="Maiandra GD" w:eastAsia="Times New Roman" w:hAnsi="Maiandra GD" w:cstheme="majorBidi"/>
          <w:b/>
          <w:color w:val="2E74B5" w:themeColor="accent1" w:themeShade="BF"/>
          <w:sz w:val="2"/>
          <w:szCs w:val="28"/>
          <w:lang w:eastAsia="fr-FR"/>
        </w:rPr>
      </w:pPr>
    </w:p>
    <w:p w:rsidR="00377F9F" w:rsidRDefault="00D171FC" w:rsidP="001E50D4">
      <w:pPr>
        <w:spacing w:after="0"/>
        <w:jc w:val="both"/>
        <w:rPr>
          <w:rFonts w:ascii="Maiandra GD" w:eastAsia="Times New Roman" w:hAnsi="Maiandra GD" w:cstheme="majorBidi"/>
          <w:b/>
          <w:color w:val="2E74B5" w:themeColor="accent1" w:themeShade="BF"/>
          <w:sz w:val="28"/>
          <w:szCs w:val="28"/>
          <w:lang w:eastAsia="fr-FR"/>
        </w:rPr>
      </w:pPr>
      <w:r>
        <w:rPr>
          <w:rFonts w:ascii="Maiandra GD" w:eastAsia="Times New Roman" w:hAnsi="Maiandra GD" w:cstheme="majorBidi"/>
          <w:b/>
          <w:color w:val="2E74B5" w:themeColor="accent1" w:themeShade="BF"/>
          <w:sz w:val="28"/>
          <w:szCs w:val="28"/>
          <w:lang w:eastAsia="fr-FR"/>
        </w:rPr>
        <w:t xml:space="preserve">III. </w:t>
      </w:r>
      <w:r w:rsidR="00975D5F">
        <w:rPr>
          <w:rFonts w:ascii="Maiandra GD" w:eastAsia="Times New Roman" w:hAnsi="Maiandra GD" w:cstheme="majorBidi"/>
          <w:b/>
          <w:color w:val="2E74B5" w:themeColor="accent1" w:themeShade="BF"/>
          <w:sz w:val="28"/>
          <w:szCs w:val="28"/>
          <w:lang w:eastAsia="fr-FR"/>
        </w:rPr>
        <w:t xml:space="preserve">PROJET </w:t>
      </w:r>
      <w:r w:rsidR="004E58A1">
        <w:rPr>
          <w:rFonts w:ascii="Maiandra GD" w:eastAsia="Times New Roman" w:hAnsi="Maiandra GD" w:cstheme="majorBidi"/>
          <w:b/>
          <w:color w:val="2E74B5" w:themeColor="accent1" w:themeShade="BF"/>
          <w:sz w:val="28"/>
          <w:szCs w:val="28"/>
          <w:lang w:eastAsia="fr-FR"/>
        </w:rPr>
        <w:t>DE LA P</w:t>
      </w:r>
      <w:r w:rsidR="00377F9F">
        <w:rPr>
          <w:rFonts w:ascii="Maiandra GD" w:eastAsia="Times New Roman" w:hAnsi="Maiandra GD" w:cstheme="majorBidi"/>
          <w:b/>
          <w:color w:val="2E74B5" w:themeColor="accent1" w:themeShade="BF"/>
          <w:sz w:val="28"/>
          <w:szCs w:val="28"/>
          <w:lang w:eastAsia="fr-FR"/>
        </w:rPr>
        <w:t>L</w:t>
      </w:r>
      <w:r w:rsidR="004E58A1">
        <w:rPr>
          <w:rFonts w:ascii="Maiandra GD" w:eastAsia="Times New Roman" w:hAnsi="Maiandra GD" w:cstheme="majorBidi"/>
          <w:b/>
          <w:color w:val="2E74B5" w:themeColor="accent1" w:themeShade="BF"/>
          <w:sz w:val="28"/>
          <w:szCs w:val="28"/>
          <w:lang w:eastAsia="fr-FR"/>
        </w:rPr>
        <w:t>A</w:t>
      </w:r>
      <w:r w:rsidR="00377F9F">
        <w:rPr>
          <w:rFonts w:ascii="Maiandra GD" w:eastAsia="Times New Roman" w:hAnsi="Maiandra GD" w:cstheme="majorBidi"/>
          <w:b/>
          <w:color w:val="2E74B5" w:themeColor="accent1" w:themeShade="BF"/>
          <w:sz w:val="28"/>
          <w:szCs w:val="28"/>
          <w:lang w:eastAsia="fr-FR"/>
        </w:rPr>
        <w:t xml:space="preserve">TEFORME TECHNOLOGIQUE POUR </w:t>
      </w:r>
    </w:p>
    <w:p w:rsidR="00C01AFE" w:rsidRDefault="00377F9F" w:rsidP="001E50D4">
      <w:pPr>
        <w:jc w:val="both"/>
        <w:rPr>
          <w:rFonts w:ascii="Maiandra GD" w:hAnsi="Maiandra GD"/>
          <w:sz w:val="24"/>
          <w:szCs w:val="24"/>
        </w:rPr>
      </w:pPr>
      <w:r>
        <w:rPr>
          <w:rFonts w:ascii="Maiandra GD" w:eastAsia="Times New Roman" w:hAnsi="Maiandra GD" w:cstheme="majorBidi"/>
          <w:b/>
          <w:color w:val="2E74B5" w:themeColor="accent1" w:themeShade="BF"/>
          <w:sz w:val="28"/>
          <w:szCs w:val="28"/>
          <w:lang w:eastAsia="fr-FR"/>
        </w:rPr>
        <w:t xml:space="preserve">      L’AMELIORATION DU SYSTEME DE LA SANTE (</w:t>
      </w:r>
      <w:proofErr w:type="spellStart"/>
      <w:r w:rsidR="00975D5F">
        <w:rPr>
          <w:rFonts w:ascii="Maiandra GD" w:eastAsia="Times New Roman" w:hAnsi="Maiandra GD" w:cstheme="majorBidi"/>
          <w:b/>
          <w:color w:val="2E74B5" w:themeColor="accent1" w:themeShade="BF"/>
          <w:sz w:val="28"/>
          <w:szCs w:val="28"/>
          <w:lang w:eastAsia="fr-FR"/>
        </w:rPr>
        <w:t>TOPICs</w:t>
      </w:r>
      <w:proofErr w:type="spellEnd"/>
      <w:r>
        <w:rPr>
          <w:rFonts w:ascii="Maiandra GD" w:eastAsia="Times New Roman" w:hAnsi="Maiandra GD" w:cstheme="majorBidi"/>
          <w:b/>
          <w:color w:val="2E74B5" w:themeColor="accent1" w:themeShade="BF"/>
          <w:sz w:val="28"/>
          <w:szCs w:val="28"/>
          <w:lang w:eastAsia="fr-FR"/>
        </w:rPr>
        <w:t>)</w:t>
      </w:r>
      <w:r w:rsidR="00EE54F5" w:rsidRPr="00EE54F5">
        <w:rPr>
          <w:rFonts w:ascii="Maiandra GD" w:hAnsi="Maiandra GD"/>
          <w:sz w:val="24"/>
          <w:szCs w:val="24"/>
        </w:rPr>
        <w:t xml:space="preserve"> </w:t>
      </w:r>
    </w:p>
    <w:p w:rsidR="00EE54F5" w:rsidRPr="00C01AFE" w:rsidRDefault="00C01AFE" w:rsidP="001E50D4">
      <w:pPr>
        <w:jc w:val="both"/>
        <w:rPr>
          <w:rFonts w:ascii="Maiandra GD" w:hAnsi="Maiandra GD"/>
          <w:sz w:val="24"/>
          <w:szCs w:val="24"/>
        </w:rPr>
      </w:pPr>
      <w:r>
        <w:rPr>
          <w:rFonts w:ascii="Maiandra GD" w:hAnsi="Maiandra GD"/>
          <w:sz w:val="24"/>
          <w:szCs w:val="24"/>
        </w:rPr>
        <w:t xml:space="preserve">Le projet </w:t>
      </w:r>
      <w:proofErr w:type="spellStart"/>
      <w:r w:rsidR="00EE54F5" w:rsidRPr="00EE54F5">
        <w:rPr>
          <w:rFonts w:ascii="Maiandra GD" w:eastAsia="Times New Roman" w:hAnsi="Maiandra GD" w:cstheme="majorBidi"/>
          <w:color w:val="000000" w:themeColor="text1"/>
          <w:sz w:val="24"/>
          <w:szCs w:val="24"/>
          <w:lang w:eastAsia="fr-FR"/>
        </w:rPr>
        <w:t>TOPICs</w:t>
      </w:r>
      <w:proofErr w:type="spellEnd"/>
      <w:r w:rsidR="00EE54F5" w:rsidRPr="00EE54F5">
        <w:rPr>
          <w:rFonts w:ascii="Maiandra GD" w:eastAsia="Times New Roman" w:hAnsi="Maiandra GD" w:cstheme="majorBidi"/>
          <w:color w:val="000000" w:themeColor="text1"/>
          <w:sz w:val="24"/>
          <w:szCs w:val="24"/>
          <w:lang w:eastAsia="fr-FR"/>
        </w:rPr>
        <w:t xml:space="preserve"> (</w:t>
      </w:r>
      <w:r w:rsidR="007A3B62" w:rsidRPr="00EE54F5">
        <w:rPr>
          <w:rFonts w:ascii="Maiandra GD" w:eastAsia="Times New Roman" w:hAnsi="Maiandra GD" w:cstheme="majorBidi"/>
          <w:color w:val="000000" w:themeColor="text1"/>
          <w:sz w:val="24"/>
          <w:szCs w:val="24"/>
          <w:lang w:eastAsia="fr-FR"/>
        </w:rPr>
        <w:t>Technologie</w:t>
      </w:r>
      <w:r w:rsidR="00EE54F5" w:rsidRPr="00EE54F5">
        <w:rPr>
          <w:rFonts w:ascii="Maiandra GD" w:eastAsia="Times New Roman" w:hAnsi="Maiandra GD" w:cstheme="majorBidi"/>
          <w:color w:val="000000" w:themeColor="text1"/>
          <w:sz w:val="24"/>
          <w:szCs w:val="24"/>
          <w:lang w:eastAsia="fr-FR"/>
        </w:rPr>
        <w:t xml:space="preserve">, </w:t>
      </w:r>
      <w:r w:rsidR="007A3B62" w:rsidRPr="00EE54F5">
        <w:rPr>
          <w:rFonts w:ascii="Maiandra GD" w:eastAsia="Times New Roman" w:hAnsi="Maiandra GD" w:cstheme="majorBidi"/>
          <w:color w:val="000000" w:themeColor="text1"/>
          <w:sz w:val="24"/>
          <w:szCs w:val="24"/>
          <w:lang w:eastAsia="fr-FR"/>
        </w:rPr>
        <w:t>Participation</w:t>
      </w:r>
      <w:r w:rsidR="00EE54F5" w:rsidRPr="00EE54F5">
        <w:rPr>
          <w:rFonts w:ascii="Maiandra GD" w:eastAsia="Times New Roman" w:hAnsi="Maiandra GD" w:cstheme="majorBidi"/>
          <w:color w:val="000000" w:themeColor="text1"/>
          <w:sz w:val="24"/>
          <w:szCs w:val="24"/>
          <w:lang w:eastAsia="fr-FR"/>
        </w:rPr>
        <w:t>, Citoyenne en santé) vise à contribuer à l’amélioration de la gouver</w:t>
      </w:r>
      <w:r w:rsidR="007A3B62">
        <w:rPr>
          <w:rFonts w:ascii="Maiandra GD" w:eastAsia="Times New Roman" w:hAnsi="Maiandra GD" w:cstheme="majorBidi"/>
          <w:color w:val="000000" w:themeColor="text1"/>
          <w:sz w:val="24"/>
          <w:szCs w:val="24"/>
          <w:lang w:eastAsia="fr-FR"/>
        </w:rPr>
        <w:t>nance en S</w:t>
      </w:r>
      <w:r w:rsidR="00EE54F5" w:rsidRPr="00EE54F5">
        <w:rPr>
          <w:rFonts w:ascii="Maiandra GD" w:eastAsia="Times New Roman" w:hAnsi="Maiandra GD" w:cstheme="majorBidi"/>
          <w:color w:val="000000" w:themeColor="text1"/>
          <w:sz w:val="24"/>
          <w:szCs w:val="24"/>
          <w:lang w:eastAsia="fr-FR"/>
        </w:rPr>
        <w:t>anté par le renforcement de la participation communautaire, ceci à</w:t>
      </w:r>
      <w:r w:rsidR="000C4424">
        <w:rPr>
          <w:rFonts w:ascii="Maiandra GD" w:eastAsia="Times New Roman" w:hAnsi="Maiandra GD" w:cstheme="majorBidi"/>
          <w:color w:val="000000" w:themeColor="text1"/>
          <w:sz w:val="24"/>
          <w:szCs w:val="24"/>
          <w:lang w:eastAsia="fr-FR"/>
        </w:rPr>
        <w:t xml:space="preserve"> travers la mise en place d’un Numéro V</w:t>
      </w:r>
      <w:r w:rsidR="00EE54F5" w:rsidRPr="00EE54F5">
        <w:rPr>
          <w:rFonts w:ascii="Maiandra GD" w:eastAsia="Times New Roman" w:hAnsi="Maiandra GD" w:cstheme="majorBidi"/>
          <w:color w:val="000000" w:themeColor="text1"/>
          <w:sz w:val="24"/>
          <w:szCs w:val="24"/>
          <w:lang w:eastAsia="fr-FR"/>
        </w:rPr>
        <w:t>ert</w:t>
      </w:r>
      <w:r w:rsidR="000C4424">
        <w:rPr>
          <w:rFonts w:ascii="Maiandra GD" w:eastAsia="Times New Roman" w:hAnsi="Maiandra GD" w:cstheme="majorBidi"/>
          <w:color w:val="000000" w:themeColor="text1"/>
          <w:sz w:val="24"/>
          <w:szCs w:val="24"/>
          <w:lang w:eastAsia="fr-FR"/>
        </w:rPr>
        <w:t xml:space="preserve"> gratuit et anonyme relié à un Serveur Vocal I</w:t>
      </w:r>
      <w:r w:rsidR="00EE54F5" w:rsidRPr="00EE54F5">
        <w:rPr>
          <w:rFonts w:ascii="Maiandra GD" w:eastAsia="Times New Roman" w:hAnsi="Maiandra GD" w:cstheme="majorBidi"/>
          <w:color w:val="000000" w:themeColor="text1"/>
          <w:sz w:val="24"/>
          <w:szCs w:val="24"/>
          <w:lang w:eastAsia="fr-FR"/>
        </w:rPr>
        <w:t>nteractif (NV-SVI). Il prévoit en outre l’amélioration des connaissances des communautés et particulièrement des femmes, des filles et des indigent-e-</w:t>
      </w:r>
      <w:r w:rsidR="007A3B62">
        <w:rPr>
          <w:rFonts w:ascii="Maiandra GD" w:eastAsia="Times New Roman" w:hAnsi="Maiandra GD" w:cstheme="majorBidi"/>
          <w:color w:val="000000" w:themeColor="text1"/>
          <w:sz w:val="24"/>
          <w:szCs w:val="24"/>
          <w:lang w:eastAsia="fr-FR"/>
        </w:rPr>
        <w:t>s sur les droits et devoirs en S</w:t>
      </w:r>
      <w:r w:rsidR="00EE54F5" w:rsidRPr="00EE54F5">
        <w:rPr>
          <w:rFonts w:ascii="Maiandra GD" w:eastAsia="Times New Roman" w:hAnsi="Maiandra GD" w:cstheme="majorBidi"/>
          <w:color w:val="000000" w:themeColor="text1"/>
          <w:sz w:val="24"/>
          <w:szCs w:val="24"/>
          <w:lang w:eastAsia="fr-FR"/>
        </w:rPr>
        <w:t>anté. Ce dispositif a pour objectif de faciliter l’expression des o</w:t>
      </w:r>
      <w:r w:rsidR="007A3B62">
        <w:rPr>
          <w:rFonts w:ascii="Maiandra GD" w:eastAsia="Times New Roman" w:hAnsi="Maiandra GD" w:cstheme="majorBidi"/>
          <w:color w:val="000000" w:themeColor="text1"/>
          <w:sz w:val="24"/>
          <w:szCs w:val="24"/>
          <w:lang w:eastAsia="fr-FR"/>
        </w:rPr>
        <w:t>pinions des populations et des Agents de S</w:t>
      </w:r>
      <w:r w:rsidR="00EE54F5" w:rsidRPr="00EE54F5">
        <w:rPr>
          <w:rFonts w:ascii="Maiandra GD" w:eastAsia="Times New Roman" w:hAnsi="Maiandra GD" w:cstheme="majorBidi"/>
          <w:color w:val="000000" w:themeColor="text1"/>
          <w:sz w:val="24"/>
          <w:szCs w:val="24"/>
          <w:lang w:eastAsia="fr-FR"/>
        </w:rPr>
        <w:t xml:space="preserve">anté et produire </w:t>
      </w:r>
      <w:r w:rsidR="007A3B62" w:rsidRPr="00EE54F5">
        <w:rPr>
          <w:rFonts w:ascii="Maiandra GD" w:eastAsia="Times New Roman" w:hAnsi="Maiandra GD" w:cstheme="majorBidi"/>
          <w:color w:val="000000" w:themeColor="text1"/>
          <w:sz w:val="24"/>
          <w:szCs w:val="24"/>
          <w:lang w:eastAsia="fr-FR"/>
        </w:rPr>
        <w:t xml:space="preserve">ainsi </w:t>
      </w:r>
      <w:r w:rsidR="00EE54F5" w:rsidRPr="00EE54F5">
        <w:rPr>
          <w:rFonts w:ascii="Maiandra GD" w:eastAsia="Times New Roman" w:hAnsi="Maiandra GD" w:cstheme="majorBidi"/>
          <w:color w:val="000000" w:themeColor="text1"/>
          <w:sz w:val="24"/>
          <w:szCs w:val="24"/>
          <w:lang w:eastAsia="fr-FR"/>
        </w:rPr>
        <w:t xml:space="preserve">des données probantes à mettre à la disposition des décideurs, des chercheurs et du public. </w:t>
      </w:r>
    </w:p>
    <w:p w:rsidR="000C4424" w:rsidRDefault="00EE54F5" w:rsidP="001E50D4">
      <w:pPr>
        <w:jc w:val="both"/>
        <w:rPr>
          <w:rFonts w:ascii="Maiandra GD" w:eastAsia="Times New Roman" w:hAnsi="Maiandra GD" w:cstheme="majorBidi"/>
          <w:color w:val="000000" w:themeColor="text1"/>
          <w:sz w:val="24"/>
          <w:szCs w:val="24"/>
          <w:lang w:eastAsia="fr-FR"/>
        </w:rPr>
      </w:pPr>
      <w:r w:rsidRPr="00EE54F5">
        <w:rPr>
          <w:rFonts w:ascii="Maiandra GD" w:eastAsia="Times New Roman" w:hAnsi="Maiandra GD" w:cstheme="majorBidi"/>
          <w:color w:val="000000" w:themeColor="text1"/>
          <w:sz w:val="24"/>
          <w:szCs w:val="24"/>
          <w:lang w:eastAsia="fr-FR"/>
        </w:rPr>
        <w:t>Ce projet</w:t>
      </w:r>
      <w:r w:rsidR="000C4424">
        <w:rPr>
          <w:rFonts w:ascii="Maiandra GD" w:eastAsia="Times New Roman" w:hAnsi="Maiandra GD" w:cstheme="majorBidi"/>
          <w:color w:val="000000" w:themeColor="text1"/>
          <w:sz w:val="24"/>
          <w:szCs w:val="24"/>
          <w:lang w:eastAsia="fr-FR"/>
        </w:rPr>
        <w:t>,</w:t>
      </w:r>
      <w:r w:rsidRPr="00EE54F5">
        <w:rPr>
          <w:rFonts w:ascii="Maiandra GD" w:eastAsia="Times New Roman" w:hAnsi="Maiandra GD" w:cstheme="majorBidi"/>
          <w:color w:val="000000" w:themeColor="text1"/>
          <w:sz w:val="24"/>
          <w:szCs w:val="24"/>
          <w:lang w:eastAsia="fr-FR"/>
        </w:rPr>
        <w:t xml:space="preserve"> de recherche-action, financé par A</w:t>
      </w:r>
      <w:r w:rsidR="007A3B62">
        <w:rPr>
          <w:rFonts w:ascii="Maiandra GD" w:eastAsia="Times New Roman" w:hAnsi="Maiandra GD" w:cstheme="majorBidi"/>
          <w:color w:val="000000" w:themeColor="text1"/>
          <w:sz w:val="24"/>
          <w:szCs w:val="24"/>
          <w:lang w:eastAsia="fr-FR"/>
        </w:rPr>
        <w:t xml:space="preserve">ffaires </w:t>
      </w:r>
      <w:r w:rsidRPr="00EE54F5">
        <w:rPr>
          <w:rFonts w:ascii="Maiandra GD" w:eastAsia="Times New Roman" w:hAnsi="Maiandra GD" w:cstheme="majorBidi"/>
          <w:color w:val="000000" w:themeColor="text1"/>
          <w:sz w:val="24"/>
          <w:szCs w:val="24"/>
          <w:lang w:eastAsia="fr-FR"/>
        </w:rPr>
        <w:t>M</w:t>
      </w:r>
      <w:r w:rsidR="007A3B62">
        <w:rPr>
          <w:rFonts w:ascii="Maiandra GD" w:eastAsia="Times New Roman" w:hAnsi="Maiandra GD" w:cstheme="majorBidi"/>
          <w:color w:val="000000" w:themeColor="text1"/>
          <w:sz w:val="24"/>
          <w:szCs w:val="24"/>
          <w:lang w:eastAsia="fr-FR"/>
        </w:rPr>
        <w:t xml:space="preserve">ondiales du </w:t>
      </w:r>
      <w:r w:rsidRPr="00EE54F5">
        <w:rPr>
          <w:rFonts w:ascii="Maiandra GD" w:eastAsia="Times New Roman" w:hAnsi="Maiandra GD" w:cstheme="majorBidi"/>
          <w:color w:val="000000" w:themeColor="text1"/>
          <w:sz w:val="24"/>
          <w:szCs w:val="24"/>
          <w:lang w:eastAsia="fr-FR"/>
        </w:rPr>
        <w:t>C</w:t>
      </w:r>
      <w:r w:rsidR="007A3B62">
        <w:rPr>
          <w:rFonts w:ascii="Maiandra GD" w:eastAsia="Times New Roman" w:hAnsi="Maiandra GD" w:cstheme="majorBidi"/>
          <w:color w:val="000000" w:themeColor="text1"/>
          <w:sz w:val="24"/>
          <w:szCs w:val="24"/>
          <w:lang w:eastAsia="fr-FR"/>
        </w:rPr>
        <w:t>anada (AMC)</w:t>
      </w:r>
      <w:r w:rsidRPr="00EE54F5">
        <w:rPr>
          <w:rFonts w:ascii="Maiandra GD" w:eastAsia="Times New Roman" w:hAnsi="Maiandra GD" w:cstheme="majorBidi"/>
          <w:color w:val="000000" w:themeColor="text1"/>
          <w:sz w:val="24"/>
          <w:szCs w:val="24"/>
          <w:lang w:eastAsia="fr-FR"/>
        </w:rPr>
        <w:t xml:space="preserve">, est implémenté au Bénin, au Burkina et en RDC par des organisations locales en partenariat avec l’Unité de Santé Internationale du Centre Hospitalier de l’Université de Montréal (USI-CHUM) et l’Institut de Recherche pour le Développement (IRD) ainsi qu’avec des partenaires techniques </w:t>
      </w:r>
      <w:proofErr w:type="spellStart"/>
      <w:r w:rsidRPr="00EE54F5">
        <w:rPr>
          <w:rFonts w:ascii="Maiandra GD" w:eastAsia="Times New Roman" w:hAnsi="Maiandra GD" w:cstheme="majorBidi"/>
          <w:color w:val="000000" w:themeColor="text1"/>
          <w:sz w:val="24"/>
          <w:szCs w:val="24"/>
          <w:lang w:eastAsia="fr-FR"/>
        </w:rPr>
        <w:t>AfricaSys</w:t>
      </w:r>
      <w:proofErr w:type="spellEnd"/>
      <w:r w:rsidRPr="00EE54F5">
        <w:rPr>
          <w:rFonts w:ascii="Maiandra GD" w:eastAsia="Times New Roman" w:hAnsi="Maiandra GD" w:cstheme="majorBidi"/>
          <w:color w:val="000000" w:themeColor="text1"/>
          <w:sz w:val="24"/>
          <w:szCs w:val="24"/>
          <w:lang w:eastAsia="fr-FR"/>
        </w:rPr>
        <w:t xml:space="preserve"> (France) et </w:t>
      </w:r>
      <w:proofErr w:type="spellStart"/>
      <w:r w:rsidRPr="00EE54F5">
        <w:rPr>
          <w:rFonts w:ascii="Maiandra GD" w:eastAsia="Times New Roman" w:hAnsi="Maiandra GD" w:cstheme="majorBidi"/>
          <w:color w:val="000000" w:themeColor="text1"/>
          <w:sz w:val="24"/>
          <w:szCs w:val="24"/>
          <w:lang w:eastAsia="fr-FR"/>
        </w:rPr>
        <w:t>Bluesquare</w:t>
      </w:r>
      <w:proofErr w:type="spellEnd"/>
      <w:r w:rsidRPr="00EE54F5">
        <w:rPr>
          <w:rFonts w:ascii="Maiandra GD" w:eastAsia="Times New Roman" w:hAnsi="Maiandra GD" w:cstheme="majorBidi"/>
          <w:color w:val="000000" w:themeColor="text1"/>
          <w:sz w:val="24"/>
          <w:szCs w:val="24"/>
          <w:lang w:eastAsia="fr-FR"/>
        </w:rPr>
        <w:t xml:space="preserve"> (Belgique). </w:t>
      </w:r>
    </w:p>
    <w:p w:rsidR="00EE54F5" w:rsidRPr="00EE54F5" w:rsidRDefault="00EE54F5" w:rsidP="001E50D4">
      <w:pPr>
        <w:jc w:val="both"/>
        <w:rPr>
          <w:rFonts w:ascii="Maiandra GD" w:eastAsia="Times New Roman" w:hAnsi="Maiandra GD" w:cstheme="majorBidi"/>
          <w:color w:val="000000" w:themeColor="text1"/>
          <w:sz w:val="24"/>
          <w:szCs w:val="24"/>
          <w:lang w:eastAsia="fr-FR"/>
        </w:rPr>
      </w:pPr>
      <w:r w:rsidRPr="00EE54F5">
        <w:rPr>
          <w:rFonts w:ascii="Maiandra GD" w:eastAsia="Times New Roman" w:hAnsi="Maiandra GD" w:cstheme="majorBidi"/>
          <w:color w:val="000000" w:themeColor="text1"/>
          <w:sz w:val="24"/>
          <w:szCs w:val="24"/>
          <w:lang w:eastAsia="fr-FR"/>
        </w:rPr>
        <w:t>En RD</w:t>
      </w:r>
      <w:r w:rsidR="007A3B62">
        <w:rPr>
          <w:rFonts w:ascii="Maiandra GD" w:eastAsia="Times New Roman" w:hAnsi="Maiandra GD" w:cstheme="majorBidi"/>
          <w:color w:val="000000" w:themeColor="text1"/>
          <w:sz w:val="24"/>
          <w:szCs w:val="24"/>
          <w:lang w:eastAsia="fr-FR"/>
        </w:rPr>
        <w:t>C, il est mis en œuvre dans la P</w:t>
      </w:r>
      <w:r w:rsidRPr="00EE54F5">
        <w:rPr>
          <w:rFonts w:ascii="Maiandra GD" w:eastAsia="Times New Roman" w:hAnsi="Maiandra GD" w:cstheme="majorBidi"/>
          <w:color w:val="000000" w:themeColor="text1"/>
          <w:sz w:val="24"/>
          <w:szCs w:val="24"/>
          <w:lang w:eastAsia="fr-FR"/>
        </w:rPr>
        <w:t>rovince de Kwango par le RENADEF (Réseau National des ONG pour le Développement de la Femme) en collaboration avec d’autres associations sur le t</w:t>
      </w:r>
      <w:r w:rsidR="000C4424">
        <w:rPr>
          <w:rFonts w:ascii="Maiandra GD" w:eastAsia="Times New Roman" w:hAnsi="Maiandra GD" w:cstheme="majorBidi"/>
          <w:color w:val="000000" w:themeColor="text1"/>
          <w:sz w:val="24"/>
          <w:szCs w:val="24"/>
          <w:lang w:eastAsia="fr-FR"/>
        </w:rPr>
        <w:t>errain pour une durée de deux (</w:t>
      </w:r>
      <w:r w:rsidRPr="00EE54F5">
        <w:rPr>
          <w:rFonts w:ascii="Maiandra GD" w:eastAsia="Times New Roman" w:hAnsi="Maiandra GD" w:cstheme="majorBidi"/>
          <w:color w:val="000000" w:themeColor="text1"/>
          <w:sz w:val="24"/>
          <w:szCs w:val="24"/>
          <w:lang w:eastAsia="fr-FR"/>
        </w:rPr>
        <w:t>2) ans, mais diverses contingences, dont l’instabilité sociopolitique, la lenteur des opérateurs téléphoniques dans la mise en place des services sollicités, et la pandémie du COVID</w:t>
      </w:r>
      <w:r w:rsidR="000C4424">
        <w:rPr>
          <w:rFonts w:ascii="Maiandra GD" w:eastAsia="Times New Roman" w:hAnsi="Maiandra GD" w:cstheme="majorBidi"/>
          <w:color w:val="000000" w:themeColor="text1"/>
          <w:sz w:val="24"/>
          <w:szCs w:val="24"/>
          <w:lang w:eastAsia="fr-FR"/>
        </w:rPr>
        <w:t>-</w:t>
      </w:r>
      <w:r w:rsidRPr="00EE54F5">
        <w:rPr>
          <w:rFonts w:ascii="Maiandra GD" w:eastAsia="Times New Roman" w:hAnsi="Maiandra GD" w:cstheme="majorBidi"/>
          <w:color w:val="000000" w:themeColor="text1"/>
          <w:sz w:val="24"/>
          <w:szCs w:val="24"/>
          <w:lang w:eastAsia="fr-FR"/>
        </w:rPr>
        <w:t xml:space="preserve">19 ont retardé la mise en œuvre du </w:t>
      </w:r>
      <w:r w:rsidR="007A3B62">
        <w:rPr>
          <w:rFonts w:ascii="Maiandra GD" w:eastAsia="Times New Roman" w:hAnsi="Maiandra GD" w:cstheme="majorBidi"/>
          <w:color w:val="000000" w:themeColor="text1"/>
          <w:sz w:val="24"/>
          <w:szCs w:val="24"/>
          <w:lang w:eastAsia="fr-FR"/>
        </w:rPr>
        <w:t>Numéro Vert- Serveur Vocal Intermittent (NV-</w:t>
      </w:r>
      <w:r w:rsidRPr="00EE54F5">
        <w:rPr>
          <w:rFonts w:ascii="Maiandra GD" w:eastAsia="Times New Roman" w:hAnsi="Maiandra GD" w:cstheme="majorBidi"/>
          <w:color w:val="000000" w:themeColor="text1"/>
          <w:sz w:val="24"/>
          <w:szCs w:val="24"/>
          <w:lang w:eastAsia="fr-FR"/>
        </w:rPr>
        <w:t>SVI</w:t>
      </w:r>
      <w:r w:rsidR="007A3B62">
        <w:rPr>
          <w:rFonts w:ascii="Maiandra GD" w:eastAsia="Times New Roman" w:hAnsi="Maiandra GD" w:cstheme="majorBidi"/>
          <w:color w:val="000000" w:themeColor="text1"/>
          <w:sz w:val="24"/>
          <w:szCs w:val="24"/>
          <w:lang w:eastAsia="fr-FR"/>
        </w:rPr>
        <w:t>)</w:t>
      </w:r>
      <w:r w:rsidRPr="00EE54F5">
        <w:rPr>
          <w:rFonts w:ascii="Maiandra GD" w:eastAsia="Times New Roman" w:hAnsi="Maiandra GD" w:cstheme="majorBidi"/>
          <w:color w:val="000000" w:themeColor="text1"/>
          <w:sz w:val="24"/>
          <w:szCs w:val="24"/>
          <w:lang w:eastAsia="fr-FR"/>
        </w:rPr>
        <w:t>.</w:t>
      </w:r>
    </w:p>
    <w:p w:rsidR="00E87456" w:rsidRDefault="00EE54F5" w:rsidP="001E50D4">
      <w:pPr>
        <w:jc w:val="both"/>
        <w:rPr>
          <w:rFonts w:ascii="Maiandra GD" w:eastAsia="Times New Roman" w:hAnsi="Maiandra GD" w:cstheme="majorBidi"/>
          <w:color w:val="000000" w:themeColor="text1"/>
          <w:sz w:val="24"/>
          <w:szCs w:val="24"/>
          <w:lang w:eastAsia="fr-FR"/>
        </w:rPr>
      </w:pPr>
      <w:r w:rsidRPr="00EE54F5">
        <w:rPr>
          <w:rFonts w:ascii="Maiandra GD" w:eastAsia="Times New Roman" w:hAnsi="Maiandra GD" w:cstheme="majorBidi"/>
          <w:color w:val="000000" w:themeColor="text1"/>
          <w:sz w:val="24"/>
          <w:szCs w:val="24"/>
          <w:lang w:eastAsia="fr-FR"/>
        </w:rPr>
        <w:t>Au cours du</w:t>
      </w:r>
      <w:r w:rsidR="007A3B62">
        <w:rPr>
          <w:rFonts w:ascii="Maiandra GD" w:eastAsia="Times New Roman" w:hAnsi="Maiandra GD" w:cstheme="majorBidi"/>
          <w:color w:val="000000" w:themeColor="text1"/>
          <w:sz w:val="24"/>
          <w:szCs w:val="24"/>
          <w:lang w:eastAsia="fr-FR"/>
        </w:rPr>
        <w:t>dit P</w:t>
      </w:r>
      <w:r w:rsidRPr="00EE54F5">
        <w:rPr>
          <w:rFonts w:ascii="Maiandra GD" w:eastAsia="Times New Roman" w:hAnsi="Maiandra GD" w:cstheme="majorBidi"/>
          <w:color w:val="000000" w:themeColor="text1"/>
          <w:sz w:val="24"/>
          <w:szCs w:val="24"/>
          <w:lang w:eastAsia="fr-FR"/>
        </w:rPr>
        <w:t>rojet, en plus du</w:t>
      </w:r>
      <w:r w:rsidR="007A3B62">
        <w:rPr>
          <w:rFonts w:ascii="Maiandra GD" w:eastAsia="Times New Roman" w:hAnsi="Maiandra GD" w:cstheme="majorBidi"/>
          <w:color w:val="000000" w:themeColor="text1"/>
          <w:sz w:val="24"/>
          <w:szCs w:val="24"/>
          <w:lang w:eastAsia="fr-FR"/>
        </w:rPr>
        <w:t xml:space="preserve"> NV-SVI et de la promotion des D</w:t>
      </w:r>
      <w:r w:rsidRPr="00EE54F5">
        <w:rPr>
          <w:rFonts w:ascii="Maiandra GD" w:eastAsia="Times New Roman" w:hAnsi="Maiandra GD" w:cstheme="majorBidi"/>
          <w:color w:val="000000" w:themeColor="text1"/>
          <w:sz w:val="24"/>
          <w:szCs w:val="24"/>
          <w:lang w:eastAsia="fr-FR"/>
        </w:rPr>
        <w:t xml:space="preserve">roits en santé, des activités d’intégration sociale </w:t>
      </w:r>
      <w:r w:rsidR="007A3B62">
        <w:rPr>
          <w:rFonts w:ascii="Maiandra GD" w:eastAsia="Times New Roman" w:hAnsi="Maiandra GD" w:cstheme="majorBidi"/>
          <w:color w:val="000000" w:themeColor="text1"/>
          <w:sz w:val="24"/>
          <w:szCs w:val="24"/>
          <w:lang w:eastAsia="fr-FR"/>
        </w:rPr>
        <w:t xml:space="preserve">ont été </w:t>
      </w:r>
      <w:r w:rsidRPr="00EE54F5">
        <w:rPr>
          <w:rFonts w:ascii="Maiandra GD" w:eastAsia="Times New Roman" w:hAnsi="Maiandra GD" w:cstheme="majorBidi"/>
          <w:color w:val="000000" w:themeColor="text1"/>
          <w:sz w:val="24"/>
          <w:szCs w:val="24"/>
          <w:lang w:eastAsia="fr-FR"/>
        </w:rPr>
        <w:t>organisées dans le but de renforcer le pouvoir d’agir de la population, notamment les femmes, les jeunes et des groupes particuliers par une plus grande considération et sensibilisation, afin de renforcer leur confiance en soi et leur permettre de participer davantage à leur rôle de citoyenne</w:t>
      </w:r>
      <w:r w:rsidR="007A3B62">
        <w:rPr>
          <w:rFonts w:ascii="Maiandra GD" w:eastAsia="Times New Roman" w:hAnsi="Maiandra GD" w:cstheme="majorBidi"/>
          <w:color w:val="000000" w:themeColor="text1"/>
          <w:sz w:val="24"/>
          <w:szCs w:val="24"/>
          <w:lang w:eastAsia="fr-FR"/>
        </w:rPr>
        <w:t>s</w:t>
      </w:r>
      <w:r w:rsidRPr="00EE54F5">
        <w:rPr>
          <w:rFonts w:ascii="Maiandra GD" w:eastAsia="Times New Roman" w:hAnsi="Maiandra GD" w:cstheme="majorBidi"/>
          <w:color w:val="000000" w:themeColor="text1"/>
          <w:sz w:val="24"/>
          <w:szCs w:val="24"/>
          <w:lang w:eastAsia="fr-FR"/>
        </w:rPr>
        <w:t xml:space="preserve"> et citoyen</w:t>
      </w:r>
      <w:r w:rsidR="007A3B62">
        <w:rPr>
          <w:rFonts w:ascii="Maiandra GD" w:eastAsia="Times New Roman" w:hAnsi="Maiandra GD" w:cstheme="majorBidi"/>
          <w:color w:val="000000" w:themeColor="text1"/>
          <w:sz w:val="24"/>
          <w:szCs w:val="24"/>
          <w:lang w:eastAsia="fr-FR"/>
        </w:rPr>
        <w:t>s</w:t>
      </w:r>
      <w:r w:rsidRPr="00EE54F5">
        <w:rPr>
          <w:rFonts w:ascii="Maiandra GD" w:eastAsia="Times New Roman" w:hAnsi="Maiandra GD" w:cstheme="majorBidi"/>
          <w:color w:val="000000" w:themeColor="text1"/>
          <w:sz w:val="24"/>
          <w:szCs w:val="24"/>
          <w:lang w:eastAsia="fr-FR"/>
        </w:rPr>
        <w:t>.</w:t>
      </w:r>
    </w:p>
    <w:p w:rsidR="00EE54F5" w:rsidRPr="00EE54F5" w:rsidRDefault="00EE54F5" w:rsidP="001E50D4">
      <w:pPr>
        <w:jc w:val="both"/>
        <w:rPr>
          <w:rFonts w:ascii="Maiandra GD" w:eastAsia="Times New Roman" w:hAnsi="Maiandra GD" w:cstheme="majorBidi"/>
          <w:color w:val="000000" w:themeColor="text1"/>
          <w:sz w:val="24"/>
          <w:szCs w:val="24"/>
          <w:lang w:eastAsia="fr-FR"/>
        </w:rPr>
      </w:pPr>
      <w:r w:rsidRPr="00EE54F5">
        <w:rPr>
          <w:rFonts w:ascii="Maiandra GD" w:eastAsia="Times New Roman" w:hAnsi="Maiandra GD" w:cstheme="majorBidi"/>
          <w:color w:val="000000" w:themeColor="text1"/>
          <w:sz w:val="24"/>
          <w:szCs w:val="24"/>
          <w:lang w:eastAsia="fr-FR"/>
        </w:rPr>
        <w:t>Les résulta</w:t>
      </w:r>
      <w:r w:rsidR="007A3B62">
        <w:rPr>
          <w:rFonts w:ascii="Maiandra GD" w:eastAsia="Times New Roman" w:hAnsi="Maiandra GD" w:cstheme="majorBidi"/>
          <w:color w:val="000000" w:themeColor="text1"/>
          <w:sz w:val="24"/>
          <w:szCs w:val="24"/>
          <w:lang w:eastAsia="fr-FR"/>
        </w:rPr>
        <w:t xml:space="preserve">ts de cette recherche-action </w:t>
      </w:r>
      <w:r w:rsidRPr="00EE54F5">
        <w:rPr>
          <w:rFonts w:ascii="Maiandra GD" w:eastAsia="Times New Roman" w:hAnsi="Maiandra GD" w:cstheme="majorBidi"/>
          <w:color w:val="000000" w:themeColor="text1"/>
          <w:sz w:val="24"/>
          <w:szCs w:val="24"/>
          <w:lang w:eastAsia="fr-FR"/>
        </w:rPr>
        <w:t xml:space="preserve">ont </w:t>
      </w:r>
      <w:r w:rsidR="007A3B62">
        <w:rPr>
          <w:rFonts w:ascii="Maiandra GD" w:eastAsia="Times New Roman" w:hAnsi="Maiandra GD" w:cstheme="majorBidi"/>
          <w:color w:val="000000" w:themeColor="text1"/>
          <w:sz w:val="24"/>
          <w:szCs w:val="24"/>
          <w:lang w:eastAsia="fr-FR"/>
        </w:rPr>
        <w:t xml:space="preserve">été </w:t>
      </w:r>
      <w:r w:rsidRPr="00EE54F5">
        <w:rPr>
          <w:rFonts w:ascii="Maiandra GD" w:eastAsia="Times New Roman" w:hAnsi="Maiandra GD" w:cstheme="majorBidi"/>
          <w:color w:val="000000" w:themeColor="text1"/>
          <w:sz w:val="24"/>
          <w:szCs w:val="24"/>
          <w:lang w:eastAsia="fr-FR"/>
        </w:rPr>
        <w:t xml:space="preserve">capitalisés et partagés </w:t>
      </w:r>
      <w:r w:rsidR="007A3B62" w:rsidRPr="00EE54F5">
        <w:rPr>
          <w:rFonts w:ascii="Maiandra GD" w:eastAsia="Times New Roman" w:hAnsi="Maiandra GD" w:cstheme="majorBidi"/>
          <w:color w:val="000000" w:themeColor="text1"/>
          <w:sz w:val="24"/>
          <w:szCs w:val="24"/>
          <w:lang w:eastAsia="fr-FR"/>
        </w:rPr>
        <w:t xml:space="preserve">régulièrement </w:t>
      </w:r>
      <w:r w:rsidRPr="00EE54F5">
        <w:rPr>
          <w:rFonts w:ascii="Maiandra GD" w:eastAsia="Times New Roman" w:hAnsi="Maiandra GD" w:cstheme="majorBidi"/>
          <w:color w:val="000000" w:themeColor="text1"/>
          <w:sz w:val="24"/>
          <w:szCs w:val="24"/>
          <w:lang w:eastAsia="fr-FR"/>
        </w:rPr>
        <w:t>avec le Ministère de la Santé, les élus locaux, les OSC et le public à travers des restitutions régulières, des mails, des ateliers délibér</w:t>
      </w:r>
      <w:r w:rsidR="007A3B62">
        <w:rPr>
          <w:rFonts w:ascii="Maiandra GD" w:eastAsia="Times New Roman" w:hAnsi="Maiandra GD" w:cstheme="majorBidi"/>
          <w:color w:val="000000" w:themeColor="text1"/>
          <w:sz w:val="24"/>
          <w:szCs w:val="24"/>
          <w:lang w:eastAsia="fr-FR"/>
        </w:rPr>
        <w:t xml:space="preserve">atifs, sur la page Facebook du Projet </w:t>
      </w:r>
      <w:proofErr w:type="spellStart"/>
      <w:r w:rsidR="007A3B62">
        <w:rPr>
          <w:rFonts w:ascii="Maiandra GD" w:eastAsia="Times New Roman" w:hAnsi="Maiandra GD" w:cstheme="majorBidi"/>
          <w:color w:val="000000" w:themeColor="text1"/>
          <w:sz w:val="24"/>
          <w:szCs w:val="24"/>
          <w:lang w:eastAsia="fr-FR"/>
        </w:rPr>
        <w:t>TOPICs</w:t>
      </w:r>
      <w:proofErr w:type="spellEnd"/>
      <w:r w:rsidR="007A3B62">
        <w:rPr>
          <w:rFonts w:ascii="Maiandra GD" w:eastAsia="Times New Roman" w:hAnsi="Maiandra GD" w:cstheme="majorBidi"/>
          <w:color w:val="000000" w:themeColor="text1"/>
          <w:sz w:val="24"/>
          <w:szCs w:val="24"/>
          <w:lang w:eastAsia="fr-FR"/>
        </w:rPr>
        <w:t xml:space="preserve"> en RDC (D</w:t>
      </w:r>
      <w:r w:rsidRPr="00EE54F5">
        <w:rPr>
          <w:rFonts w:ascii="Maiandra GD" w:eastAsia="Times New Roman" w:hAnsi="Maiandra GD" w:cstheme="majorBidi"/>
          <w:color w:val="000000" w:themeColor="text1"/>
          <w:sz w:val="24"/>
          <w:szCs w:val="24"/>
          <w:lang w:eastAsia="fr-FR"/>
        </w:rPr>
        <w:t>roit</w:t>
      </w:r>
      <w:r w:rsidR="007A3B62">
        <w:rPr>
          <w:rFonts w:ascii="Maiandra GD" w:eastAsia="Times New Roman" w:hAnsi="Maiandra GD" w:cstheme="majorBidi"/>
          <w:color w:val="000000" w:themeColor="text1"/>
          <w:sz w:val="24"/>
          <w:szCs w:val="24"/>
          <w:lang w:eastAsia="fr-FR"/>
        </w:rPr>
        <w:t>s</w:t>
      </w:r>
      <w:r w:rsidRPr="00EE54F5">
        <w:rPr>
          <w:rFonts w:ascii="Maiandra GD" w:eastAsia="Times New Roman" w:hAnsi="Maiandra GD" w:cstheme="majorBidi"/>
          <w:color w:val="000000" w:themeColor="text1"/>
          <w:sz w:val="24"/>
          <w:szCs w:val="24"/>
          <w:lang w:eastAsia="fr-FR"/>
        </w:rPr>
        <w:t xml:space="preserve"> à la santé) et disponibles en accès libre sur le site web du RENADEF (http://www.renadef-congo.org) enfin, l’ensemble des résultat</w:t>
      </w:r>
      <w:r w:rsidR="007A3B62">
        <w:rPr>
          <w:rFonts w:ascii="Maiandra GD" w:eastAsia="Times New Roman" w:hAnsi="Maiandra GD" w:cstheme="majorBidi"/>
          <w:color w:val="000000" w:themeColor="text1"/>
          <w:sz w:val="24"/>
          <w:szCs w:val="24"/>
          <w:lang w:eastAsia="fr-FR"/>
        </w:rPr>
        <w:t>s du P</w:t>
      </w:r>
      <w:r w:rsidRPr="00EE54F5">
        <w:rPr>
          <w:rFonts w:ascii="Maiandra GD" w:eastAsia="Times New Roman" w:hAnsi="Maiandra GD" w:cstheme="majorBidi"/>
          <w:color w:val="000000" w:themeColor="text1"/>
          <w:sz w:val="24"/>
          <w:szCs w:val="24"/>
          <w:lang w:eastAsia="fr-FR"/>
        </w:rPr>
        <w:t xml:space="preserve">rojet </w:t>
      </w:r>
      <w:proofErr w:type="spellStart"/>
      <w:r w:rsidRPr="00EE54F5">
        <w:rPr>
          <w:rFonts w:ascii="Maiandra GD" w:eastAsia="Times New Roman" w:hAnsi="Maiandra GD" w:cstheme="majorBidi"/>
          <w:color w:val="000000" w:themeColor="text1"/>
          <w:sz w:val="24"/>
          <w:szCs w:val="24"/>
          <w:lang w:eastAsia="fr-FR"/>
        </w:rPr>
        <w:t>TOPICs</w:t>
      </w:r>
      <w:proofErr w:type="spellEnd"/>
      <w:r w:rsidRPr="00EE54F5">
        <w:rPr>
          <w:rFonts w:ascii="Maiandra GD" w:eastAsia="Times New Roman" w:hAnsi="Maiandra GD" w:cstheme="majorBidi"/>
          <w:color w:val="000000" w:themeColor="text1"/>
          <w:sz w:val="24"/>
          <w:szCs w:val="24"/>
          <w:lang w:eastAsia="fr-FR"/>
        </w:rPr>
        <w:t xml:space="preserve"> est disponible sur le site web (http://www.topics-sante.net). Le but de ce partage est de faciliter l’utilisation des données pour renforcer les systèmes </w:t>
      </w:r>
      <w:r w:rsidR="007A3B62">
        <w:rPr>
          <w:rFonts w:ascii="Maiandra GD" w:eastAsia="Times New Roman" w:hAnsi="Maiandra GD" w:cstheme="majorBidi"/>
          <w:color w:val="000000" w:themeColor="text1"/>
          <w:sz w:val="24"/>
          <w:szCs w:val="24"/>
          <w:lang w:eastAsia="fr-FR"/>
        </w:rPr>
        <w:t>sanitaires</w:t>
      </w:r>
      <w:r w:rsidRPr="00EE54F5">
        <w:rPr>
          <w:rFonts w:ascii="Maiandra GD" w:eastAsia="Times New Roman" w:hAnsi="Maiandra GD" w:cstheme="majorBidi"/>
          <w:color w:val="000000" w:themeColor="text1"/>
          <w:sz w:val="24"/>
          <w:szCs w:val="24"/>
          <w:lang w:eastAsia="fr-FR"/>
        </w:rPr>
        <w:t>.</w:t>
      </w:r>
    </w:p>
    <w:p w:rsidR="00EE54F5" w:rsidRPr="00EE54F5" w:rsidRDefault="00EE54F5" w:rsidP="001E50D4">
      <w:pPr>
        <w:pStyle w:val="Titre1"/>
        <w:spacing w:after="240" w:line="240" w:lineRule="auto"/>
        <w:ind w:left="360" w:hanging="360"/>
        <w:jc w:val="both"/>
        <w:rPr>
          <w:rFonts w:ascii="Maiandra GD" w:eastAsia="Times New Roman" w:hAnsi="Maiandra GD"/>
          <w:color w:val="000000" w:themeColor="text1"/>
          <w:sz w:val="24"/>
          <w:szCs w:val="24"/>
          <w:lang w:eastAsia="fr-FR"/>
        </w:rPr>
      </w:pPr>
      <w:r w:rsidRPr="00EE54F5">
        <w:rPr>
          <w:rFonts w:ascii="Maiandra GD" w:eastAsia="Times New Roman" w:hAnsi="Maiandra GD"/>
          <w:b/>
          <w:color w:val="000000" w:themeColor="text1"/>
          <w:sz w:val="24"/>
          <w:szCs w:val="24"/>
          <w:lang w:eastAsia="fr-FR"/>
        </w:rPr>
        <w:t>ACTIVITÉS REALIS</w:t>
      </w:r>
      <w:r w:rsidR="00E87456" w:rsidRPr="00EE54F5">
        <w:rPr>
          <w:rFonts w:ascii="Maiandra GD" w:eastAsia="Times New Roman" w:hAnsi="Maiandra GD"/>
          <w:b/>
          <w:color w:val="000000" w:themeColor="text1"/>
          <w:sz w:val="24"/>
          <w:szCs w:val="24"/>
          <w:lang w:eastAsia="fr-FR"/>
        </w:rPr>
        <w:t>É</w:t>
      </w:r>
      <w:r w:rsidR="00E87456">
        <w:rPr>
          <w:rFonts w:ascii="Maiandra GD" w:eastAsia="Times New Roman" w:hAnsi="Maiandra GD"/>
          <w:b/>
          <w:color w:val="000000" w:themeColor="text1"/>
          <w:sz w:val="24"/>
          <w:szCs w:val="24"/>
          <w:lang w:eastAsia="fr-FR"/>
        </w:rPr>
        <w:t>E</w:t>
      </w:r>
      <w:r w:rsidRPr="00EE54F5">
        <w:rPr>
          <w:rFonts w:ascii="Maiandra GD" w:eastAsia="Times New Roman" w:hAnsi="Maiandra GD"/>
          <w:b/>
          <w:color w:val="000000" w:themeColor="text1"/>
          <w:sz w:val="24"/>
          <w:szCs w:val="24"/>
          <w:lang w:eastAsia="fr-FR"/>
        </w:rPr>
        <w:t>S ET RESULTATS</w:t>
      </w:r>
    </w:p>
    <w:p w:rsidR="00EE54F5" w:rsidRPr="00EE54F5" w:rsidRDefault="0077593E" w:rsidP="001E50D4">
      <w:pPr>
        <w:pStyle w:val="Paragraphedeliste"/>
        <w:numPr>
          <w:ilvl w:val="0"/>
          <w:numId w:val="17"/>
        </w:numPr>
        <w:spacing w:before="240" w:after="0" w:line="276" w:lineRule="auto"/>
        <w:jc w:val="both"/>
        <w:rPr>
          <w:rFonts w:ascii="Maiandra GD" w:eastAsia="Times New Roman" w:hAnsi="Maiandra GD" w:cstheme="majorBidi"/>
          <w:color w:val="000000" w:themeColor="text1"/>
          <w:sz w:val="24"/>
          <w:szCs w:val="24"/>
          <w:lang w:eastAsia="fr-FR"/>
        </w:rPr>
      </w:pPr>
      <w:r>
        <w:rPr>
          <w:rFonts w:ascii="Maiandra GD" w:eastAsia="Times New Roman" w:hAnsi="Maiandra GD" w:cstheme="majorBidi"/>
          <w:b/>
          <w:color w:val="000000" w:themeColor="text1"/>
          <w:sz w:val="24"/>
          <w:szCs w:val="24"/>
          <w:lang w:eastAsia="fr-FR"/>
        </w:rPr>
        <w:t xml:space="preserve">LA </w:t>
      </w:r>
      <w:r w:rsidR="00EE54F5" w:rsidRPr="0052013D">
        <w:rPr>
          <w:rFonts w:ascii="Maiandra GD" w:eastAsia="Times New Roman" w:hAnsi="Maiandra GD" w:cstheme="majorBidi"/>
          <w:b/>
          <w:color w:val="000000" w:themeColor="text1"/>
          <w:sz w:val="24"/>
          <w:szCs w:val="24"/>
          <w:lang w:eastAsia="fr-FR"/>
        </w:rPr>
        <w:t>CAMPAGNE DE COMMUNICATION</w:t>
      </w:r>
      <w:r w:rsidR="00EE54F5" w:rsidRPr="00EE54F5">
        <w:rPr>
          <w:rFonts w:ascii="Maiandra GD" w:eastAsia="Times New Roman" w:hAnsi="Maiandra GD" w:cstheme="majorBidi"/>
          <w:color w:val="000000" w:themeColor="text1"/>
          <w:sz w:val="24"/>
          <w:szCs w:val="24"/>
          <w:lang w:eastAsia="fr-FR"/>
        </w:rPr>
        <w:t> :</w:t>
      </w:r>
    </w:p>
    <w:p w:rsidR="00EE54F5" w:rsidRPr="00EE54F5" w:rsidRDefault="00EE54F5" w:rsidP="001E50D4">
      <w:pPr>
        <w:jc w:val="both"/>
        <w:rPr>
          <w:rFonts w:ascii="Maiandra GD" w:eastAsia="Times New Roman" w:hAnsi="Maiandra GD" w:cstheme="majorBidi"/>
          <w:color w:val="000000" w:themeColor="text1"/>
          <w:sz w:val="24"/>
          <w:szCs w:val="24"/>
          <w:lang w:eastAsia="fr-FR"/>
        </w:rPr>
      </w:pPr>
      <w:r w:rsidRPr="00EE54F5">
        <w:rPr>
          <w:rFonts w:ascii="Maiandra GD" w:eastAsia="Times New Roman" w:hAnsi="Maiandra GD" w:cstheme="majorBidi"/>
          <w:color w:val="000000" w:themeColor="text1"/>
          <w:sz w:val="24"/>
          <w:szCs w:val="24"/>
          <w:lang w:eastAsia="fr-FR"/>
        </w:rPr>
        <w:t xml:space="preserve">Pour </w:t>
      </w:r>
      <w:r w:rsidR="00516F93">
        <w:rPr>
          <w:rFonts w:ascii="Maiandra GD" w:eastAsia="Times New Roman" w:hAnsi="Maiandra GD" w:cstheme="majorBidi"/>
          <w:color w:val="000000" w:themeColor="text1"/>
          <w:sz w:val="24"/>
          <w:szCs w:val="24"/>
          <w:lang w:eastAsia="fr-FR"/>
        </w:rPr>
        <w:t>parvenir</w:t>
      </w:r>
      <w:r w:rsidRPr="00EE54F5">
        <w:rPr>
          <w:rFonts w:ascii="Maiandra GD" w:eastAsia="Times New Roman" w:hAnsi="Maiandra GD" w:cstheme="majorBidi"/>
          <w:color w:val="000000" w:themeColor="text1"/>
          <w:sz w:val="24"/>
          <w:szCs w:val="24"/>
          <w:lang w:eastAsia="fr-FR"/>
        </w:rPr>
        <w:t xml:space="preserve"> au lancement du NV avec SVI, une campagne de communication avait était lancée le 02 Octobre 2020 dans la province de Kwango par une équipe de 6 personnes à travers les 14 ZS que compte la province de Kwango; cette campagne avait pour objectifs :</w:t>
      </w:r>
    </w:p>
    <w:p w:rsidR="000D79FA" w:rsidRDefault="00EE54F5" w:rsidP="001E50D4">
      <w:pPr>
        <w:pStyle w:val="Paragraphedeliste"/>
        <w:numPr>
          <w:ilvl w:val="0"/>
          <w:numId w:val="20"/>
        </w:numPr>
        <w:spacing w:line="240" w:lineRule="auto"/>
        <w:jc w:val="both"/>
        <w:rPr>
          <w:rFonts w:ascii="Maiandra GD" w:eastAsia="Times New Roman" w:hAnsi="Maiandra GD" w:cstheme="majorBidi"/>
          <w:color w:val="000000" w:themeColor="text1"/>
          <w:sz w:val="24"/>
          <w:szCs w:val="24"/>
          <w:lang w:eastAsia="fr-FR"/>
        </w:rPr>
      </w:pPr>
      <w:r w:rsidRPr="000D79FA">
        <w:rPr>
          <w:rFonts w:ascii="Maiandra GD" w:eastAsia="Times New Roman" w:hAnsi="Maiandra GD" w:cstheme="majorBidi"/>
          <w:color w:val="000000" w:themeColor="text1"/>
          <w:sz w:val="24"/>
          <w:szCs w:val="24"/>
          <w:lang w:eastAsia="fr-FR"/>
        </w:rPr>
        <w:t>Préparer le lancement du numéro 40112 pour rec</w:t>
      </w:r>
      <w:r w:rsidR="0077593E">
        <w:rPr>
          <w:rFonts w:ascii="Maiandra GD" w:eastAsia="Times New Roman" w:hAnsi="Maiandra GD" w:cstheme="majorBidi"/>
          <w:color w:val="000000" w:themeColor="text1"/>
          <w:sz w:val="24"/>
          <w:szCs w:val="24"/>
          <w:lang w:eastAsia="fr-FR"/>
        </w:rPr>
        <w:t>evoir des appels gratuits avec Serveur Vocal I</w:t>
      </w:r>
      <w:r w:rsidRPr="000D79FA">
        <w:rPr>
          <w:rFonts w:ascii="Maiandra GD" w:eastAsia="Times New Roman" w:hAnsi="Maiandra GD" w:cstheme="majorBidi"/>
          <w:color w:val="000000" w:themeColor="text1"/>
          <w:sz w:val="24"/>
          <w:szCs w:val="24"/>
          <w:lang w:eastAsia="fr-FR"/>
        </w:rPr>
        <w:t>nteractif ;</w:t>
      </w:r>
    </w:p>
    <w:p w:rsidR="000D79FA" w:rsidRDefault="000D79FA" w:rsidP="001E50D4">
      <w:pPr>
        <w:pStyle w:val="Paragraphedeliste"/>
        <w:numPr>
          <w:ilvl w:val="0"/>
          <w:numId w:val="20"/>
        </w:numPr>
        <w:spacing w:line="240" w:lineRule="auto"/>
        <w:jc w:val="both"/>
        <w:rPr>
          <w:rFonts w:ascii="Maiandra GD" w:eastAsia="Times New Roman" w:hAnsi="Maiandra GD" w:cstheme="majorBidi"/>
          <w:color w:val="000000" w:themeColor="text1"/>
          <w:sz w:val="24"/>
          <w:szCs w:val="24"/>
          <w:lang w:eastAsia="fr-FR"/>
        </w:rPr>
      </w:pPr>
      <w:r w:rsidRPr="000D79FA">
        <w:rPr>
          <w:rFonts w:ascii="Maiandra GD" w:eastAsia="Times New Roman" w:hAnsi="Maiandra GD" w:cstheme="majorBidi"/>
          <w:color w:val="000000" w:themeColor="text1"/>
          <w:sz w:val="24"/>
          <w:szCs w:val="24"/>
          <w:lang w:eastAsia="fr-FR"/>
        </w:rPr>
        <w:t xml:space="preserve">Organiser la diffusion, </w:t>
      </w:r>
      <w:r w:rsidR="00EE54F5" w:rsidRPr="000D79FA">
        <w:rPr>
          <w:rFonts w:ascii="Maiandra GD" w:eastAsia="Times New Roman" w:hAnsi="Maiandra GD" w:cstheme="majorBidi"/>
          <w:color w:val="000000" w:themeColor="text1"/>
          <w:sz w:val="24"/>
          <w:szCs w:val="24"/>
          <w:lang w:eastAsia="fr-FR"/>
        </w:rPr>
        <w:t>à travers les média</w:t>
      </w:r>
      <w:r w:rsidR="00615377" w:rsidRPr="000D79FA">
        <w:rPr>
          <w:rFonts w:ascii="Maiandra GD" w:eastAsia="Times New Roman" w:hAnsi="Maiandra GD" w:cstheme="majorBidi"/>
          <w:color w:val="000000" w:themeColor="text1"/>
          <w:sz w:val="24"/>
          <w:szCs w:val="24"/>
          <w:lang w:eastAsia="fr-FR"/>
        </w:rPr>
        <w:t>s</w:t>
      </w:r>
      <w:r w:rsidRPr="000D79FA">
        <w:rPr>
          <w:rFonts w:ascii="Maiandra GD" w:eastAsia="Times New Roman" w:hAnsi="Maiandra GD" w:cstheme="majorBidi"/>
          <w:color w:val="000000" w:themeColor="text1"/>
          <w:sz w:val="24"/>
          <w:szCs w:val="24"/>
          <w:lang w:eastAsia="fr-FR"/>
        </w:rPr>
        <w:t xml:space="preserve"> du Kwango, les affiches et panneaux publicitaires ; </w:t>
      </w:r>
      <w:r w:rsidR="00EE54F5" w:rsidRPr="000D79FA">
        <w:rPr>
          <w:rFonts w:ascii="Maiandra GD" w:eastAsia="Times New Roman" w:hAnsi="Maiandra GD" w:cstheme="majorBidi"/>
          <w:color w:val="000000" w:themeColor="text1"/>
          <w:sz w:val="24"/>
          <w:szCs w:val="24"/>
          <w:lang w:eastAsia="fr-FR"/>
        </w:rPr>
        <w:t>l’informa</w:t>
      </w:r>
      <w:r w:rsidR="0077593E">
        <w:rPr>
          <w:rFonts w:ascii="Maiandra GD" w:eastAsia="Times New Roman" w:hAnsi="Maiandra GD" w:cstheme="majorBidi"/>
          <w:color w:val="000000" w:themeColor="text1"/>
          <w:sz w:val="24"/>
          <w:szCs w:val="24"/>
          <w:lang w:eastAsia="fr-FR"/>
        </w:rPr>
        <w:t>tion sur la disponibilité d’un Numéro V</w:t>
      </w:r>
      <w:r w:rsidR="00EE54F5" w:rsidRPr="000D79FA">
        <w:rPr>
          <w:rFonts w:ascii="Maiandra GD" w:eastAsia="Times New Roman" w:hAnsi="Maiandra GD" w:cstheme="majorBidi"/>
          <w:color w:val="000000" w:themeColor="text1"/>
          <w:sz w:val="24"/>
          <w:szCs w:val="24"/>
          <w:lang w:eastAsia="fr-FR"/>
        </w:rPr>
        <w:t>ert pour le rec</w:t>
      </w:r>
      <w:r w:rsidR="00615377" w:rsidRPr="000D79FA">
        <w:rPr>
          <w:rFonts w:ascii="Maiandra GD" w:eastAsia="Times New Roman" w:hAnsi="Maiandra GD" w:cstheme="majorBidi"/>
          <w:color w:val="000000" w:themeColor="text1"/>
          <w:sz w:val="24"/>
          <w:szCs w:val="24"/>
          <w:lang w:eastAsia="fr-FR"/>
        </w:rPr>
        <w:t>ueil des avis des populations (A</w:t>
      </w:r>
      <w:r w:rsidR="00EE54F5" w:rsidRPr="000D79FA">
        <w:rPr>
          <w:rFonts w:ascii="Maiandra GD" w:eastAsia="Times New Roman" w:hAnsi="Maiandra GD" w:cstheme="majorBidi"/>
          <w:color w:val="000000" w:themeColor="text1"/>
          <w:sz w:val="24"/>
          <w:szCs w:val="24"/>
          <w:lang w:eastAsia="fr-FR"/>
        </w:rPr>
        <w:t xml:space="preserve">gents </w:t>
      </w:r>
      <w:r w:rsidRPr="000D79FA">
        <w:rPr>
          <w:rFonts w:ascii="Maiandra GD" w:eastAsia="Times New Roman" w:hAnsi="Maiandra GD" w:cstheme="majorBidi"/>
          <w:color w:val="000000" w:themeColor="text1"/>
          <w:sz w:val="24"/>
          <w:szCs w:val="24"/>
          <w:lang w:eastAsia="fr-FR"/>
        </w:rPr>
        <w:t>Sanitaires</w:t>
      </w:r>
      <w:r w:rsidR="00EE54F5" w:rsidRPr="000D79FA">
        <w:rPr>
          <w:rFonts w:ascii="Maiandra GD" w:eastAsia="Times New Roman" w:hAnsi="Maiandra GD" w:cstheme="majorBidi"/>
          <w:color w:val="000000" w:themeColor="text1"/>
          <w:sz w:val="24"/>
          <w:szCs w:val="24"/>
          <w:lang w:eastAsia="fr-FR"/>
        </w:rPr>
        <w:t xml:space="preserve"> et comm</w:t>
      </w:r>
      <w:r w:rsidRPr="000D79FA">
        <w:rPr>
          <w:rFonts w:ascii="Maiandra GD" w:eastAsia="Times New Roman" w:hAnsi="Maiandra GD" w:cstheme="majorBidi"/>
          <w:color w:val="000000" w:themeColor="text1"/>
          <w:sz w:val="24"/>
          <w:szCs w:val="24"/>
          <w:lang w:eastAsia="fr-FR"/>
        </w:rPr>
        <w:t>unautés) sur la gouvernance du Système de Santé en RDC</w:t>
      </w:r>
      <w:r>
        <w:rPr>
          <w:rFonts w:ascii="Maiandra GD" w:eastAsia="Times New Roman" w:hAnsi="Maiandra GD" w:cstheme="majorBidi"/>
          <w:color w:val="000000" w:themeColor="text1"/>
          <w:sz w:val="24"/>
          <w:szCs w:val="24"/>
          <w:lang w:eastAsia="fr-FR"/>
        </w:rPr>
        <w:t> ;</w:t>
      </w:r>
    </w:p>
    <w:p w:rsidR="000D79FA" w:rsidRPr="000D79FA" w:rsidRDefault="000D79FA" w:rsidP="001E50D4">
      <w:pPr>
        <w:pStyle w:val="Paragraphedeliste"/>
        <w:spacing w:line="240" w:lineRule="auto"/>
        <w:jc w:val="both"/>
        <w:rPr>
          <w:rFonts w:ascii="Maiandra GD" w:eastAsia="Times New Roman" w:hAnsi="Maiandra GD" w:cstheme="majorBidi"/>
          <w:color w:val="000000" w:themeColor="text1"/>
          <w:sz w:val="10"/>
          <w:szCs w:val="24"/>
          <w:lang w:eastAsia="fr-FR"/>
        </w:rPr>
      </w:pPr>
    </w:p>
    <w:p w:rsidR="000D79FA" w:rsidRDefault="00EE54F5" w:rsidP="001E50D4">
      <w:pPr>
        <w:pStyle w:val="Paragraphedeliste"/>
        <w:numPr>
          <w:ilvl w:val="0"/>
          <w:numId w:val="20"/>
        </w:numPr>
        <w:spacing w:line="240" w:lineRule="auto"/>
        <w:jc w:val="both"/>
        <w:rPr>
          <w:rFonts w:ascii="Maiandra GD" w:eastAsia="Times New Roman" w:hAnsi="Maiandra GD" w:cstheme="majorBidi"/>
          <w:color w:val="000000" w:themeColor="text1"/>
          <w:sz w:val="24"/>
          <w:szCs w:val="24"/>
          <w:lang w:eastAsia="fr-FR"/>
        </w:rPr>
      </w:pPr>
      <w:r w:rsidRPr="000D79FA">
        <w:rPr>
          <w:rFonts w:ascii="Maiandra GD" w:eastAsia="Times New Roman" w:hAnsi="Maiandra GD" w:cstheme="majorBidi"/>
          <w:color w:val="000000" w:themeColor="text1"/>
          <w:sz w:val="24"/>
          <w:szCs w:val="24"/>
          <w:lang w:eastAsia="fr-FR"/>
        </w:rPr>
        <w:t>Informer la population en général et les femmes, filles et garçons ainsi que les groupes marginalisés en particulier sur les droits et devoirs en santé des utilisateurs et prestataires des services de santé ;</w:t>
      </w:r>
    </w:p>
    <w:p w:rsidR="000D79FA" w:rsidRPr="00357B1D" w:rsidRDefault="000D79FA" w:rsidP="001E50D4">
      <w:pPr>
        <w:pStyle w:val="Paragraphedeliste"/>
        <w:spacing w:line="240" w:lineRule="auto"/>
        <w:jc w:val="both"/>
        <w:rPr>
          <w:rFonts w:ascii="Maiandra GD" w:eastAsia="Times New Roman" w:hAnsi="Maiandra GD" w:cstheme="majorBidi"/>
          <w:color w:val="000000" w:themeColor="text1"/>
          <w:sz w:val="10"/>
          <w:szCs w:val="24"/>
          <w:lang w:eastAsia="fr-FR"/>
        </w:rPr>
      </w:pPr>
    </w:p>
    <w:p w:rsidR="00EE54F5" w:rsidRPr="000D79FA" w:rsidRDefault="00EE54F5" w:rsidP="001E50D4">
      <w:pPr>
        <w:pStyle w:val="Paragraphedeliste"/>
        <w:numPr>
          <w:ilvl w:val="0"/>
          <w:numId w:val="20"/>
        </w:numPr>
        <w:spacing w:line="240" w:lineRule="auto"/>
        <w:jc w:val="both"/>
        <w:rPr>
          <w:rFonts w:ascii="Maiandra GD" w:eastAsia="Times New Roman" w:hAnsi="Maiandra GD" w:cstheme="majorBidi"/>
          <w:color w:val="000000" w:themeColor="text1"/>
          <w:sz w:val="24"/>
          <w:szCs w:val="24"/>
          <w:lang w:eastAsia="fr-FR"/>
        </w:rPr>
      </w:pPr>
      <w:r w:rsidRPr="000D79FA">
        <w:rPr>
          <w:rFonts w:ascii="Maiandra GD" w:eastAsia="Times New Roman" w:hAnsi="Maiandra GD" w:cstheme="majorBidi"/>
          <w:color w:val="000000" w:themeColor="text1"/>
          <w:sz w:val="24"/>
          <w:szCs w:val="24"/>
          <w:lang w:eastAsia="fr-FR"/>
        </w:rPr>
        <w:t>Organiser des focus groupes pour la participation citoyenne dans les politiques de santé et de pouvoir d’agir</w:t>
      </w:r>
    </w:p>
    <w:p w:rsidR="00EE54F5" w:rsidRPr="00EE54F5" w:rsidRDefault="00EE54F5" w:rsidP="001E50D4">
      <w:pPr>
        <w:jc w:val="both"/>
        <w:rPr>
          <w:rFonts w:ascii="Maiandra GD" w:eastAsia="Times New Roman" w:hAnsi="Maiandra GD" w:cstheme="majorBidi"/>
          <w:color w:val="000000" w:themeColor="text1"/>
          <w:sz w:val="24"/>
          <w:szCs w:val="24"/>
          <w:lang w:eastAsia="fr-FR"/>
        </w:rPr>
      </w:pPr>
      <w:r w:rsidRPr="00EE54F5">
        <w:rPr>
          <w:rFonts w:ascii="Maiandra GD" w:eastAsia="Times New Roman" w:hAnsi="Maiandra GD" w:cstheme="majorBidi"/>
          <w:color w:val="000000" w:themeColor="text1"/>
          <w:sz w:val="24"/>
          <w:szCs w:val="24"/>
          <w:lang w:eastAsia="fr-FR"/>
        </w:rPr>
        <w:t xml:space="preserve">Déroulement : </w:t>
      </w:r>
    </w:p>
    <w:p w:rsidR="00EE54F5" w:rsidRPr="00EE54F5" w:rsidRDefault="0077593E" w:rsidP="001E50D4">
      <w:pPr>
        <w:spacing w:after="0"/>
        <w:jc w:val="both"/>
        <w:rPr>
          <w:rFonts w:ascii="Maiandra GD" w:eastAsia="Times New Roman" w:hAnsi="Maiandra GD" w:cstheme="majorBidi"/>
          <w:color w:val="000000" w:themeColor="text1"/>
          <w:sz w:val="24"/>
          <w:szCs w:val="24"/>
          <w:lang w:eastAsia="fr-FR"/>
        </w:rPr>
      </w:pPr>
      <w:r>
        <w:rPr>
          <w:rFonts w:ascii="Maiandra GD" w:eastAsia="Times New Roman" w:hAnsi="Maiandra GD" w:cstheme="majorBidi"/>
          <w:color w:val="000000" w:themeColor="text1"/>
          <w:sz w:val="24"/>
          <w:szCs w:val="24"/>
          <w:lang w:eastAsia="fr-FR"/>
        </w:rPr>
        <w:t>La campagne, sur le</w:t>
      </w:r>
      <w:r w:rsidR="00EE54F5" w:rsidRPr="00EE54F5">
        <w:rPr>
          <w:rFonts w:ascii="Maiandra GD" w:eastAsia="Times New Roman" w:hAnsi="Maiandra GD" w:cstheme="majorBidi"/>
          <w:color w:val="000000" w:themeColor="text1"/>
          <w:sz w:val="24"/>
          <w:szCs w:val="24"/>
          <w:lang w:eastAsia="fr-FR"/>
        </w:rPr>
        <w:t xml:space="preserve"> terrain</w:t>
      </w:r>
      <w:r>
        <w:rPr>
          <w:rFonts w:ascii="Maiandra GD" w:eastAsia="Times New Roman" w:hAnsi="Maiandra GD" w:cstheme="majorBidi"/>
          <w:color w:val="000000" w:themeColor="text1"/>
          <w:sz w:val="24"/>
          <w:szCs w:val="24"/>
          <w:lang w:eastAsia="fr-FR"/>
        </w:rPr>
        <w:t>,</w:t>
      </w:r>
      <w:r w:rsidR="00EE54F5" w:rsidRPr="00EE54F5">
        <w:rPr>
          <w:rFonts w:ascii="Maiandra GD" w:eastAsia="Times New Roman" w:hAnsi="Maiandra GD" w:cstheme="majorBidi"/>
          <w:color w:val="000000" w:themeColor="text1"/>
          <w:sz w:val="24"/>
          <w:szCs w:val="24"/>
          <w:lang w:eastAsia="fr-FR"/>
        </w:rPr>
        <w:t xml:space="preserve"> avait </w:t>
      </w:r>
      <w:r w:rsidR="00276E9B">
        <w:rPr>
          <w:rFonts w:ascii="Maiandra GD" w:eastAsia="Times New Roman" w:hAnsi="Maiandra GD" w:cstheme="majorBidi"/>
          <w:color w:val="000000" w:themeColor="text1"/>
          <w:sz w:val="24"/>
          <w:szCs w:val="24"/>
          <w:lang w:eastAsia="fr-FR"/>
        </w:rPr>
        <w:t>était lancé</w:t>
      </w:r>
      <w:r>
        <w:rPr>
          <w:rFonts w:ascii="Maiandra GD" w:eastAsia="Times New Roman" w:hAnsi="Maiandra GD" w:cstheme="majorBidi"/>
          <w:color w:val="000000" w:themeColor="text1"/>
          <w:sz w:val="24"/>
          <w:szCs w:val="24"/>
          <w:lang w:eastAsia="fr-FR"/>
        </w:rPr>
        <w:t>e</w:t>
      </w:r>
      <w:r w:rsidR="00276E9B">
        <w:rPr>
          <w:rFonts w:ascii="Maiandra GD" w:eastAsia="Times New Roman" w:hAnsi="Maiandra GD" w:cstheme="majorBidi"/>
          <w:color w:val="000000" w:themeColor="text1"/>
          <w:sz w:val="24"/>
          <w:szCs w:val="24"/>
          <w:lang w:eastAsia="fr-FR"/>
        </w:rPr>
        <w:t>, avec l’appui de la Ministre Provinciale en charge de la Santé dans la P</w:t>
      </w:r>
      <w:r w:rsidR="00EE54F5" w:rsidRPr="00EE54F5">
        <w:rPr>
          <w:rFonts w:ascii="Maiandra GD" w:eastAsia="Times New Roman" w:hAnsi="Maiandra GD" w:cstheme="majorBidi"/>
          <w:color w:val="000000" w:themeColor="text1"/>
          <w:sz w:val="24"/>
          <w:szCs w:val="24"/>
          <w:lang w:eastAsia="fr-FR"/>
        </w:rPr>
        <w:t>rovince de Kwango</w:t>
      </w:r>
      <w:r w:rsidR="00276E9B">
        <w:rPr>
          <w:rFonts w:ascii="Maiandra GD" w:eastAsia="Times New Roman" w:hAnsi="Maiandra GD" w:cstheme="majorBidi"/>
          <w:color w:val="000000" w:themeColor="text1"/>
          <w:sz w:val="24"/>
          <w:szCs w:val="24"/>
          <w:lang w:eastAsia="fr-FR"/>
        </w:rPr>
        <w:t>,</w:t>
      </w:r>
      <w:r w:rsidR="00EE54F5" w:rsidRPr="00EE54F5">
        <w:rPr>
          <w:rFonts w:ascii="Maiandra GD" w:eastAsia="Times New Roman" w:hAnsi="Maiandra GD" w:cstheme="majorBidi"/>
          <w:color w:val="000000" w:themeColor="text1"/>
          <w:sz w:val="24"/>
          <w:szCs w:val="24"/>
          <w:lang w:eastAsia="fr-FR"/>
        </w:rPr>
        <w:t xml:space="preserve"> </w:t>
      </w:r>
      <w:r w:rsidR="00276E9B">
        <w:rPr>
          <w:rFonts w:ascii="Maiandra GD" w:eastAsia="Times New Roman" w:hAnsi="Maiandra GD" w:cstheme="majorBidi"/>
          <w:color w:val="000000" w:themeColor="text1"/>
          <w:sz w:val="24"/>
          <w:szCs w:val="24"/>
          <w:lang w:eastAsia="fr-FR"/>
        </w:rPr>
        <w:t>lors d’</w:t>
      </w:r>
      <w:r w:rsidR="00EE54F5" w:rsidRPr="00EE54F5">
        <w:rPr>
          <w:rFonts w:ascii="Maiandra GD" w:eastAsia="Times New Roman" w:hAnsi="Maiandra GD" w:cstheme="majorBidi"/>
          <w:color w:val="000000" w:themeColor="text1"/>
          <w:sz w:val="24"/>
          <w:szCs w:val="24"/>
          <w:lang w:eastAsia="fr-FR"/>
        </w:rPr>
        <w:t xml:space="preserve">une séance organisée </w:t>
      </w:r>
      <w:r w:rsidR="00276E9B">
        <w:rPr>
          <w:rFonts w:ascii="Maiandra GD" w:eastAsia="Times New Roman" w:hAnsi="Maiandra GD" w:cstheme="majorBidi"/>
          <w:color w:val="000000" w:themeColor="text1"/>
          <w:sz w:val="24"/>
          <w:szCs w:val="24"/>
          <w:lang w:eastAsia="fr-FR"/>
        </w:rPr>
        <w:t xml:space="preserve">à l’occasion </w:t>
      </w:r>
      <w:r w:rsidR="00EE54F5" w:rsidRPr="00EE54F5">
        <w:rPr>
          <w:rFonts w:ascii="Maiandra GD" w:eastAsia="Times New Roman" w:hAnsi="Maiandra GD" w:cstheme="majorBidi"/>
          <w:color w:val="000000" w:themeColor="text1"/>
          <w:sz w:val="24"/>
          <w:szCs w:val="24"/>
          <w:lang w:eastAsia="fr-FR"/>
        </w:rPr>
        <w:t>de la mission effectué</w:t>
      </w:r>
      <w:r>
        <w:rPr>
          <w:rFonts w:ascii="Maiandra GD" w:eastAsia="Times New Roman" w:hAnsi="Maiandra GD" w:cstheme="majorBidi"/>
          <w:color w:val="000000" w:themeColor="text1"/>
          <w:sz w:val="24"/>
          <w:szCs w:val="24"/>
          <w:lang w:eastAsia="fr-FR"/>
        </w:rPr>
        <w:t>e</w:t>
      </w:r>
      <w:r w:rsidR="00EE54F5" w:rsidRPr="00EE54F5">
        <w:rPr>
          <w:rFonts w:ascii="Maiandra GD" w:eastAsia="Times New Roman" w:hAnsi="Maiandra GD" w:cstheme="majorBidi"/>
          <w:color w:val="000000" w:themeColor="text1"/>
          <w:sz w:val="24"/>
          <w:szCs w:val="24"/>
          <w:lang w:eastAsia="fr-FR"/>
        </w:rPr>
        <w:t xml:space="preserve"> par l’équipe du</w:t>
      </w:r>
      <w:r w:rsidR="00276E9B">
        <w:rPr>
          <w:rFonts w:ascii="Maiandra GD" w:eastAsia="Times New Roman" w:hAnsi="Maiandra GD" w:cstheme="majorBidi"/>
          <w:color w:val="000000" w:themeColor="text1"/>
          <w:sz w:val="24"/>
          <w:szCs w:val="24"/>
          <w:lang w:eastAsia="fr-FR"/>
        </w:rPr>
        <w:t>dit P</w:t>
      </w:r>
      <w:r w:rsidR="00EE54F5" w:rsidRPr="00EE54F5">
        <w:rPr>
          <w:rFonts w:ascii="Maiandra GD" w:eastAsia="Times New Roman" w:hAnsi="Maiandra GD" w:cstheme="majorBidi"/>
          <w:color w:val="000000" w:themeColor="text1"/>
          <w:sz w:val="24"/>
          <w:szCs w:val="24"/>
          <w:lang w:eastAsia="fr-FR"/>
        </w:rPr>
        <w:t xml:space="preserve">rojet composée </w:t>
      </w:r>
      <w:r w:rsidR="00276E9B">
        <w:rPr>
          <w:rFonts w:ascii="Maiandra GD" w:eastAsia="Times New Roman" w:hAnsi="Maiandra GD" w:cstheme="majorBidi"/>
          <w:color w:val="000000" w:themeColor="text1"/>
          <w:sz w:val="24"/>
          <w:szCs w:val="24"/>
          <w:lang w:eastAsia="fr-FR"/>
        </w:rPr>
        <w:t>de la Coordinatrice locale du Projet, le P</w:t>
      </w:r>
      <w:r w:rsidR="00EE54F5" w:rsidRPr="00EE54F5">
        <w:rPr>
          <w:rFonts w:ascii="Maiandra GD" w:eastAsia="Times New Roman" w:hAnsi="Maiandra GD" w:cstheme="majorBidi"/>
          <w:color w:val="000000" w:themeColor="text1"/>
          <w:sz w:val="24"/>
          <w:szCs w:val="24"/>
          <w:lang w:eastAsia="fr-FR"/>
        </w:rPr>
        <w:t>romoteur d’acti</w:t>
      </w:r>
      <w:r w:rsidR="00276E9B">
        <w:rPr>
          <w:rFonts w:ascii="Maiandra GD" w:eastAsia="Times New Roman" w:hAnsi="Maiandra GD" w:cstheme="majorBidi"/>
          <w:color w:val="000000" w:themeColor="text1"/>
          <w:sz w:val="24"/>
          <w:szCs w:val="24"/>
          <w:lang w:eastAsia="fr-FR"/>
        </w:rPr>
        <w:t>vité d’intégration sociale, la Comptable et le Point F</w:t>
      </w:r>
      <w:r w:rsidR="00EE54F5" w:rsidRPr="00EE54F5">
        <w:rPr>
          <w:rFonts w:ascii="Maiandra GD" w:eastAsia="Times New Roman" w:hAnsi="Maiandra GD" w:cstheme="majorBidi"/>
          <w:color w:val="000000" w:themeColor="text1"/>
          <w:sz w:val="24"/>
          <w:szCs w:val="24"/>
          <w:lang w:eastAsia="fr-FR"/>
        </w:rPr>
        <w:t xml:space="preserve">ocal de </w:t>
      </w:r>
      <w:r w:rsidR="00276E9B">
        <w:rPr>
          <w:rFonts w:ascii="Maiandra GD" w:eastAsia="Times New Roman" w:hAnsi="Maiandra GD" w:cstheme="majorBidi"/>
          <w:color w:val="000000" w:themeColor="text1"/>
          <w:sz w:val="24"/>
          <w:szCs w:val="24"/>
          <w:lang w:eastAsia="fr-FR"/>
        </w:rPr>
        <w:t>KENGE/Kwango.</w:t>
      </w:r>
      <w:r w:rsidR="00EE54F5" w:rsidRPr="00EE54F5">
        <w:rPr>
          <w:rFonts w:ascii="Maiandra GD" w:eastAsia="Times New Roman" w:hAnsi="Maiandra GD" w:cstheme="majorBidi"/>
          <w:color w:val="000000" w:themeColor="text1"/>
          <w:sz w:val="24"/>
          <w:szCs w:val="24"/>
          <w:lang w:eastAsia="fr-FR"/>
        </w:rPr>
        <w:t xml:space="preserve"> </w:t>
      </w:r>
    </w:p>
    <w:p w:rsidR="00EE54F5" w:rsidRDefault="0077593E" w:rsidP="001E50D4">
      <w:pPr>
        <w:pStyle w:val="Paragraphedeliste"/>
        <w:numPr>
          <w:ilvl w:val="0"/>
          <w:numId w:val="17"/>
        </w:numPr>
        <w:spacing w:before="240" w:after="0" w:line="276" w:lineRule="auto"/>
        <w:jc w:val="both"/>
        <w:rPr>
          <w:rFonts w:ascii="Maiandra GD" w:hAnsi="Maiandra GD"/>
          <w:b/>
          <w:sz w:val="24"/>
          <w:szCs w:val="24"/>
        </w:rPr>
      </w:pPr>
      <w:r>
        <w:rPr>
          <w:rFonts w:ascii="Maiandra GD" w:hAnsi="Maiandra GD"/>
          <w:b/>
          <w:sz w:val="24"/>
          <w:szCs w:val="24"/>
        </w:rPr>
        <w:t xml:space="preserve">LE </w:t>
      </w:r>
      <w:r w:rsidR="00EE54F5" w:rsidRPr="00276E9B">
        <w:rPr>
          <w:rFonts w:ascii="Maiandra GD" w:hAnsi="Maiandra GD"/>
          <w:b/>
          <w:sz w:val="24"/>
          <w:szCs w:val="24"/>
        </w:rPr>
        <w:t>LANCEMENT DU NUMERO VERT</w:t>
      </w:r>
    </w:p>
    <w:p w:rsidR="00357B1D" w:rsidRPr="00357B1D" w:rsidRDefault="00357B1D" w:rsidP="001E50D4">
      <w:pPr>
        <w:pStyle w:val="Paragraphedeliste"/>
        <w:spacing w:before="240" w:after="0" w:line="276" w:lineRule="auto"/>
        <w:jc w:val="both"/>
        <w:rPr>
          <w:rFonts w:ascii="Maiandra GD" w:hAnsi="Maiandra GD"/>
          <w:b/>
          <w:sz w:val="4"/>
          <w:szCs w:val="24"/>
        </w:rPr>
      </w:pPr>
    </w:p>
    <w:p w:rsidR="00357B1D" w:rsidRPr="00357B1D" w:rsidRDefault="00357B1D" w:rsidP="001E50D4">
      <w:pPr>
        <w:pStyle w:val="Paragraphedeliste"/>
        <w:spacing w:before="240" w:after="0" w:line="276" w:lineRule="auto"/>
        <w:jc w:val="both"/>
        <w:rPr>
          <w:rFonts w:ascii="Maiandra GD" w:hAnsi="Maiandra GD"/>
          <w:b/>
          <w:sz w:val="4"/>
          <w:szCs w:val="24"/>
        </w:rPr>
      </w:pPr>
    </w:p>
    <w:p w:rsidR="006B6C18" w:rsidRDefault="00EE54F5" w:rsidP="001E50D4">
      <w:pPr>
        <w:jc w:val="both"/>
        <w:rPr>
          <w:rFonts w:ascii="Maiandra GD" w:hAnsi="Maiandra GD"/>
          <w:sz w:val="24"/>
          <w:szCs w:val="24"/>
        </w:rPr>
      </w:pPr>
      <w:r>
        <w:rPr>
          <w:rFonts w:ascii="Maiandra GD" w:hAnsi="Maiandra GD"/>
          <w:sz w:val="24"/>
          <w:szCs w:val="24"/>
        </w:rPr>
        <w:t xml:space="preserve">La cérémonie du lancement du NV a eu lieu le vendredi 09 Octobre 2020 à </w:t>
      </w:r>
      <w:r w:rsidR="00357B1D">
        <w:rPr>
          <w:rFonts w:ascii="Maiandra GD" w:hAnsi="Maiandra GD"/>
          <w:sz w:val="24"/>
          <w:szCs w:val="24"/>
        </w:rPr>
        <w:t>Kinshasa sous le parrainage du Secrétaire G</w:t>
      </w:r>
      <w:r>
        <w:rPr>
          <w:rFonts w:ascii="Maiandra GD" w:hAnsi="Maiandra GD"/>
          <w:sz w:val="24"/>
          <w:szCs w:val="24"/>
        </w:rPr>
        <w:t xml:space="preserve">énéral </w:t>
      </w:r>
      <w:r w:rsidR="00357B1D">
        <w:rPr>
          <w:rFonts w:ascii="Maiandra GD" w:hAnsi="Maiandra GD"/>
          <w:sz w:val="24"/>
          <w:szCs w:val="24"/>
        </w:rPr>
        <w:t>à la Santé Publique et comme la Z</w:t>
      </w:r>
      <w:r>
        <w:rPr>
          <w:rFonts w:ascii="Maiandra GD" w:hAnsi="Maiandra GD"/>
          <w:sz w:val="24"/>
          <w:szCs w:val="24"/>
        </w:rPr>
        <w:t xml:space="preserve">one </w:t>
      </w:r>
      <w:r w:rsidR="0077593E">
        <w:rPr>
          <w:rFonts w:ascii="Maiandra GD" w:hAnsi="Maiandra GD"/>
          <w:sz w:val="24"/>
          <w:szCs w:val="24"/>
        </w:rPr>
        <w:t>d’intervention</w:t>
      </w:r>
      <w:r w:rsidR="00357B1D">
        <w:rPr>
          <w:rFonts w:ascii="Maiandra GD" w:hAnsi="Maiandra GD"/>
          <w:sz w:val="24"/>
          <w:szCs w:val="24"/>
        </w:rPr>
        <w:t xml:space="preserve"> est la Province du</w:t>
      </w:r>
      <w:r>
        <w:rPr>
          <w:rFonts w:ascii="Maiandra GD" w:hAnsi="Maiandra GD"/>
          <w:sz w:val="24"/>
          <w:szCs w:val="24"/>
        </w:rPr>
        <w:t xml:space="preserve"> Kwango, une réunion de sensibilisation </w:t>
      </w:r>
      <w:r w:rsidR="00357B1D">
        <w:rPr>
          <w:rFonts w:ascii="Maiandra GD" w:hAnsi="Maiandra GD"/>
          <w:sz w:val="24"/>
          <w:szCs w:val="24"/>
        </w:rPr>
        <w:t>sur l’utilisation du Numéro V</w:t>
      </w:r>
      <w:r>
        <w:rPr>
          <w:rFonts w:ascii="Maiandra GD" w:hAnsi="Maiandra GD"/>
          <w:sz w:val="24"/>
          <w:szCs w:val="24"/>
        </w:rPr>
        <w:t>ert a été organisée</w:t>
      </w:r>
      <w:r w:rsidR="0077593E">
        <w:rPr>
          <w:rFonts w:ascii="Maiandra GD" w:hAnsi="Maiandra GD"/>
          <w:sz w:val="24"/>
          <w:szCs w:val="24"/>
        </w:rPr>
        <w:t xml:space="preserve">, en collaboration avec le </w:t>
      </w:r>
      <w:r w:rsidR="00357B1D">
        <w:rPr>
          <w:rFonts w:ascii="Maiandra GD" w:hAnsi="Maiandra GD"/>
          <w:sz w:val="24"/>
          <w:szCs w:val="24"/>
        </w:rPr>
        <w:t>Chef De la Division Provinciale de la Santé</w:t>
      </w:r>
      <w:r>
        <w:rPr>
          <w:rFonts w:ascii="Maiandra GD" w:hAnsi="Maiandra GD"/>
          <w:sz w:val="24"/>
          <w:szCs w:val="24"/>
        </w:rPr>
        <w:t xml:space="preserve"> à </w:t>
      </w:r>
      <w:r w:rsidR="00357B1D">
        <w:rPr>
          <w:rFonts w:ascii="Maiandra GD" w:hAnsi="Maiandra GD"/>
          <w:sz w:val="24"/>
          <w:szCs w:val="24"/>
        </w:rPr>
        <w:t>KENGE.</w:t>
      </w:r>
    </w:p>
    <w:p w:rsidR="00160D65" w:rsidRDefault="00160D65" w:rsidP="001E50D4">
      <w:pPr>
        <w:pStyle w:val="Paragraphedeliste"/>
        <w:numPr>
          <w:ilvl w:val="0"/>
          <w:numId w:val="17"/>
        </w:numPr>
        <w:spacing w:before="240" w:after="0" w:line="276" w:lineRule="auto"/>
        <w:jc w:val="both"/>
        <w:rPr>
          <w:rFonts w:ascii="Maiandra GD" w:hAnsi="Maiandra GD"/>
          <w:b/>
          <w:sz w:val="24"/>
          <w:szCs w:val="24"/>
        </w:rPr>
      </w:pPr>
      <w:r w:rsidRPr="00357B1D">
        <w:rPr>
          <w:rFonts w:ascii="Maiandra GD" w:hAnsi="Maiandra GD"/>
          <w:b/>
          <w:sz w:val="24"/>
          <w:szCs w:val="24"/>
        </w:rPr>
        <w:t>PARTICIPATION DES ORGA</w:t>
      </w:r>
      <w:r w:rsidR="00357B1D">
        <w:rPr>
          <w:rFonts w:ascii="Maiandra GD" w:hAnsi="Maiandra GD"/>
          <w:b/>
          <w:sz w:val="24"/>
          <w:szCs w:val="24"/>
        </w:rPr>
        <w:t>NISATIONS DE LA SOCIETE CIVILE </w:t>
      </w:r>
    </w:p>
    <w:p w:rsidR="00357B1D" w:rsidRPr="00357B1D" w:rsidRDefault="00357B1D" w:rsidP="001E50D4">
      <w:pPr>
        <w:pStyle w:val="Paragraphedeliste"/>
        <w:spacing w:before="240" w:after="0" w:line="276" w:lineRule="auto"/>
        <w:jc w:val="both"/>
        <w:rPr>
          <w:rFonts w:ascii="Maiandra GD" w:hAnsi="Maiandra GD"/>
          <w:b/>
          <w:sz w:val="8"/>
          <w:szCs w:val="24"/>
        </w:rPr>
      </w:pPr>
    </w:p>
    <w:p w:rsidR="00160D65" w:rsidRPr="00F97151" w:rsidRDefault="00160D65" w:rsidP="001E50D4">
      <w:pPr>
        <w:jc w:val="both"/>
        <w:rPr>
          <w:rFonts w:ascii="Maiandra GD" w:hAnsi="Maiandra GD"/>
          <w:sz w:val="24"/>
          <w:szCs w:val="24"/>
        </w:rPr>
      </w:pPr>
      <w:r>
        <w:rPr>
          <w:rFonts w:ascii="Maiandra GD" w:hAnsi="Maiandra GD"/>
          <w:sz w:val="24"/>
          <w:szCs w:val="24"/>
        </w:rPr>
        <w:t xml:space="preserve">Pour améliorer la participation communautaire </w:t>
      </w:r>
      <w:r w:rsidR="00B65109">
        <w:rPr>
          <w:rFonts w:ascii="Maiandra GD" w:hAnsi="Maiandra GD"/>
          <w:sz w:val="24"/>
          <w:szCs w:val="24"/>
        </w:rPr>
        <w:t>et l’implication des ONG de la Société C</w:t>
      </w:r>
      <w:r>
        <w:rPr>
          <w:rFonts w:ascii="Maiandra GD" w:hAnsi="Maiandra GD"/>
          <w:sz w:val="24"/>
          <w:szCs w:val="24"/>
        </w:rPr>
        <w:t>ivile</w:t>
      </w:r>
      <w:r w:rsidR="00B65109" w:rsidRPr="00B65109">
        <w:rPr>
          <w:rFonts w:ascii="Maiandra GD" w:hAnsi="Maiandra GD"/>
          <w:sz w:val="24"/>
          <w:szCs w:val="24"/>
        </w:rPr>
        <w:t xml:space="preserve"> </w:t>
      </w:r>
      <w:r w:rsidR="00B65109">
        <w:rPr>
          <w:rFonts w:ascii="Maiandra GD" w:hAnsi="Maiandra GD"/>
          <w:sz w:val="24"/>
          <w:szCs w:val="24"/>
        </w:rPr>
        <w:t>lors de la mise en œuvre des activités d’information, de sensibilisation et de mobilisation communautaire</w:t>
      </w:r>
      <w:r>
        <w:rPr>
          <w:rFonts w:ascii="Maiandra GD" w:hAnsi="Maiandra GD"/>
          <w:sz w:val="24"/>
          <w:szCs w:val="24"/>
        </w:rPr>
        <w:t xml:space="preserve">, le RENADEF a impliqué </w:t>
      </w:r>
      <w:r w:rsidR="00B65109">
        <w:rPr>
          <w:rFonts w:ascii="Maiandra GD" w:hAnsi="Maiandra GD"/>
          <w:sz w:val="24"/>
          <w:szCs w:val="24"/>
        </w:rPr>
        <w:t xml:space="preserve"> 9 Organisations suivantes</w:t>
      </w:r>
      <w:r w:rsidRPr="00F97151">
        <w:rPr>
          <w:rFonts w:ascii="Maiandra GD" w:hAnsi="Maiandra GD"/>
          <w:sz w:val="24"/>
          <w:szCs w:val="24"/>
        </w:rPr>
        <w:t>:</w:t>
      </w:r>
    </w:p>
    <w:p w:rsidR="00160D65" w:rsidRPr="006B3440" w:rsidRDefault="00160D65" w:rsidP="001E50D4">
      <w:pPr>
        <w:spacing w:line="240" w:lineRule="auto"/>
        <w:jc w:val="both"/>
        <w:rPr>
          <w:rFonts w:ascii="Maiandra GD" w:hAnsi="Maiandra GD"/>
          <w:sz w:val="24"/>
          <w:szCs w:val="24"/>
        </w:rPr>
      </w:pPr>
      <w:r>
        <w:rPr>
          <w:rFonts w:ascii="Maiandra GD" w:hAnsi="Maiandra GD"/>
          <w:sz w:val="24"/>
          <w:szCs w:val="24"/>
        </w:rPr>
        <w:t>1) FKDI </w:t>
      </w:r>
      <w:r>
        <w:rPr>
          <w:rFonts w:ascii="Maiandra GD" w:hAnsi="Maiandra GD"/>
          <w:sz w:val="24"/>
          <w:szCs w:val="24"/>
        </w:rPr>
        <w:tab/>
      </w:r>
      <w:r w:rsidR="00B65109">
        <w:rPr>
          <w:rFonts w:ascii="Maiandra GD" w:hAnsi="Maiandra GD"/>
          <w:sz w:val="24"/>
          <w:szCs w:val="24"/>
        </w:rPr>
        <w:t xml:space="preserve">   </w:t>
      </w:r>
      <w:r>
        <w:rPr>
          <w:rFonts w:ascii="Maiandra GD" w:hAnsi="Maiandra GD"/>
          <w:sz w:val="24"/>
          <w:szCs w:val="24"/>
        </w:rPr>
        <w:t>:</w:t>
      </w:r>
      <w:r w:rsidRPr="006B3440">
        <w:rPr>
          <w:rFonts w:ascii="Maiandra GD" w:hAnsi="Maiandra GD"/>
          <w:sz w:val="24"/>
          <w:szCs w:val="24"/>
        </w:rPr>
        <w:t xml:space="preserve"> Femme </w:t>
      </w:r>
      <w:proofErr w:type="spellStart"/>
      <w:r w:rsidRPr="006B3440">
        <w:rPr>
          <w:rFonts w:ascii="Maiandra GD" w:hAnsi="Maiandra GD"/>
          <w:sz w:val="24"/>
          <w:szCs w:val="24"/>
        </w:rPr>
        <w:t>Kwangolais</w:t>
      </w:r>
      <w:r>
        <w:rPr>
          <w:rFonts w:ascii="Maiandra GD" w:hAnsi="Maiandra GD"/>
          <w:sz w:val="24"/>
          <w:szCs w:val="24"/>
        </w:rPr>
        <w:t>e</w:t>
      </w:r>
      <w:proofErr w:type="spellEnd"/>
      <w:r>
        <w:rPr>
          <w:rFonts w:ascii="Maiandra GD" w:hAnsi="Maiandra GD"/>
          <w:sz w:val="24"/>
          <w:szCs w:val="24"/>
        </w:rPr>
        <w:t xml:space="preserve"> pour le Développement Intégré;</w:t>
      </w:r>
    </w:p>
    <w:p w:rsidR="00160D65" w:rsidRPr="006B3440" w:rsidRDefault="00160D65" w:rsidP="001E50D4">
      <w:pPr>
        <w:spacing w:line="240" w:lineRule="auto"/>
        <w:jc w:val="both"/>
        <w:rPr>
          <w:rFonts w:ascii="Maiandra GD" w:hAnsi="Maiandra GD"/>
          <w:sz w:val="24"/>
          <w:szCs w:val="24"/>
        </w:rPr>
      </w:pPr>
      <w:r>
        <w:rPr>
          <w:rFonts w:ascii="Maiandra GD" w:hAnsi="Maiandra GD"/>
          <w:sz w:val="24"/>
          <w:szCs w:val="24"/>
        </w:rPr>
        <w:t>2) GM</w:t>
      </w:r>
      <w:r>
        <w:rPr>
          <w:rFonts w:ascii="Maiandra GD" w:hAnsi="Maiandra GD"/>
          <w:sz w:val="24"/>
          <w:szCs w:val="24"/>
        </w:rPr>
        <w:tab/>
      </w:r>
      <w:r>
        <w:rPr>
          <w:rFonts w:ascii="Maiandra GD" w:hAnsi="Maiandra GD"/>
          <w:sz w:val="24"/>
          <w:szCs w:val="24"/>
        </w:rPr>
        <w:tab/>
      </w:r>
      <w:r w:rsidR="00B65109">
        <w:rPr>
          <w:rFonts w:ascii="Maiandra GD" w:hAnsi="Maiandra GD"/>
          <w:sz w:val="24"/>
          <w:szCs w:val="24"/>
        </w:rPr>
        <w:t xml:space="preserve">   </w:t>
      </w:r>
      <w:r>
        <w:rPr>
          <w:rFonts w:ascii="Maiandra GD" w:hAnsi="Maiandra GD"/>
          <w:sz w:val="24"/>
          <w:szCs w:val="24"/>
        </w:rPr>
        <w:t xml:space="preserve">: Groupe Mamans </w:t>
      </w:r>
      <w:proofErr w:type="spellStart"/>
      <w:r>
        <w:rPr>
          <w:rFonts w:ascii="Maiandra GD" w:hAnsi="Maiandra GD"/>
          <w:sz w:val="24"/>
          <w:szCs w:val="24"/>
        </w:rPr>
        <w:t>Luzo</w:t>
      </w:r>
      <w:proofErr w:type="spellEnd"/>
      <w:r>
        <w:rPr>
          <w:rFonts w:ascii="Maiandra GD" w:hAnsi="Maiandra GD"/>
          <w:sz w:val="24"/>
          <w:szCs w:val="24"/>
        </w:rPr>
        <w:t>;</w:t>
      </w:r>
    </w:p>
    <w:p w:rsidR="00160D65" w:rsidRPr="006B3440" w:rsidRDefault="00160D65" w:rsidP="001E50D4">
      <w:pPr>
        <w:spacing w:line="240" w:lineRule="auto"/>
        <w:jc w:val="both"/>
        <w:rPr>
          <w:rFonts w:ascii="Maiandra GD" w:hAnsi="Maiandra GD"/>
          <w:sz w:val="24"/>
          <w:szCs w:val="24"/>
        </w:rPr>
      </w:pPr>
      <w:r>
        <w:rPr>
          <w:rFonts w:ascii="Maiandra GD" w:hAnsi="Maiandra GD"/>
          <w:sz w:val="24"/>
          <w:szCs w:val="24"/>
        </w:rPr>
        <w:t>3) ATK </w:t>
      </w:r>
      <w:r>
        <w:rPr>
          <w:rFonts w:ascii="Maiandra GD" w:hAnsi="Maiandra GD"/>
          <w:sz w:val="24"/>
          <w:szCs w:val="24"/>
        </w:rPr>
        <w:tab/>
      </w:r>
      <w:r w:rsidR="00B65109">
        <w:rPr>
          <w:rFonts w:ascii="Maiandra GD" w:hAnsi="Maiandra GD"/>
          <w:sz w:val="24"/>
          <w:szCs w:val="24"/>
        </w:rPr>
        <w:t xml:space="preserve">   </w:t>
      </w:r>
      <w:r>
        <w:rPr>
          <w:rFonts w:ascii="Maiandra GD" w:hAnsi="Maiandra GD"/>
          <w:sz w:val="24"/>
          <w:szCs w:val="24"/>
        </w:rPr>
        <w:t xml:space="preserve">: Association </w:t>
      </w:r>
      <w:proofErr w:type="spellStart"/>
      <w:r>
        <w:rPr>
          <w:rFonts w:ascii="Maiandra GD" w:hAnsi="Maiandra GD"/>
          <w:sz w:val="24"/>
          <w:szCs w:val="24"/>
        </w:rPr>
        <w:t>Tuvukana</w:t>
      </w:r>
      <w:proofErr w:type="spellEnd"/>
      <w:r>
        <w:rPr>
          <w:rFonts w:ascii="Maiandra GD" w:hAnsi="Maiandra GD"/>
          <w:sz w:val="24"/>
          <w:szCs w:val="24"/>
        </w:rPr>
        <w:t xml:space="preserve"> KWANGO</w:t>
      </w:r>
      <w:r w:rsidRPr="006B3440">
        <w:rPr>
          <w:rFonts w:ascii="Maiandra GD" w:hAnsi="Maiandra GD"/>
          <w:sz w:val="24"/>
          <w:szCs w:val="24"/>
        </w:rPr>
        <w:t>;</w:t>
      </w:r>
    </w:p>
    <w:p w:rsidR="00160D65" w:rsidRPr="006B3440" w:rsidRDefault="00160D65" w:rsidP="001E50D4">
      <w:pPr>
        <w:spacing w:line="240" w:lineRule="auto"/>
        <w:jc w:val="both"/>
        <w:rPr>
          <w:rFonts w:ascii="Maiandra GD" w:hAnsi="Maiandra GD"/>
          <w:sz w:val="24"/>
          <w:szCs w:val="24"/>
        </w:rPr>
      </w:pPr>
      <w:r>
        <w:rPr>
          <w:rFonts w:ascii="Maiandra GD" w:hAnsi="Maiandra GD"/>
          <w:sz w:val="24"/>
          <w:szCs w:val="24"/>
        </w:rPr>
        <w:t>4) FIFEF </w:t>
      </w:r>
      <w:r>
        <w:rPr>
          <w:rFonts w:ascii="Maiandra GD" w:hAnsi="Maiandra GD"/>
          <w:sz w:val="24"/>
          <w:szCs w:val="24"/>
        </w:rPr>
        <w:tab/>
      </w:r>
      <w:r w:rsidR="00B65109">
        <w:rPr>
          <w:rFonts w:ascii="Maiandra GD" w:hAnsi="Maiandra GD"/>
          <w:sz w:val="24"/>
          <w:szCs w:val="24"/>
        </w:rPr>
        <w:t xml:space="preserve">   </w:t>
      </w:r>
      <w:r>
        <w:rPr>
          <w:rFonts w:ascii="Maiandra GD" w:hAnsi="Maiandra GD"/>
          <w:sz w:val="24"/>
          <w:szCs w:val="24"/>
        </w:rPr>
        <w:t xml:space="preserve">: </w:t>
      </w:r>
      <w:r w:rsidRPr="006B3440">
        <w:rPr>
          <w:rFonts w:ascii="Maiandra GD" w:hAnsi="Maiandra GD"/>
          <w:sz w:val="24"/>
          <w:szCs w:val="24"/>
        </w:rPr>
        <w:t>Forum International des Femmes de l'Espace Fra</w:t>
      </w:r>
      <w:r>
        <w:rPr>
          <w:rFonts w:ascii="Maiandra GD" w:hAnsi="Maiandra GD"/>
          <w:sz w:val="24"/>
          <w:szCs w:val="24"/>
        </w:rPr>
        <w:t>ncophone</w:t>
      </w:r>
      <w:r w:rsidRPr="006B3440">
        <w:rPr>
          <w:rFonts w:ascii="Maiandra GD" w:hAnsi="Maiandra GD"/>
          <w:sz w:val="24"/>
          <w:szCs w:val="24"/>
        </w:rPr>
        <w:t>;</w:t>
      </w:r>
    </w:p>
    <w:p w:rsidR="00160D65" w:rsidRPr="006B3440" w:rsidRDefault="00160D65" w:rsidP="001E50D4">
      <w:pPr>
        <w:spacing w:line="240" w:lineRule="auto"/>
        <w:jc w:val="both"/>
        <w:rPr>
          <w:rFonts w:ascii="Maiandra GD" w:hAnsi="Maiandra GD"/>
          <w:sz w:val="24"/>
          <w:szCs w:val="24"/>
        </w:rPr>
      </w:pPr>
      <w:r>
        <w:rPr>
          <w:rFonts w:ascii="Maiandra GD" w:hAnsi="Maiandra GD"/>
          <w:sz w:val="24"/>
          <w:szCs w:val="24"/>
        </w:rPr>
        <w:t>5) AMT </w:t>
      </w:r>
      <w:r>
        <w:rPr>
          <w:rFonts w:ascii="Maiandra GD" w:hAnsi="Maiandra GD"/>
          <w:sz w:val="24"/>
          <w:szCs w:val="24"/>
        </w:rPr>
        <w:tab/>
      </w:r>
      <w:r w:rsidR="00B65109">
        <w:rPr>
          <w:rFonts w:ascii="Maiandra GD" w:hAnsi="Maiandra GD"/>
          <w:sz w:val="24"/>
          <w:szCs w:val="24"/>
        </w:rPr>
        <w:t xml:space="preserve">   </w:t>
      </w:r>
      <w:r>
        <w:rPr>
          <w:rFonts w:ascii="Maiandra GD" w:hAnsi="Maiandra GD"/>
          <w:sz w:val="24"/>
          <w:szCs w:val="24"/>
        </w:rPr>
        <w:t>:</w:t>
      </w:r>
      <w:r w:rsidRPr="006B3440">
        <w:rPr>
          <w:rFonts w:ascii="Maiandra GD" w:hAnsi="Maiandra GD"/>
          <w:sz w:val="24"/>
          <w:szCs w:val="24"/>
        </w:rPr>
        <w:t xml:space="preserve"> Association Mamans </w:t>
      </w:r>
      <w:proofErr w:type="spellStart"/>
      <w:r w:rsidRPr="006B3440">
        <w:rPr>
          <w:rFonts w:ascii="Maiandra GD" w:hAnsi="Maiandra GD"/>
          <w:sz w:val="24"/>
          <w:szCs w:val="24"/>
        </w:rPr>
        <w:t>Tobongisa</w:t>
      </w:r>
      <w:proofErr w:type="spellEnd"/>
      <w:r w:rsidRPr="006B3440">
        <w:rPr>
          <w:rFonts w:ascii="Maiandra GD" w:hAnsi="Maiandra GD"/>
          <w:sz w:val="24"/>
          <w:szCs w:val="24"/>
        </w:rPr>
        <w:t>;</w:t>
      </w:r>
    </w:p>
    <w:p w:rsidR="00B65109" w:rsidRDefault="00160D65" w:rsidP="001E50D4">
      <w:pPr>
        <w:spacing w:after="0" w:line="240" w:lineRule="auto"/>
        <w:ind w:left="1418" w:hanging="1418"/>
        <w:jc w:val="both"/>
        <w:rPr>
          <w:rFonts w:ascii="Maiandra GD" w:hAnsi="Maiandra GD"/>
          <w:sz w:val="24"/>
          <w:szCs w:val="24"/>
        </w:rPr>
      </w:pPr>
      <w:r>
        <w:rPr>
          <w:rFonts w:ascii="Maiandra GD" w:hAnsi="Maiandra GD"/>
          <w:sz w:val="24"/>
          <w:szCs w:val="24"/>
        </w:rPr>
        <w:t xml:space="preserve">6) ASEPEVHAK : </w:t>
      </w:r>
      <w:r w:rsidRPr="006B3440">
        <w:rPr>
          <w:rFonts w:ascii="Maiandra GD" w:hAnsi="Maiandra GD"/>
          <w:sz w:val="24"/>
          <w:szCs w:val="24"/>
        </w:rPr>
        <w:t xml:space="preserve">Association pour </w:t>
      </w:r>
      <w:r w:rsidR="00B65109">
        <w:rPr>
          <w:rFonts w:ascii="Maiandra GD" w:hAnsi="Maiandra GD"/>
          <w:sz w:val="24"/>
          <w:szCs w:val="24"/>
        </w:rPr>
        <w:t>l’</w:t>
      </w:r>
      <w:r w:rsidRPr="006B3440">
        <w:rPr>
          <w:rFonts w:ascii="Maiandra GD" w:hAnsi="Maiandra GD"/>
          <w:sz w:val="24"/>
          <w:szCs w:val="24"/>
        </w:rPr>
        <w:t>E</w:t>
      </w:r>
      <w:r w:rsidR="00B65109">
        <w:rPr>
          <w:rFonts w:ascii="Maiandra GD" w:hAnsi="Maiandra GD"/>
          <w:sz w:val="24"/>
          <w:szCs w:val="24"/>
        </w:rPr>
        <w:t>ncadrement des Personnes Vivant</w:t>
      </w:r>
      <w:r w:rsidRPr="006B3440">
        <w:rPr>
          <w:rFonts w:ascii="Maiandra GD" w:hAnsi="Maiandra GD"/>
          <w:sz w:val="24"/>
          <w:szCs w:val="24"/>
        </w:rPr>
        <w:t xml:space="preserve"> avec Handicap </w:t>
      </w:r>
    </w:p>
    <w:p w:rsidR="00160D65" w:rsidRDefault="00B65109" w:rsidP="001E50D4">
      <w:pPr>
        <w:spacing w:after="0" w:line="240" w:lineRule="auto"/>
        <w:ind w:left="1418" w:hanging="1418"/>
        <w:jc w:val="both"/>
        <w:rPr>
          <w:rFonts w:ascii="Maiandra GD" w:hAnsi="Maiandra GD"/>
          <w:sz w:val="24"/>
          <w:szCs w:val="24"/>
        </w:rPr>
      </w:pPr>
      <w:r>
        <w:rPr>
          <w:rFonts w:ascii="Maiandra GD" w:hAnsi="Maiandra GD"/>
          <w:sz w:val="24"/>
          <w:szCs w:val="24"/>
        </w:rPr>
        <w:t xml:space="preserve">                          </w:t>
      </w:r>
      <w:proofErr w:type="gramStart"/>
      <w:r w:rsidR="00160D65" w:rsidRPr="006B3440">
        <w:rPr>
          <w:rFonts w:ascii="Maiandra GD" w:hAnsi="Maiandra GD"/>
          <w:sz w:val="24"/>
          <w:szCs w:val="24"/>
        </w:rPr>
        <w:t>de</w:t>
      </w:r>
      <w:proofErr w:type="gramEnd"/>
      <w:r w:rsidR="00160D65" w:rsidRPr="006B3440">
        <w:rPr>
          <w:rFonts w:ascii="Maiandra GD" w:hAnsi="Maiandra GD"/>
          <w:sz w:val="24"/>
          <w:szCs w:val="24"/>
        </w:rPr>
        <w:t xml:space="preserve"> </w:t>
      </w:r>
      <w:proofErr w:type="spellStart"/>
      <w:r w:rsidR="00160D65" w:rsidRPr="006B3440">
        <w:rPr>
          <w:rFonts w:ascii="Maiandra GD" w:hAnsi="Maiandra GD"/>
          <w:sz w:val="24"/>
          <w:szCs w:val="24"/>
        </w:rPr>
        <w:t>Kenge</w:t>
      </w:r>
      <w:proofErr w:type="spellEnd"/>
      <w:r w:rsidR="00160D65" w:rsidRPr="006B3440">
        <w:rPr>
          <w:rFonts w:ascii="Maiandra GD" w:hAnsi="Maiandra GD"/>
          <w:sz w:val="24"/>
          <w:szCs w:val="24"/>
        </w:rPr>
        <w:t>;</w:t>
      </w:r>
    </w:p>
    <w:p w:rsidR="00B65109" w:rsidRPr="00B65109" w:rsidRDefault="00B65109" w:rsidP="001E50D4">
      <w:pPr>
        <w:spacing w:after="0" w:line="240" w:lineRule="auto"/>
        <w:ind w:left="1418" w:hanging="1418"/>
        <w:jc w:val="both"/>
        <w:rPr>
          <w:rFonts w:ascii="Maiandra GD" w:hAnsi="Maiandra GD"/>
          <w:sz w:val="14"/>
          <w:szCs w:val="24"/>
        </w:rPr>
      </w:pPr>
    </w:p>
    <w:p w:rsidR="00160D65" w:rsidRPr="006B3440" w:rsidRDefault="00160D65" w:rsidP="001E50D4">
      <w:pPr>
        <w:spacing w:line="240" w:lineRule="auto"/>
        <w:jc w:val="both"/>
        <w:rPr>
          <w:rFonts w:ascii="Maiandra GD" w:hAnsi="Maiandra GD"/>
          <w:sz w:val="24"/>
          <w:szCs w:val="24"/>
        </w:rPr>
      </w:pPr>
      <w:r w:rsidRPr="006B3440">
        <w:rPr>
          <w:rFonts w:ascii="Maiandra GD" w:hAnsi="Maiandra GD"/>
          <w:sz w:val="24"/>
          <w:szCs w:val="24"/>
        </w:rPr>
        <w:t>7)</w:t>
      </w:r>
      <w:r>
        <w:rPr>
          <w:rFonts w:ascii="Maiandra GD" w:hAnsi="Maiandra GD"/>
          <w:sz w:val="24"/>
          <w:szCs w:val="24"/>
        </w:rPr>
        <w:t xml:space="preserve"> CR </w:t>
      </w:r>
      <w:r>
        <w:rPr>
          <w:rFonts w:ascii="Maiandra GD" w:hAnsi="Maiandra GD"/>
          <w:sz w:val="24"/>
          <w:szCs w:val="24"/>
        </w:rPr>
        <w:tab/>
      </w:r>
      <w:r>
        <w:rPr>
          <w:rFonts w:ascii="Maiandra GD" w:hAnsi="Maiandra GD"/>
          <w:sz w:val="24"/>
          <w:szCs w:val="24"/>
        </w:rPr>
        <w:tab/>
      </w:r>
      <w:r w:rsidR="00B65109">
        <w:rPr>
          <w:rFonts w:ascii="Maiandra GD" w:hAnsi="Maiandra GD"/>
          <w:sz w:val="24"/>
          <w:szCs w:val="24"/>
        </w:rPr>
        <w:t xml:space="preserve">    </w:t>
      </w:r>
      <w:r>
        <w:rPr>
          <w:rFonts w:ascii="Maiandra GD" w:hAnsi="Maiandra GD"/>
          <w:sz w:val="24"/>
          <w:szCs w:val="24"/>
        </w:rPr>
        <w:t xml:space="preserve">: </w:t>
      </w:r>
      <w:r w:rsidRPr="006B3440">
        <w:rPr>
          <w:rFonts w:ascii="Maiandra GD" w:hAnsi="Maiandra GD"/>
          <w:sz w:val="24"/>
          <w:szCs w:val="24"/>
        </w:rPr>
        <w:t>Cause Rurale,</w:t>
      </w:r>
    </w:p>
    <w:p w:rsidR="00160D65" w:rsidRPr="006B3440" w:rsidRDefault="00160D65" w:rsidP="001E50D4">
      <w:pPr>
        <w:spacing w:line="240" w:lineRule="auto"/>
        <w:jc w:val="both"/>
        <w:rPr>
          <w:rFonts w:ascii="Maiandra GD" w:hAnsi="Maiandra GD"/>
          <w:sz w:val="24"/>
          <w:szCs w:val="24"/>
        </w:rPr>
      </w:pPr>
      <w:r>
        <w:rPr>
          <w:rFonts w:ascii="Maiandra GD" w:hAnsi="Maiandra GD"/>
          <w:sz w:val="24"/>
          <w:szCs w:val="24"/>
        </w:rPr>
        <w:t>8) NDJF </w:t>
      </w:r>
      <w:r>
        <w:rPr>
          <w:rFonts w:ascii="Maiandra GD" w:hAnsi="Maiandra GD"/>
          <w:sz w:val="24"/>
          <w:szCs w:val="24"/>
        </w:rPr>
        <w:tab/>
      </w:r>
      <w:r w:rsidR="00B65109">
        <w:rPr>
          <w:rFonts w:ascii="Maiandra GD" w:hAnsi="Maiandra GD"/>
          <w:sz w:val="24"/>
          <w:szCs w:val="24"/>
        </w:rPr>
        <w:t xml:space="preserve">    </w:t>
      </w:r>
      <w:r>
        <w:rPr>
          <w:rFonts w:ascii="Maiandra GD" w:hAnsi="Maiandra GD"/>
          <w:sz w:val="24"/>
          <w:szCs w:val="24"/>
        </w:rPr>
        <w:t>:</w:t>
      </w:r>
      <w:r w:rsidRPr="006B3440">
        <w:rPr>
          <w:rFonts w:ascii="Maiandra GD" w:hAnsi="Maiandra GD"/>
          <w:sz w:val="24"/>
          <w:szCs w:val="24"/>
        </w:rPr>
        <w:t xml:space="preserve"> Nouvelle Dy</w:t>
      </w:r>
      <w:r>
        <w:rPr>
          <w:rFonts w:ascii="Maiandra GD" w:hAnsi="Maiandra GD"/>
          <w:sz w:val="24"/>
          <w:szCs w:val="24"/>
        </w:rPr>
        <w:t>namique de la Jeunesse Féminine</w:t>
      </w:r>
      <w:r w:rsidRPr="006B3440">
        <w:rPr>
          <w:rFonts w:ascii="Maiandra GD" w:hAnsi="Maiandra GD"/>
          <w:sz w:val="24"/>
          <w:szCs w:val="24"/>
        </w:rPr>
        <w:t>;</w:t>
      </w:r>
    </w:p>
    <w:p w:rsidR="00AC713B" w:rsidRDefault="00160D65" w:rsidP="001E50D4">
      <w:pPr>
        <w:spacing w:line="240" w:lineRule="auto"/>
        <w:jc w:val="both"/>
        <w:rPr>
          <w:rFonts w:ascii="Maiandra GD" w:hAnsi="Maiandra GD"/>
          <w:sz w:val="24"/>
          <w:szCs w:val="24"/>
        </w:rPr>
      </w:pPr>
      <w:r>
        <w:rPr>
          <w:rFonts w:ascii="Maiandra GD" w:hAnsi="Maiandra GD"/>
          <w:sz w:val="24"/>
          <w:szCs w:val="24"/>
        </w:rPr>
        <w:t>9) ADIK </w:t>
      </w:r>
      <w:r>
        <w:rPr>
          <w:rFonts w:ascii="Maiandra GD" w:hAnsi="Maiandra GD"/>
          <w:sz w:val="24"/>
          <w:szCs w:val="24"/>
        </w:rPr>
        <w:tab/>
      </w:r>
      <w:r w:rsidR="00B65109">
        <w:rPr>
          <w:rFonts w:ascii="Maiandra GD" w:hAnsi="Maiandra GD"/>
          <w:sz w:val="24"/>
          <w:szCs w:val="24"/>
        </w:rPr>
        <w:t xml:space="preserve">    </w:t>
      </w:r>
      <w:r>
        <w:rPr>
          <w:rFonts w:ascii="Maiandra GD" w:hAnsi="Maiandra GD"/>
          <w:sz w:val="24"/>
          <w:szCs w:val="24"/>
        </w:rPr>
        <w:t>:</w:t>
      </w:r>
      <w:r w:rsidRPr="006B3440">
        <w:rPr>
          <w:rFonts w:ascii="Maiandra GD" w:hAnsi="Maiandra GD"/>
          <w:sz w:val="24"/>
          <w:szCs w:val="24"/>
        </w:rPr>
        <w:t xml:space="preserve"> Association pour le D</w:t>
      </w:r>
      <w:r>
        <w:rPr>
          <w:rFonts w:ascii="Maiandra GD" w:hAnsi="Maiandra GD"/>
          <w:sz w:val="24"/>
          <w:szCs w:val="24"/>
        </w:rPr>
        <w:t>éveloppement Intégral du KWANGO</w:t>
      </w:r>
      <w:r w:rsidR="00B65109">
        <w:rPr>
          <w:rFonts w:ascii="Maiandra GD" w:hAnsi="Maiandra GD"/>
          <w:sz w:val="24"/>
          <w:szCs w:val="24"/>
        </w:rPr>
        <w:t>.</w:t>
      </w:r>
    </w:p>
    <w:p w:rsidR="00160D65" w:rsidRDefault="00AB7E20" w:rsidP="001E50D4">
      <w:pPr>
        <w:pStyle w:val="Paragraphedeliste"/>
        <w:numPr>
          <w:ilvl w:val="0"/>
          <w:numId w:val="17"/>
        </w:numPr>
        <w:spacing w:after="0" w:line="240" w:lineRule="auto"/>
        <w:jc w:val="both"/>
        <w:rPr>
          <w:rFonts w:ascii="Maiandra GD" w:hAnsi="Maiandra GD"/>
          <w:b/>
          <w:sz w:val="24"/>
          <w:szCs w:val="24"/>
        </w:rPr>
      </w:pPr>
      <w:r>
        <w:rPr>
          <w:rFonts w:ascii="Maiandra GD" w:hAnsi="Maiandra GD"/>
          <w:b/>
          <w:sz w:val="24"/>
          <w:szCs w:val="24"/>
        </w:rPr>
        <w:t xml:space="preserve">LA </w:t>
      </w:r>
      <w:r w:rsidR="00160D65" w:rsidRPr="003D1C25">
        <w:rPr>
          <w:rFonts w:ascii="Maiandra GD" w:hAnsi="Maiandra GD"/>
          <w:b/>
          <w:sz w:val="24"/>
          <w:szCs w:val="24"/>
        </w:rPr>
        <w:t>FORMATION SUR LE TRANSFERT DES CONNAISSANCES :</w:t>
      </w:r>
    </w:p>
    <w:p w:rsidR="005429C2" w:rsidRPr="005429C2" w:rsidRDefault="005429C2" w:rsidP="001E50D4">
      <w:pPr>
        <w:pStyle w:val="Paragraphedeliste"/>
        <w:spacing w:after="0" w:line="240" w:lineRule="auto"/>
        <w:jc w:val="both"/>
        <w:rPr>
          <w:rFonts w:ascii="Maiandra GD" w:hAnsi="Maiandra GD"/>
          <w:b/>
          <w:sz w:val="12"/>
          <w:szCs w:val="24"/>
        </w:rPr>
      </w:pPr>
    </w:p>
    <w:p w:rsidR="00160D65" w:rsidRPr="003D1C25" w:rsidRDefault="00A53A94" w:rsidP="001E50D4">
      <w:pPr>
        <w:jc w:val="both"/>
        <w:rPr>
          <w:rFonts w:ascii="Maiandra GD" w:hAnsi="Maiandra GD"/>
          <w:sz w:val="24"/>
          <w:szCs w:val="24"/>
        </w:rPr>
      </w:pPr>
      <w:r>
        <w:rPr>
          <w:rFonts w:ascii="Maiandra GD" w:hAnsi="Maiandra GD"/>
          <w:sz w:val="24"/>
          <w:szCs w:val="24"/>
        </w:rPr>
        <w:t>La formation a démarré le 6 Aoû</w:t>
      </w:r>
      <w:r w:rsidR="00160D65" w:rsidRPr="003D1C25">
        <w:rPr>
          <w:rFonts w:ascii="Maiandra GD" w:hAnsi="Maiandra GD"/>
          <w:sz w:val="24"/>
          <w:szCs w:val="24"/>
        </w:rPr>
        <w:t xml:space="preserve">t 2020 après quelques réunions préparatoires et de briefing avec les participants de Kinshasa et de </w:t>
      </w:r>
      <w:r w:rsidR="005429C2">
        <w:rPr>
          <w:rFonts w:ascii="Maiandra GD" w:hAnsi="Maiandra GD"/>
          <w:sz w:val="24"/>
          <w:szCs w:val="24"/>
        </w:rPr>
        <w:t>Kwango sous la facilitation du P</w:t>
      </w:r>
      <w:r w:rsidR="00160D65" w:rsidRPr="003D1C25">
        <w:rPr>
          <w:rFonts w:ascii="Maiandra GD" w:hAnsi="Maiandra GD"/>
          <w:sz w:val="24"/>
          <w:szCs w:val="24"/>
        </w:rPr>
        <w:t>rofesseur Christian</w:t>
      </w:r>
      <w:r w:rsidR="00AB7E20">
        <w:rPr>
          <w:rFonts w:ascii="Maiandra GD" w:hAnsi="Maiandra GD"/>
          <w:sz w:val="24"/>
          <w:szCs w:val="24"/>
        </w:rPr>
        <w:t xml:space="preserve"> DAGENAIS</w:t>
      </w:r>
      <w:r w:rsidR="00160D65" w:rsidRPr="003D1C25">
        <w:rPr>
          <w:rFonts w:ascii="Maiandra GD" w:hAnsi="Maiandra GD"/>
          <w:sz w:val="24"/>
          <w:szCs w:val="24"/>
        </w:rPr>
        <w:t>.</w:t>
      </w:r>
    </w:p>
    <w:p w:rsidR="00160D65" w:rsidRPr="003D1C25" w:rsidRDefault="00160D65" w:rsidP="001E50D4">
      <w:pPr>
        <w:jc w:val="both"/>
        <w:rPr>
          <w:rFonts w:ascii="Maiandra GD" w:hAnsi="Maiandra GD"/>
          <w:sz w:val="24"/>
          <w:szCs w:val="24"/>
        </w:rPr>
      </w:pPr>
      <w:r w:rsidRPr="003D1C25">
        <w:rPr>
          <w:rFonts w:ascii="Maiandra GD" w:hAnsi="Maiandra GD"/>
          <w:sz w:val="24"/>
          <w:szCs w:val="24"/>
        </w:rPr>
        <w:t>Nombre des</w:t>
      </w:r>
      <w:r w:rsidR="005429C2">
        <w:rPr>
          <w:rFonts w:ascii="Maiandra GD" w:hAnsi="Maiandra GD"/>
          <w:sz w:val="24"/>
          <w:szCs w:val="24"/>
        </w:rPr>
        <w:t xml:space="preserve"> participants au démarrage : 49 dont </w:t>
      </w:r>
      <w:r w:rsidRPr="003D1C25">
        <w:rPr>
          <w:rFonts w:ascii="Maiandra GD" w:hAnsi="Maiandra GD"/>
          <w:sz w:val="24"/>
          <w:szCs w:val="24"/>
        </w:rPr>
        <w:t>37</w:t>
      </w:r>
      <w:r w:rsidR="005429C2">
        <w:rPr>
          <w:rFonts w:ascii="Maiandra GD" w:hAnsi="Maiandra GD"/>
          <w:sz w:val="24"/>
          <w:szCs w:val="24"/>
        </w:rPr>
        <w:t xml:space="preserve"> </w:t>
      </w:r>
      <w:r w:rsidRPr="003D1C25">
        <w:rPr>
          <w:rFonts w:ascii="Maiandra GD" w:hAnsi="Maiandra GD"/>
          <w:sz w:val="24"/>
          <w:szCs w:val="24"/>
        </w:rPr>
        <w:t>H</w:t>
      </w:r>
      <w:r w:rsidR="005429C2">
        <w:rPr>
          <w:rFonts w:ascii="Maiandra GD" w:hAnsi="Maiandra GD"/>
          <w:sz w:val="24"/>
          <w:szCs w:val="24"/>
        </w:rPr>
        <w:t xml:space="preserve">ommes et 12 Femmes, </w:t>
      </w:r>
      <w:r w:rsidRPr="003D1C25">
        <w:rPr>
          <w:rFonts w:ascii="Maiandra GD" w:hAnsi="Maiandra GD"/>
          <w:sz w:val="24"/>
          <w:szCs w:val="24"/>
        </w:rPr>
        <w:t xml:space="preserve"> </w:t>
      </w:r>
      <w:r w:rsidR="005429C2">
        <w:rPr>
          <w:rFonts w:ascii="Maiandra GD" w:hAnsi="Maiandra GD"/>
          <w:sz w:val="24"/>
          <w:szCs w:val="24"/>
        </w:rPr>
        <w:t>entre autres ceux</w:t>
      </w:r>
      <w:r w:rsidRPr="003D1C25">
        <w:rPr>
          <w:rFonts w:ascii="Maiandra GD" w:hAnsi="Maiandra GD"/>
          <w:sz w:val="24"/>
          <w:szCs w:val="24"/>
        </w:rPr>
        <w:t xml:space="preserve"> :</w:t>
      </w:r>
    </w:p>
    <w:p w:rsidR="00160D65" w:rsidRPr="003D1C25" w:rsidRDefault="005429C2" w:rsidP="001E50D4">
      <w:pPr>
        <w:pStyle w:val="Paragraphedeliste"/>
        <w:numPr>
          <w:ilvl w:val="0"/>
          <w:numId w:val="19"/>
        </w:numPr>
        <w:jc w:val="both"/>
        <w:rPr>
          <w:rFonts w:ascii="Maiandra GD" w:hAnsi="Maiandra GD"/>
          <w:sz w:val="24"/>
          <w:szCs w:val="24"/>
        </w:rPr>
      </w:pPr>
      <w:r>
        <w:rPr>
          <w:rFonts w:ascii="Maiandra GD" w:hAnsi="Maiandra GD"/>
          <w:sz w:val="24"/>
          <w:szCs w:val="24"/>
        </w:rPr>
        <w:t>Du Secrétariat G</w:t>
      </w:r>
      <w:r w:rsidR="00160D65" w:rsidRPr="003D1C25">
        <w:rPr>
          <w:rFonts w:ascii="Maiandra GD" w:hAnsi="Maiandra GD"/>
          <w:sz w:val="24"/>
          <w:szCs w:val="24"/>
        </w:rPr>
        <w:t xml:space="preserve">énéral </w:t>
      </w:r>
      <w:r>
        <w:rPr>
          <w:rFonts w:ascii="Maiandra GD" w:hAnsi="Maiandra GD"/>
          <w:sz w:val="24"/>
          <w:szCs w:val="24"/>
        </w:rPr>
        <w:t>à la Santé Publique</w:t>
      </w:r>
      <w:r w:rsidR="00160D65" w:rsidRPr="003D1C25">
        <w:rPr>
          <w:rFonts w:ascii="Maiandra GD" w:hAnsi="Maiandra GD"/>
          <w:sz w:val="24"/>
          <w:szCs w:val="24"/>
        </w:rPr>
        <w:t>,</w:t>
      </w:r>
    </w:p>
    <w:p w:rsidR="00160D65" w:rsidRPr="003D1C25" w:rsidRDefault="005429C2" w:rsidP="001E50D4">
      <w:pPr>
        <w:pStyle w:val="Paragraphedeliste"/>
        <w:numPr>
          <w:ilvl w:val="0"/>
          <w:numId w:val="19"/>
        </w:numPr>
        <w:jc w:val="both"/>
        <w:rPr>
          <w:rFonts w:ascii="Maiandra GD" w:hAnsi="Maiandra GD"/>
          <w:sz w:val="24"/>
          <w:szCs w:val="24"/>
        </w:rPr>
      </w:pPr>
      <w:r>
        <w:rPr>
          <w:rFonts w:ascii="Maiandra GD" w:hAnsi="Maiandra GD"/>
          <w:sz w:val="24"/>
          <w:szCs w:val="24"/>
        </w:rPr>
        <w:t>De P</w:t>
      </w:r>
      <w:r w:rsidR="00160D65" w:rsidRPr="003D1C25">
        <w:rPr>
          <w:rFonts w:ascii="Maiandra GD" w:hAnsi="Maiandra GD"/>
          <w:sz w:val="24"/>
          <w:szCs w:val="24"/>
        </w:rPr>
        <w:t>ro</w:t>
      </w:r>
      <w:r>
        <w:rPr>
          <w:rFonts w:ascii="Maiandra GD" w:hAnsi="Maiandra GD"/>
          <w:sz w:val="24"/>
          <w:szCs w:val="24"/>
        </w:rPr>
        <w:t>grammes du Ministère de la Santé P</w:t>
      </w:r>
      <w:r w:rsidR="00160D65" w:rsidRPr="003D1C25">
        <w:rPr>
          <w:rFonts w:ascii="Maiandra GD" w:hAnsi="Maiandra GD"/>
          <w:sz w:val="24"/>
          <w:szCs w:val="24"/>
        </w:rPr>
        <w:t>ublique,</w:t>
      </w:r>
    </w:p>
    <w:p w:rsidR="00160D65" w:rsidRPr="003D1C25" w:rsidRDefault="005429C2" w:rsidP="001E50D4">
      <w:pPr>
        <w:pStyle w:val="Paragraphedeliste"/>
        <w:numPr>
          <w:ilvl w:val="0"/>
          <w:numId w:val="19"/>
        </w:numPr>
        <w:jc w:val="both"/>
        <w:rPr>
          <w:rFonts w:ascii="Maiandra GD" w:hAnsi="Maiandra GD"/>
          <w:sz w:val="24"/>
          <w:szCs w:val="24"/>
        </w:rPr>
      </w:pPr>
      <w:r>
        <w:rPr>
          <w:rFonts w:ascii="Maiandra GD" w:hAnsi="Maiandra GD"/>
          <w:sz w:val="24"/>
          <w:szCs w:val="24"/>
        </w:rPr>
        <w:t>Du Ministère Provincial en charge de la Santé du</w:t>
      </w:r>
      <w:r w:rsidR="00160D65" w:rsidRPr="003D1C25">
        <w:rPr>
          <w:rFonts w:ascii="Maiandra GD" w:hAnsi="Maiandra GD"/>
          <w:sz w:val="24"/>
          <w:szCs w:val="24"/>
        </w:rPr>
        <w:t xml:space="preserve"> Kwango,</w:t>
      </w:r>
    </w:p>
    <w:p w:rsidR="00160D65" w:rsidRPr="003D1C25" w:rsidRDefault="005429C2" w:rsidP="001E50D4">
      <w:pPr>
        <w:pStyle w:val="Paragraphedeliste"/>
        <w:numPr>
          <w:ilvl w:val="0"/>
          <w:numId w:val="19"/>
        </w:numPr>
        <w:jc w:val="both"/>
        <w:rPr>
          <w:rFonts w:ascii="Maiandra GD" w:hAnsi="Maiandra GD"/>
          <w:sz w:val="24"/>
          <w:szCs w:val="24"/>
        </w:rPr>
      </w:pPr>
      <w:r>
        <w:rPr>
          <w:rFonts w:ascii="Maiandra GD" w:hAnsi="Maiandra GD"/>
          <w:sz w:val="24"/>
          <w:szCs w:val="24"/>
        </w:rPr>
        <w:t>De la Division Provinciale de la Santé du</w:t>
      </w:r>
      <w:r w:rsidR="00160D65" w:rsidRPr="003D1C25">
        <w:rPr>
          <w:rFonts w:ascii="Maiandra GD" w:hAnsi="Maiandra GD"/>
          <w:sz w:val="24"/>
          <w:szCs w:val="24"/>
        </w:rPr>
        <w:t xml:space="preserve"> Kwango,</w:t>
      </w:r>
    </w:p>
    <w:p w:rsidR="00160D65" w:rsidRPr="003D1C25" w:rsidRDefault="005429C2" w:rsidP="001E50D4">
      <w:pPr>
        <w:pStyle w:val="Paragraphedeliste"/>
        <w:numPr>
          <w:ilvl w:val="0"/>
          <w:numId w:val="19"/>
        </w:numPr>
        <w:jc w:val="both"/>
        <w:rPr>
          <w:rFonts w:ascii="Maiandra GD" w:hAnsi="Maiandra GD"/>
          <w:sz w:val="24"/>
          <w:szCs w:val="24"/>
        </w:rPr>
      </w:pPr>
      <w:r>
        <w:rPr>
          <w:rFonts w:ascii="Maiandra GD" w:hAnsi="Maiandra GD"/>
          <w:sz w:val="24"/>
          <w:szCs w:val="24"/>
        </w:rPr>
        <w:t>Du</w:t>
      </w:r>
      <w:r w:rsidR="00160D65" w:rsidRPr="003D1C25">
        <w:rPr>
          <w:rFonts w:ascii="Maiandra GD" w:hAnsi="Maiandra GD"/>
          <w:sz w:val="24"/>
          <w:szCs w:val="24"/>
        </w:rPr>
        <w:t xml:space="preserve"> RENADEF</w:t>
      </w:r>
      <w:r>
        <w:rPr>
          <w:rFonts w:ascii="Maiandra GD" w:hAnsi="Maiandra GD"/>
          <w:sz w:val="24"/>
          <w:szCs w:val="24"/>
        </w:rPr>
        <w:t xml:space="preserve"> </w:t>
      </w:r>
      <w:r w:rsidR="00160D65" w:rsidRPr="003D1C25">
        <w:rPr>
          <w:rFonts w:ascii="Maiandra GD" w:hAnsi="Maiandra GD"/>
          <w:sz w:val="24"/>
          <w:szCs w:val="24"/>
        </w:rPr>
        <w:t>(Kinshasa et Kwango),</w:t>
      </w:r>
    </w:p>
    <w:p w:rsidR="00160D65" w:rsidRPr="003D1C25" w:rsidRDefault="005429C2" w:rsidP="001E50D4">
      <w:pPr>
        <w:pStyle w:val="Paragraphedeliste"/>
        <w:numPr>
          <w:ilvl w:val="0"/>
          <w:numId w:val="19"/>
        </w:numPr>
        <w:jc w:val="both"/>
        <w:rPr>
          <w:rFonts w:ascii="Maiandra GD" w:hAnsi="Maiandra GD"/>
          <w:sz w:val="24"/>
          <w:szCs w:val="24"/>
        </w:rPr>
      </w:pPr>
      <w:r>
        <w:rPr>
          <w:rFonts w:ascii="Maiandra GD" w:hAnsi="Maiandra GD"/>
          <w:sz w:val="24"/>
          <w:szCs w:val="24"/>
        </w:rPr>
        <w:t>De</w:t>
      </w:r>
      <w:r w:rsidR="00160D65" w:rsidRPr="003D1C25">
        <w:rPr>
          <w:rFonts w:ascii="Maiandra GD" w:hAnsi="Maiandra GD"/>
          <w:sz w:val="24"/>
          <w:szCs w:val="24"/>
        </w:rPr>
        <w:t xml:space="preserve"> que</w:t>
      </w:r>
      <w:r>
        <w:rPr>
          <w:rFonts w:ascii="Maiandra GD" w:hAnsi="Maiandra GD"/>
          <w:sz w:val="24"/>
          <w:szCs w:val="24"/>
        </w:rPr>
        <w:t>lques Organisations de la Société C</w:t>
      </w:r>
      <w:r w:rsidR="00160D65" w:rsidRPr="003D1C25">
        <w:rPr>
          <w:rFonts w:ascii="Maiandra GD" w:hAnsi="Maiandra GD"/>
          <w:sz w:val="24"/>
          <w:szCs w:val="24"/>
        </w:rPr>
        <w:t>ivile.</w:t>
      </w:r>
    </w:p>
    <w:p w:rsidR="000801BA" w:rsidRDefault="00160D65" w:rsidP="001E50D4">
      <w:pPr>
        <w:jc w:val="both"/>
        <w:rPr>
          <w:rFonts w:ascii="Maiandra GD" w:hAnsi="Maiandra GD"/>
          <w:sz w:val="24"/>
          <w:szCs w:val="24"/>
        </w:rPr>
      </w:pPr>
      <w:r w:rsidRPr="003D1C25">
        <w:rPr>
          <w:rFonts w:ascii="Maiandra GD" w:hAnsi="Maiandra GD"/>
          <w:sz w:val="24"/>
          <w:szCs w:val="24"/>
        </w:rPr>
        <w:t xml:space="preserve">15 Participants </w:t>
      </w:r>
      <w:r w:rsidR="00BD0EED">
        <w:rPr>
          <w:rFonts w:ascii="Maiandra GD" w:hAnsi="Maiandra GD"/>
          <w:sz w:val="24"/>
          <w:szCs w:val="24"/>
        </w:rPr>
        <w:t>ont</w:t>
      </w:r>
      <w:r w:rsidRPr="003D1C25">
        <w:rPr>
          <w:rFonts w:ascii="Maiandra GD" w:hAnsi="Maiandra GD"/>
          <w:sz w:val="24"/>
          <w:szCs w:val="24"/>
        </w:rPr>
        <w:t xml:space="preserve"> reçu les attestations de participation </w:t>
      </w:r>
      <w:r w:rsidR="00BD0EED">
        <w:rPr>
          <w:rFonts w:ascii="Maiandra GD" w:hAnsi="Maiandra GD"/>
          <w:sz w:val="24"/>
          <w:szCs w:val="24"/>
        </w:rPr>
        <w:t>aux MOOC 1 et 2 sur l’élaboration de la Note de Politique.</w:t>
      </w:r>
    </w:p>
    <w:p w:rsidR="001A146D" w:rsidRDefault="001A146D" w:rsidP="001E50D4">
      <w:pPr>
        <w:jc w:val="both"/>
        <w:rPr>
          <w:rFonts w:ascii="Maiandra GD" w:hAnsi="Maiandra GD"/>
          <w:sz w:val="24"/>
          <w:szCs w:val="24"/>
        </w:rPr>
      </w:pPr>
      <w:r w:rsidRPr="000C56BC">
        <w:rPr>
          <w:rFonts w:ascii="Maiandra GD" w:hAnsi="Maiandra GD"/>
          <w:noProof/>
          <w:sz w:val="24"/>
          <w:szCs w:val="24"/>
          <w:lang w:eastAsia="fr-FR"/>
        </w:rPr>
        <w:drawing>
          <wp:anchor distT="0" distB="0" distL="114300" distR="114300" simplePos="0" relativeHeight="251668480" behindDoc="1" locked="0" layoutInCell="1" allowOverlap="1" wp14:anchorId="31F6ACEE" wp14:editId="5F54F343">
            <wp:simplePos x="0" y="0"/>
            <wp:positionH relativeFrom="margin">
              <wp:posOffset>-1270</wp:posOffset>
            </wp:positionH>
            <wp:positionV relativeFrom="paragraph">
              <wp:posOffset>2540</wp:posOffset>
            </wp:positionV>
            <wp:extent cx="5760720" cy="4602480"/>
            <wp:effectExtent l="0" t="0" r="0" b="7620"/>
            <wp:wrapNone/>
            <wp:docPr id="39" name="Image 39" descr="C:\Users\user\OneDrive\Bureau\Proj Can\Mois d'octobre 2020\IMG-20200911-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Bureau\Proj Can\Mois d'octobre 2020\IMG-20200911-WA006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4602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0467" w:rsidRDefault="00370467" w:rsidP="001E50D4">
      <w:pPr>
        <w:jc w:val="both"/>
        <w:rPr>
          <w:rFonts w:ascii="Maiandra GD" w:hAnsi="Maiandra GD"/>
          <w:sz w:val="24"/>
          <w:szCs w:val="24"/>
        </w:rPr>
      </w:pPr>
    </w:p>
    <w:p w:rsidR="001A146D" w:rsidRDefault="001A146D" w:rsidP="001E50D4">
      <w:pPr>
        <w:jc w:val="both"/>
        <w:rPr>
          <w:rFonts w:ascii="Maiandra GD" w:hAnsi="Maiandra GD"/>
          <w:sz w:val="24"/>
          <w:szCs w:val="24"/>
        </w:rPr>
      </w:pPr>
    </w:p>
    <w:p w:rsidR="001A146D" w:rsidRDefault="001A146D" w:rsidP="001E50D4">
      <w:pPr>
        <w:jc w:val="both"/>
        <w:rPr>
          <w:rFonts w:ascii="Maiandra GD" w:hAnsi="Maiandra GD"/>
          <w:sz w:val="24"/>
          <w:szCs w:val="24"/>
        </w:rPr>
      </w:pPr>
    </w:p>
    <w:p w:rsidR="001A146D" w:rsidRDefault="001A146D" w:rsidP="001E50D4">
      <w:pPr>
        <w:jc w:val="both"/>
        <w:rPr>
          <w:rFonts w:ascii="Maiandra GD" w:hAnsi="Maiandra GD"/>
          <w:sz w:val="24"/>
          <w:szCs w:val="24"/>
        </w:rPr>
      </w:pPr>
    </w:p>
    <w:p w:rsidR="001A146D" w:rsidRDefault="001A146D" w:rsidP="001E50D4">
      <w:pPr>
        <w:jc w:val="both"/>
        <w:rPr>
          <w:rFonts w:ascii="Maiandra GD" w:hAnsi="Maiandra GD"/>
          <w:sz w:val="24"/>
          <w:szCs w:val="24"/>
        </w:rPr>
      </w:pPr>
    </w:p>
    <w:p w:rsidR="001A146D" w:rsidRDefault="001A146D" w:rsidP="001E50D4">
      <w:pPr>
        <w:jc w:val="both"/>
        <w:rPr>
          <w:rFonts w:ascii="Maiandra GD" w:hAnsi="Maiandra GD"/>
          <w:sz w:val="24"/>
          <w:szCs w:val="24"/>
        </w:rPr>
      </w:pPr>
    </w:p>
    <w:p w:rsidR="001A146D" w:rsidRDefault="001A146D" w:rsidP="001E50D4">
      <w:pPr>
        <w:jc w:val="both"/>
        <w:rPr>
          <w:rFonts w:ascii="Maiandra GD" w:hAnsi="Maiandra GD"/>
          <w:sz w:val="24"/>
          <w:szCs w:val="24"/>
        </w:rPr>
      </w:pPr>
    </w:p>
    <w:p w:rsidR="001A146D" w:rsidRDefault="001A146D" w:rsidP="001E50D4">
      <w:pPr>
        <w:jc w:val="both"/>
        <w:rPr>
          <w:rFonts w:ascii="Maiandra GD" w:hAnsi="Maiandra GD"/>
          <w:sz w:val="24"/>
          <w:szCs w:val="24"/>
        </w:rPr>
      </w:pPr>
    </w:p>
    <w:p w:rsidR="001A146D" w:rsidRDefault="001A146D" w:rsidP="001E50D4">
      <w:pPr>
        <w:jc w:val="both"/>
        <w:rPr>
          <w:rFonts w:ascii="Maiandra GD" w:hAnsi="Maiandra GD"/>
          <w:sz w:val="24"/>
          <w:szCs w:val="24"/>
        </w:rPr>
      </w:pPr>
    </w:p>
    <w:p w:rsidR="001A146D" w:rsidRDefault="001A146D" w:rsidP="001E50D4">
      <w:pPr>
        <w:jc w:val="both"/>
        <w:rPr>
          <w:rFonts w:ascii="Maiandra GD" w:hAnsi="Maiandra GD"/>
          <w:sz w:val="24"/>
          <w:szCs w:val="24"/>
        </w:rPr>
      </w:pPr>
    </w:p>
    <w:p w:rsidR="00BA1907" w:rsidRDefault="000D6E8D" w:rsidP="001E50D4">
      <w:pPr>
        <w:jc w:val="both"/>
        <w:rPr>
          <w:rFonts w:ascii="Calibri" w:eastAsia="Calibri" w:hAnsi="Calibri" w:cs="Times New Roman"/>
          <w:b/>
          <w:i/>
          <w:iCs/>
          <w:color w:val="44546A" w:themeColor="text2"/>
          <w:sz w:val="24"/>
          <w:szCs w:val="24"/>
          <w:lang w:val="fr-CA"/>
        </w:rPr>
      </w:pPr>
      <w:r>
        <w:rPr>
          <w:rFonts w:ascii="Calibri" w:eastAsia="Calibri" w:hAnsi="Calibri" w:cs="Times New Roman"/>
          <w:b/>
          <w:i/>
          <w:iCs/>
          <w:color w:val="44546A" w:themeColor="text2"/>
          <w:sz w:val="24"/>
          <w:szCs w:val="24"/>
          <w:lang w:val="fr-CA"/>
        </w:rPr>
        <w:t xml:space="preserve">  </w:t>
      </w:r>
      <w:r w:rsidR="00C92209">
        <w:rPr>
          <w:rFonts w:ascii="Calibri" w:eastAsia="Calibri" w:hAnsi="Calibri" w:cs="Times New Roman"/>
          <w:b/>
          <w:i/>
          <w:iCs/>
          <w:color w:val="44546A" w:themeColor="text2"/>
          <w:sz w:val="24"/>
          <w:szCs w:val="24"/>
          <w:lang w:val="fr-CA"/>
        </w:rPr>
        <w:t xml:space="preserve"> </w:t>
      </w:r>
    </w:p>
    <w:p w:rsidR="000847EE" w:rsidRDefault="000847EE" w:rsidP="001E50D4">
      <w:pPr>
        <w:jc w:val="both"/>
        <w:rPr>
          <w:rFonts w:ascii="Maiandra GD" w:hAnsi="Maiandra GD"/>
          <w:sz w:val="24"/>
          <w:szCs w:val="24"/>
        </w:rPr>
      </w:pPr>
    </w:p>
    <w:p w:rsidR="000847EE" w:rsidRDefault="000847EE" w:rsidP="001E50D4">
      <w:pPr>
        <w:jc w:val="both"/>
        <w:rPr>
          <w:rFonts w:ascii="Maiandra GD" w:hAnsi="Maiandra GD"/>
          <w:sz w:val="24"/>
          <w:szCs w:val="24"/>
        </w:rPr>
      </w:pPr>
    </w:p>
    <w:p w:rsidR="000847EE" w:rsidRDefault="000847EE" w:rsidP="001E50D4">
      <w:pPr>
        <w:jc w:val="both"/>
        <w:rPr>
          <w:rFonts w:ascii="Maiandra GD" w:hAnsi="Maiandra GD"/>
          <w:sz w:val="24"/>
          <w:szCs w:val="24"/>
        </w:rPr>
      </w:pPr>
    </w:p>
    <w:p w:rsidR="00BA1907" w:rsidRDefault="00BA1907" w:rsidP="001E50D4">
      <w:pPr>
        <w:jc w:val="both"/>
        <w:rPr>
          <w:rFonts w:ascii="Maiandra GD" w:hAnsi="Maiandra GD"/>
          <w:sz w:val="24"/>
          <w:szCs w:val="24"/>
        </w:rPr>
      </w:pPr>
      <w:r>
        <w:rPr>
          <w:noProof/>
          <w:lang w:eastAsia="fr-FR"/>
        </w:rPr>
        <mc:AlternateContent>
          <mc:Choice Requires="wps">
            <w:drawing>
              <wp:anchor distT="0" distB="0" distL="114300" distR="114300" simplePos="0" relativeHeight="251670528" behindDoc="1" locked="0" layoutInCell="1" allowOverlap="1" wp14:anchorId="3577378E" wp14:editId="399B025A">
                <wp:simplePos x="0" y="0"/>
                <wp:positionH relativeFrom="column">
                  <wp:posOffset>-77470</wp:posOffset>
                </wp:positionH>
                <wp:positionV relativeFrom="paragraph">
                  <wp:posOffset>223520</wp:posOffset>
                </wp:positionV>
                <wp:extent cx="5905500" cy="670560"/>
                <wp:effectExtent l="0" t="0" r="0" b="0"/>
                <wp:wrapNone/>
                <wp:docPr id="40" name="Zone de texte 40"/>
                <wp:cNvGraphicFramePr/>
                <a:graphic xmlns:a="http://schemas.openxmlformats.org/drawingml/2006/main">
                  <a:graphicData uri="http://schemas.microsoft.com/office/word/2010/wordprocessingShape">
                    <wps:wsp>
                      <wps:cNvSpPr txBox="1"/>
                      <wps:spPr>
                        <a:xfrm>
                          <a:off x="0" y="0"/>
                          <a:ext cx="5905500" cy="670560"/>
                        </a:xfrm>
                        <a:prstGeom prst="rect">
                          <a:avLst/>
                        </a:prstGeom>
                        <a:solidFill>
                          <a:prstClr val="white"/>
                        </a:solidFill>
                        <a:ln>
                          <a:noFill/>
                        </a:ln>
                        <a:effectLst/>
                      </wps:spPr>
                      <wps:txbx>
                        <w:txbxContent>
                          <w:p w:rsidR="00E75590" w:rsidRPr="00BA1907" w:rsidRDefault="00E75590" w:rsidP="000D6E8D">
                            <w:pPr>
                              <w:pStyle w:val="Lgende"/>
                              <w:rPr>
                                <w:b/>
                                <w:sz w:val="20"/>
                                <w:szCs w:val="20"/>
                              </w:rPr>
                            </w:pPr>
                            <w:r w:rsidRPr="00BA1907">
                              <w:rPr>
                                <w:b/>
                                <w:sz w:val="20"/>
                                <w:szCs w:val="20"/>
                              </w:rPr>
                              <w:t xml:space="preserve">Figure </w:t>
                            </w:r>
                            <w:r w:rsidRPr="00BA1907">
                              <w:rPr>
                                <w:b/>
                                <w:sz w:val="20"/>
                                <w:szCs w:val="20"/>
                              </w:rPr>
                              <w:fldChar w:fldCharType="begin"/>
                            </w:r>
                            <w:r w:rsidRPr="00BA1907">
                              <w:rPr>
                                <w:b/>
                                <w:sz w:val="20"/>
                                <w:szCs w:val="20"/>
                              </w:rPr>
                              <w:instrText xml:space="preserve"> SEQ Figure \* ARABIC </w:instrText>
                            </w:r>
                            <w:r w:rsidRPr="00BA1907">
                              <w:rPr>
                                <w:b/>
                                <w:sz w:val="20"/>
                                <w:szCs w:val="20"/>
                              </w:rPr>
                              <w:fldChar w:fldCharType="separate"/>
                            </w:r>
                            <w:r w:rsidR="0088146B">
                              <w:rPr>
                                <w:b/>
                                <w:noProof/>
                                <w:sz w:val="20"/>
                                <w:szCs w:val="20"/>
                              </w:rPr>
                              <w:t>1</w:t>
                            </w:r>
                            <w:r w:rsidRPr="00BA1907">
                              <w:rPr>
                                <w:b/>
                                <w:sz w:val="20"/>
                                <w:szCs w:val="20"/>
                              </w:rPr>
                              <w:fldChar w:fldCharType="end"/>
                            </w:r>
                            <w:r w:rsidRPr="00BA1907">
                              <w:rPr>
                                <w:b/>
                                <w:sz w:val="20"/>
                                <w:szCs w:val="20"/>
                              </w:rPr>
                              <w:t xml:space="preserve"> prise après le lancement de la Campagne de communication sur le NV, de gauche à droite: Dr </w:t>
                            </w:r>
                            <w:proofErr w:type="spellStart"/>
                            <w:r w:rsidRPr="00BA1907">
                              <w:rPr>
                                <w:b/>
                                <w:sz w:val="20"/>
                                <w:szCs w:val="20"/>
                              </w:rPr>
                              <w:t>Deogratias</w:t>
                            </w:r>
                            <w:proofErr w:type="spellEnd"/>
                            <w:r w:rsidRPr="00BA1907">
                              <w:rPr>
                                <w:b/>
                                <w:sz w:val="20"/>
                                <w:szCs w:val="20"/>
                              </w:rPr>
                              <w:t xml:space="preserve"> B. (Promoteur des activités d’intégration sociale), Dr </w:t>
                            </w:r>
                            <w:proofErr w:type="spellStart"/>
                            <w:r w:rsidRPr="00BA1907">
                              <w:rPr>
                                <w:b/>
                                <w:sz w:val="20"/>
                                <w:szCs w:val="20"/>
                              </w:rPr>
                              <w:t>Lamama</w:t>
                            </w:r>
                            <w:proofErr w:type="spellEnd"/>
                            <w:r w:rsidRPr="00BA1907">
                              <w:rPr>
                                <w:b/>
                                <w:sz w:val="20"/>
                                <w:szCs w:val="20"/>
                              </w:rPr>
                              <w:t xml:space="preserve"> N. </w:t>
                            </w:r>
                            <w:proofErr w:type="gramStart"/>
                            <w:r w:rsidRPr="00BA1907">
                              <w:rPr>
                                <w:b/>
                                <w:sz w:val="20"/>
                                <w:szCs w:val="20"/>
                              </w:rPr>
                              <w:t>( Ministre</w:t>
                            </w:r>
                            <w:proofErr w:type="gramEnd"/>
                            <w:r w:rsidRPr="00BA1907">
                              <w:rPr>
                                <w:b/>
                                <w:sz w:val="20"/>
                                <w:szCs w:val="20"/>
                              </w:rPr>
                              <w:t xml:space="preserve"> provinciale en charge de la S</w:t>
                            </w:r>
                            <w:r w:rsidR="00AB7E20">
                              <w:rPr>
                                <w:b/>
                                <w:sz w:val="20"/>
                                <w:szCs w:val="20"/>
                              </w:rPr>
                              <w:t>anté du Kwango), Mme Marie</w:t>
                            </w:r>
                            <w:r w:rsidRPr="00BA1907">
                              <w:rPr>
                                <w:b/>
                                <w:sz w:val="20"/>
                                <w:szCs w:val="20"/>
                              </w:rPr>
                              <w:t xml:space="preserve"> N</w:t>
                            </w:r>
                            <w:r w:rsidR="00AB7E20">
                              <w:rPr>
                                <w:b/>
                                <w:sz w:val="20"/>
                                <w:szCs w:val="20"/>
                              </w:rPr>
                              <w:t>YOMBO Z.</w:t>
                            </w:r>
                            <w:r w:rsidRPr="00BA1907">
                              <w:rPr>
                                <w:b/>
                                <w:sz w:val="20"/>
                                <w:szCs w:val="20"/>
                              </w:rPr>
                              <w:t>( Coordonnatrice locale du projet) et Mr Stéphane M.(Point Focal du Projet au Kwango)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7378E" id="Zone de texte 40" o:spid="_x0000_s1034" type="#_x0000_t202" style="position:absolute;left:0;text-align:left;margin-left:-6.1pt;margin-top:17.6pt;width:465pt;height:52.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" stroked="f">
                <v:textbox inset="0,0,0,0">
                  <w:txbxContent>
                    <w:p w:rsidR="00E75590" w:rsidRPr="00BA1907" w:rsidRDefault="00E75590" w:rsidP="000D6E8D">
                      <w:pPr>
                        <w:pStyle w:val="Lgende"/>
                        <w:rPr>
                          <w:b/>
                          <w:sz w:val="20"/>
                          <w:szCs w:val="20"/>
                        </w:rPr>
                      </w:pPr>
                      <w:r w:rsidRPr="00BA1907">
                        <w:rPr>
                          <w:b/>
                          <w:sz w:val="20"/>
                          <w:szCs w:val="20"/>
                        </w:rPr>
                        <w:t xml:space="preserve">Figure </w:t>
                      </w:r>
                      <w:r w:rsidRPr="00BA1907">
                        <w:rPr>
                          <w:b/>
                          <w:sz w:val="20"/>
                          <w:szCs w:val="20"/>
                        </w:rPr>
                        <w:fldChar w:fldCharType="begin"/>
                      </w:r>
                      <w:r w:rsidRPr="00BA1907">
                        <w:rPr>
                          <w:b/>
                          <w:sz w:val="20"/>
                          <w:szCs w:val="20"/>
                        </w:rPr>
                        <w:instrText xml:space="preserve"> SEQ Figure \* ARABIC </w:instrText>
                      </w:r>
                      <w:r w:rsidRPr="00BA1907">
                        <w:rPr>
                          <w:b/>
                          <w:sz w:val="20"/>
                          <w:szCs w:val="20"/>
                        </w:rPr>
                        <w:fldChar w:fldCharType="separate"/>
                      </w:r>
                      <w:r w:rsidR="0088146B">
                        <w:rPr>
                          <w:b/>
                          <w:noProof/>
                          <w:sz w:val="20"/>
                          <w:szCs w:val="20"/>
                        </w:rPr>
                        <w:t>1</w:t>
                      </w:r>
                      <w:r w:rsidRPr="00BA1907">
                        <w:rPr>
                          <w:b/>
                          <w:sz w:val="20"/>
                          <w:szCs w:val="20"/>
                        </w:rPr>
                        <w:fldChar w:fldCharType="end"/>
                      </w:r>
                      <w:r w:rsidRPr="00BA1907">
                        <w:rPr>
                          <w:b/>
                          <w:sz w:val="20"/>
                          <w:szCs w:val="20"/>
                        </w:rPr>
                        <w:t xml:space="preserve"> prise après le lancement de la Campagne de communication sur le NV, de gauche à droite: Dr </w:t>
                      </w:r>
                      <w:proofErr w:type="spellStart"/>
                      <w:r w:rsidRPr="00BA1907">
                        <w:rPr>
                          <w:b/>
                          <w:sz w:val="20"/>
                          <w:szCs w:val="20"/>
                        </w:rPr>
                        <w:t>Deogratias</w:t>
                      </w:r>
                      <w:proofErr w:type="spellEnd"/>
                      <w:r w:rsidRPr="00BA1907">
                        <w:rPr>
                          <w:b/>
                          <w:sz w:val="20"/>
                          <w:szCs w:val="20"/>
                        </w:rPr>
                        <w:t xml:space="preserve"> B. (Promoteur des activités d’intégration sociale), Dr </w:t>
                      </w:r>
                      <w:proofErr w:type="spellStart"/>
                      <w:r w:rsidRPr="00BA1907">
                        <w:rPr>
                          <w:b/>
                          <w:sz w:val="20"/>
                          <w:szCs w:val="20"/>
                        </w:rPr>
                        <w:t>Lamama</w:t>
                      </w:r>
                      <w:proofErr w:type="spellEnd"/>
                      <w:r w:rsidRPr="00BA1907">
                        <w:rPr>
                          <w:b/>
                          <w:sz w:val="20"/>
                          <w:szCs w:val="20"/>
                        </w:rPr>
                        <w:t xml:space="preserve"> N. </w:t>
                      </w:r>
                      <w:proofErr w:type="gramStart"/>
                      <w:r w:rsidRPr="00BA1907">
                        <w:rPr>
                          <w:b/>
                          <w:sz w:val="20"/>
                          <w:szCs w:val="20"/>
                        </w:rPr>
                        <w:t>( Ministre</w:t>
                      </w:r>
                      <w:proofErr w:type="gramEnd"/>
                      <w:r w:rsidRPr="00BA1907">
                        <w:rPr>
                          <w:b/>
                          <w:sz w:val="20"/>
                          <w:szCs w:val="20"/>
                        </w:rPr>
                        <w:t xml:space="preserve"> provinciale en charge de la S</w:t>
                      </w:r>
                      <w:r w:rsidR="00AB7E20">
                        <w:rPr>
                          <w:b/>
                          <w:sz w:val="20"/>
                          <w:szCs w:val="20"/>
                        </w:rPr>
                        <w:t>anté du Kwango), Mme Marie</w:t>
                      </w:r>
                      <w:r w:rsidRPr="00BA1907">
                        <w:rPr>
                          <w:b/>
                          <w:sz w:val="20"/>
                          <w:szCs w:val="20"/>
                        </w:rPr>
                        <w:t xml:space="preserve"> N</w:t>
                      </w:r>
                      <w:r w:rsidR="00AB7E20">
                        <w:rPr>
                          <w:b/>
                          <w:sz w:val="20"/>
                          <w:szCs w:val="20"/>
                        </w:rPr>
                        <w:t>YOMBO Z.</w:t>
                      </w:r>
                      <w:r w:rsidRPr="00BA1907">
                        <w:rPr>
                          <w:b/>
                          <w:sz w:val="20"/>
                          <w:szCs w:val="20"/>
                        </w:rPr>
                        <w:t>( Coordonnatrice locale du projet) et Mr Stéphane M.(Point Focal du Projet au Kwango)</w:t>
                      </w:r>
                    </w:p>
                  </w:txbxContent>
                </v:textbox>
              </v:shape>
            </w:pict>
          </mc:Fallback>
        </mc:AlternateContent>
      </w:r>
    </w:p>
    <w:p w:rsidR="00BA1907" w:rsidRDefault="00BA1907" w:rsidP="001E50D4">
      <w:pPr>
        <w:jc w:val="both"/>
        <w:rPr>
          <w:rFonts w:ascii="Maiandra GD" w:hAnsi="Maiandra GD"/>
          <w:sz w:val="24"/>
          <w:szCs w:val="24"/>
        </w:rPr>
      </w:pPr>
    </w:p>
    <w:p w:rsidR="007B011C" w:rsidRDefault="007B011C" w:rsidP="001E50D4">
      <w:pPr>
        <w:jc w:val="both"/>
        <w:rPr>
          <w:rFonts w:ascii="Maiandra GD" w:hAnsi="Maiandra GD"/>
          <w:sz w:val="2"/>
          <w:szCs w:val="24"/>
        </w:rPr>
      </w:pPr>
    </w:p>
    <w:p w:rsidR="00AC713B" w:rsidRDefault="00AC713B" w:rsidP="001E50D4">
      <w:pPr>
        <w:jc w:val="both"/>
        <w:rPr>
          <w:rFonts w:ascii="Maiandra GD" w:hAnsi="Maiandra GD"/>
          <w:sz w:val="2"/>
          <w:szCs w:val="24"/>
        </w:rPr>
      </w:pPr>
    </w:p>
    <w:p w:rsidR="00AC713B" w:rsidRDefault="00AC713B" w:rsidP="001E50D4">
      <w:pPr>
        <w:jc w:val="both"/>
        <w:rPr>
          <w:rFonts w:ascii="Maiandra GD" w:hAnsi="Maiandra GD"/>
          <w:sz w:val="2"/>
          <w:szCs w:val="24"/>
        </w:rPr>
      </w:pPr>
    </w:p>
    <w:p w:rsidR="00AC713B" w:rsidRDefault="00AC713B" w:rsidP="001E50D4">
      <w:pPr>
        <w:jc w:val="both"/>
        <w:rPr>
          <w:rFonts w:ascii="Maiandra GD" w:hAnsi="Maiandra GD"/>
          <w:sz w:val="2"/>
          <w:szCs w:val="24"/>
        </w:rPr>
      </w:pPr>
    </w:p>
    <w:p w:rsidR="00AC713B" w:rsidRDefault="00AC713B" w:rsidP="001E50D4">
      <w:pPr>
        <w:jc w:val="both"/>
        <w:rPr>
          <w:rFonts w:ascii="Maiandra GD" w:hAnsi="Maiandra GD"/>
          <w:sz w:val="2"/>
          <w:szCs w:val="24"/>
        </w:rPr>
      </w:pPr>
    </w:p>
    <w:p w:rsidR="00AC713B" w:rsidRDefault="00AC713B" w:rsidP="001E50D4">
      <w:pPr>
        <w:jc w:val="both"/>
        <w:rPr>
          <w:rFonts w:ascii="Maiandra GD" w:hAnsi="Maiandra GD"/>
          <w:sz w:val="2"/>
          <w:szCs w:val="24"/>
        </w:rPr>
      </w:pPr>
    </w:p>
    <w:p w:rsidR="000847EE" w:rsidRDefault="000847EE" w:rsidP="001E50D4">
      <w:pPr>
        <w:jc w:val="both"/>
        <w:rPr>
          <w:rFonts w:ascii="Maiandra GD" w:hAnsi="Maiandra GD"/>
          <w:sz w:val="2"/>
          <w:szCs w:val="24"/>
        </w:rPr>
      </w:pPr>
    </w:p>
    <w:p w:rsidR="007B011C" w:rsidRPr="00BA1907" w:rsidRDefault="000801BA" w:rsidP="001E50D4">
      <w:pPr>
        <w:jc w:val="both"/>
        <w:rPr>
          <w:rFonts w:ascii="Maiandra GD" w:hAnsi="Maiandra GD"/>
          <w:sz w:val="2"/>
          <w:szCs w:val="24"/>
        </w:rPr>
      </w:pPr>
      <w:r w:rsidRPr="002D06D0">
        <w:rPr>
          <w:rFonts w:ascii="Maiandra GD" w:hAnsi="Maiandra GD"/>
          <w:noProof/>
          <w:sz w:val="24"/>
          <w:szCs w:val="24"/>
          <w:lang w:eastAsia="fr-FR"/>
        </w:rPr>
        <w:drawing>
          <wp:anchor distT="0" distB="0" distL="114300" distR="114300" simplePos="0" relativeHeight="251672576" behindDoc="1" locked="0" layoutInCell="1" allowOverlap="1" wp14:anchorId="55E443A4" wp14:editId="3103BF79">
            <wp:simplePos x="0" y="0"/>
            <wp:positionH relativeFrom="column">
              <wp:posOffset>-1270</wp:posOffset>
            </wp:positionH>
            <wp:positionV relativeFrom="paragraph">
              <wp:posOffset>114935</wp:posOffset>
            </wp:positionV>
            <wp:extent cx="5760720" cy="4419600"/>
            <wp:effectExtent l="0" t="0" r="0" b="0"/>
            <wp:wrapNone/>
            <wp:docPr id="41" name="Image 41" descr="C:\Users\user\OneDrive\Bureau\Proj Can\Mois d'octobre 2020\IMG-20201010-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OneDrive\Bureau\Proj Can\Mois d'octobre 2020\IMG-20201010-WA007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441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146D" w:rsidRDefault="001A146D" w:rsidP="001E50D4">
      <w:pPr>
        <w:jc w:val="both"/>
        <w:rPr>
          <w:rFonts w:ascii="Maiandra GD" w:hAnsi="Maiandra GD"/>
          <w:sz w:val="24"/>
          <w:szCs w:val="24"/>
        </w:rPr>
      </w:pPr>
    </w:p>
    <w:p w:rsidR="00D0520A" w:rsidRDefault="00D0520A" w:rsidP="001E50D4">
      <w:pPr>
        <w:jc w:val="both"/>
        <w:rPr>
          <w:rFonts w:ascii="Maiandra GD" w:hAnsi="Maiandra GD"/>
          <w:sz w:val="24"/>
          <w:szCs w:val="24"/>
        </w:rPr>
      </w:pPr>
    </w:p>
    <w:p w:rsidR="001A146D" w:rsidRDefault="001A146D" w:rsidP="001E50D4">
      <w:pPr>
        <w:jc w:val="both"/>
        <w:rPr>
          <w:rFonts w:ascii="Maiandra GD" w:hAnsi="Maiandra GD"/>
          <w:sz w:val="24"/>
          <w:szCs w:val="24"/>
        </w:rPr>
      </w:pPr>
    </w:p>
    <w:p w:rsidR="001A146D" w:rsidRDefault="001A146D" w:rsidP="001E50D4">
      <w:pPr>
        <w:jc w:val="both"/>
        <w:rPr>
          <w:rFonts w:ascii="Maiandra GD" w:hAnsi="Maiandra GD"/>
          <w:sz w:val="24"/>
          <w:szCs w:val="24"/>
        </w:rPr>
      </w:pPr>
    </w:p>
    <w:p w:rsidR="001A146D" w:rsidRDefault="001A146D" w:rsidP="001E50D4">
      <w:pPr>
        <w:jc w:val="both"/>
        <w:rPr>
          <w:rFonts w:ascii="Maiandra GD" w:hAnsi="Maiandra GD"/>
          <w:sz w:val="24"/>
          <w:szCs w:val="24"/>
        </w:rPr>
      </w:pPr>
    </w:p>
    <w:p w:rsidR="001A146D" w:rsidRPr="003D1C25" w:rsidRDefault="001A146D" w:rsidP="001E50D4">
      <w:pPr>
        <w:jc w:val="both"/>
        <w:rPr>
          <w:rFonts w:ascii="Maiandra GD" w:hAnsi="Maiandra GD"/>
          <w:sz w:val="24"/>
          <w:szCs w:val="24"/>
        </w:rPr>
      </w:pPr>
    </w:p>
    <w:p w:rsidR="00D0520A" w:rsidRDefault="00D0520A" w:rsidP="001E50D4">
      <w:pPr>
        <w:jc w:val="both"/>
        <w:rPr>
          <w:rFonts w:ascii="Maiandra GD" w:eastAsia="Times New Roman" w:hAnsi="Maiandra GD" w:cstheme="majorBidi"/>
          <w:b/>
          <w:color w:val="2E74B5" w:themeColor="accent1" w:themeShade="BF"/>
          <w:sz w:val="28"/>
          <w:szCs w:val="28"/>
          <w:lang w:eastAsia="fr-FR"/>
        </w:rPr>
      </w:pPr>
    </w:p>
    <w:p w:rsidR="00D0520A" w:rsidRDefault="00D0520A" w:rsidP="001E50D4">
      <w:pPr>
        <w:jc w:val="both"/>
        <w:rPr>
          <w:rFonts w:ascii="Maiandra GD" w:eastAsia="Times New Roman" w:hAnsi="Maiandra GD" w:cstheme="majorBidi"/>
          <w:b/>
          <w:color w:val="2E74B5" w:themeColor="accent1" w:themeShade="BF"/>
          <w:sz w:val="28"/>
          <w:szCs w:val="28"/>
          <w:lang w:eastAsia="fr-FR"/>
        </w:rPr>
      </w:pPr>
    </w:p>
    <w:p w:rsidR="00D0520A" w:rsidRDefault="00D0520A" w:rsidP="001E50D4">
      <w:pPr>
        <w:jc w:val="both"/>
        <w:rPr>
          <w:rFonts w:ascii="Maiandra GD" w:eastAsia="Times New Roman" w:hAnsi="Maiandra GD" w:cstheme="majorBidi"/>
          <w:b/>
          <w:color w:val="2E74B5" w:themeColor="accent1" w:themeShade="BF"/>
          <w:sz w:val="28"/>
          <w:szCs w:val="28"/>
          <w:lang w:eastAsia="fr-FR"/>
        </w:rPr>
      </w:pPr>
    </w:p>
    <w:p w:rsidR="00D0520A" w:rsidRDefault="00D0520A" w:rsidP="001E50D4">
      <w:pPr>
        <w:jc w:val="both"/>
        <w:rPr>
          <w:rFonts w:ascii="Maiandra GD" w:eastAsia="Times New Roman" w:hAnsi="Maiandra GD" w:cstheme="majorBidi"/>
          <w:b/>
          <w:color w:val="2E74B5" w:themeColor="accent1" w:themeShade="BF"/>
          <w:sz w:val="28"/>
          <w:szCs w:val="28"/>
          <w:lang w:eastAsia="fr-FR"/>
        </w:rPr>
      </w:pPr>
    </w:p>
    <w:p w:rsidR="00D0520A" w:rsidRDefault="00D0520A" w:rsidP="001E50D4">
      <w:pPr>
        <w:jc w:val="both"/>
        <w:rPr>
          <w:rFonts w:ascii="Maiandra GD" w:eastAsia="Times New Roman" w:hAnsi="Maiandra GD" w:cstheme="majorBidi"/>
          <w:b/>
          <w:color w:val="2E74B5" w:themeColor="accent1" w:themeShade="BF"/>
          <w:sz w:val="28"/>
          <w:szCs w:val="28"/>
          <w:lang w:eastAsia="fr-FR"/>
        </w:rPr>
      </w:pPr>
    </w:p>
    <w:p w:rsidR="00D0520A" w:rsidRDefault="00D0520A" w:rsidP="001E50D4">
      <w:pPr>
        <w:jc w:val="both"/>
        <w:rPr>
          <w:rFonts w:ascii="Maiandra GD" w:eastAsia="Times New Roman" w:hAnsi="Maiandra GD" w:cstheme="majorBidi"/>
          <w:b/>
          <w:color w:val="2E74B5" w:themeColor="accent1" w:themeShade="BF"/>
          <w:sz w:val="28"/>
          <w:szCs w:val="28"/>
          <w:lang w:eastAsia="fr-FR"/>
        </w:rPr>
      </w:pPr>
    </w:p>
    <w:p w:rsidR="00D0520A" w:rsidRDefault="00D0520A" w:rsidP="001E50D4">
      <w:pPr>
        <w:jc w:val="both"/>
        <w:rPr>
          <w:rFonts w:ascii="Maiandra GD" w:eastAsia="Times New Roman" w:hAnsi="Maiandra GD" w:cstheme="majorBidi"/>
          <w:b/>
          <w:color w:val="2E74B5" w:themeColor="accent1" w:themeShade="BF"/>
          <w:sz w:val="28"/>
          <w:szCs w:val="28"/>
          <w:lang w:eastAsia="fr-FR"/>
        </w:rPr>
      </w:pPr>
    </w:p>
    <w:p w:rsidR="000847EE" w:rsidRDefault="000847EE" w:rsidP="001E50D4">
      <w:pPr>
        <w:pStyle w:val="Lgende"/>
        <w:rPr>
          <w:b/>
          <w:sz w:val="24"/>
          <w:szCs w:val="24"/>
        </w:rPr>
      </w:pPr>
    </w:p>
    <w:p w:rsidR="00D0520A" w:rsidRPr="00D0520A" w:rsidRDefault="00D0520A" w:rsidP="001E50D4">
      <w:pPr>
        <w:pStyle w:val="Lgende"/>
        <w:rPr>
          <w:rFonts w:ascii="Maiandra GD" w:hAnsi="Maiandra GD"/>
          <w:b/>
          <w:noProof/>
          <w:sz w:val="24"/>
          <w:szCs w:val="24"/>
        </w:rPr>
      </w:pPr>
      <w:r w:rsidRPr="00D0520A">
        <w:rPr>
          <w:b/>
          <w:sz w:val="24"/>
          <w:szCs w:val="24"/>
        </w:rPr>
        <w:t xml:space="preserve">Figure </w:t>
      </w:r>
      <w:r>
        <w:rPr>
          <w:b/>
          <w:sz w:val="24"/>
          <w:szCs w:val="24"/>
        </w:rPr>
        <w:t>2</w:t>
      </w:r>
      <w:r w:rsidRPr="00D0520A">
        <w:rPr>
          <w:b/>
          <w:sz w:val="24"/>
          <w:szCs w:val="24"/>
        </w:rPr>
        <w:t xml:space="preserve">: </w:t>
      </w:r>
      <w:r>
        <w:rPr>
          <w:b/>
          <w:sz w:val="24"/>
          <w:szCs w:val="24"/>
        </w:rPr>
        <w:t>L</w:t>
      </w:r>
      <w:r w:rsidRPr="00D0520A">
        <w:rPr>
          <w:b/>
          <w:sz w:val="24"/>
          <w:szCs w:val="24"/>
        </w:rPr>
        <w:t>ors de la cérémonie du lancement</w:t>
      </w:r>
      <w:r>
        <w:rPr>
          <w:b/>
          <w:sz w:val="24"/>
          <w:szCs w:val="24"/>
        </w:rPr>
        <w:t xml:space="preserve"> du NV à Kinshasa; de gauche à droite : le SENA du PNMLS; le Secrétaire G</w:t>
      </w:r>
      <w:r w:rsidRPr="00D0520A">
        <w:rPr>
          <w:b/>
          <w:sz w:val="24"/>
          <w:szCs w:val="24"/>
        </w:rPr>
        <w:t xml:space="preserve">énéral </w:t>
      </w:r>
      <w:r>
        <w:rPr>
          <w:b/>
          <w:sz w:val="24"/>
          <w:szCs w:val="24"/>
        </w:rPr>
        <w:t>à la Santé P</w:t>
      </w:r>
      <w:r w:rsidRPr="00D0520A">
        <w:rPr>
          <w:b/>
          <w:sz w:val="24"/>
          <w:szCs w:val="24"/>
        </w:rPr>
        <w:t>ublique</w:t>
      </w:r>
      <w:r>
        <w:rPr>
          <w:b/>
          <w:sz w:val="24"/>
          <w:szCs w:val="24"/>
        </w:rPr>
        <w:t xml:space="preserve">; la Coordinatrice locale du Projet </w:t>
      </w:r>
      <w:proofErr w:type="spellStart"/>
      <w:r>
        <w:rPr>
          <w:b/>
          <w:sz w:val="24"/>
          <w:szCs w:val="24"/>
        </w:rPr>
        <w:t>TOPICs</w:t>
      </w:r>
      <w:proofErr w:type="spellEnd"/>
    </w:p>
    <w:p w:rsidR="00975D5F" w:rsidRDefault="00975D5F" w:rsidP="001E50D4">
      <w:pPr>
        <w:jc w:val="both"/>
        <w:rPr>
          <w:rFonts w:ascii="Maiandra GD" w:eastAsia="Times New Roman" w:hAnsi="Maiandra GD" w:cstheme="majorBidi"/>
          <w:b/>
          <w:color w:val="2E74B5" w:themeColor="accent1" w:themeShade="BF"/>
          <w:sz w:val="28"/>
          <w:szCs w:val="28"/>
          <w:lang w:eastAsia="fr-FR"/>
        </w:rPr>
      </w:pPr>
      <w:r>
        <w:rPr>
          <w:rFonts w:ascii="Maiandra GD" w:eastAsia="Times New Roman" w:hAnsi="Maiandra GD" w:cstheme="majorBidi"/>
          <w:b/>
          <w:color w:val="2E74B5" w:themeColor="accent1" w:themeShade="BF"/>
          <w:sz w:val="28"/>
          <w:szCs w:val="28"/>
          <w:lang w:eastAsia="fr-FR"/>
        </w:rPr>
        <w:t>NOS RESSOURCES HUMAINES</w:t>
      </w:r>
    </w:p>
    <w:p w:rsidR="00BD0EED" w:rsidRDefault="00673B6C" w:rsidP="001E50D4">
      <w:pPr>
        <w:jc w:val="both"/>
        <w:rPr>
          <w:rFonts w:ascii="Maiandra GD" w:hAnsi="Maiandra GD"/>
          <w:sz w:val="24"/>
          <w:szCs w:val="24"/>
        </w:rPr>
      </w:pPr>
      <w:r w:rsidRPr="00673B6C">
        <w:rPr>
          <w:rFonts w:ascii="Maiandra GD" w:hAnsi="Maiandra GD"/>
          <w:sz w:val="24"/>
          <w:szCs w:val="24"/>
        </w:rPr>
        <w:t>Le Réseau National des ONG pour le Développement de la Femme</w:t>
      </w:r>
      <w:r>
        <w:rPr>
          <w:rFonts w:ascii="Maiandra GD" w:hAnsi="Maiandra GD"/>
          <w:sz w:val="24"/>
          <w:szCs w:val="24"/>
        </w:rPr>
        <w:t>, RENADEF en sigle procède souvent par un recrutement interne de son Personn</w:t>
      </w:r>
      <w:r w:rsidR="00551813">
        <w:rPr>
          <w:rFonts w:ascii="Maiandra GD" w:hAnsi="Maiandra GD"/>
          <w:sz w:val="24"/>
          <w:szCs w:val="24"/>
        </w:rPr>
        <w:t>el de mise en œuvre de différent</w:t>
      </w:r>
      <w:r>
        <w:rPr>
          <w:rFonts w:ascii="Maiandra GD" w:hAnsi="Maiandra GD"/>
          <w:sz w:val="24"/>
          <w:szCs w:val="24"/>
        </w:rPr>
        <w:t>s Projets implantés dans les Zones d’intervention précitées en fonction de performances requises pour un impact sur terrain moyennant des résultats fondés sur des données fiables et conformes aux indicateurs assignés par les Partenaires.</w:t>
      </w:r>
    </w:p>
    <w:p w:rsidR="00673B6C" w:rsidRDefault="00673B6C" w:rsidP="001E50D4">
      <w:pPr>
        <w:jc w:val="both"/>
        <w:rPr>
          <w:rFonts w:ascii="Maiandra GD" w:hAnsi="Maiandra GD"/>
          <w:sz w:val="24"/>
          <w:szCs w:val="24"/>
        </w:rPr>
      </w:pPr>
      <w:r>
        <w:rPr>
          <w:rFonts w:ascii="Maiandra GD" w:hAnsi="Maiandra GD"/>
          <w:sz w:val="24"/>
          <w:szCs w:val="24"/>
        </w:rPr>
        <w:t xml:space="preserve">D’où, le RENADEF a utilisé lors de ses interventions communautaires un Staff </w:t>
      </w:r>
      <w:proofErr w:type="spellStart"/>
      <w:r>
        <w:rPr>
          <w:rFonts w:ascii="Maiandra GD" w:hAnsi="Maiandra GD"/>
          <w:sz w:val="24"/>
          <w:szCs w:val="24"/>
        </w:rPr>
        <w:t>genré</w:t>
      </w:r>
      <w:proofErr w:type="spellEnd"/>
      <w:r>
        <w:rPr>
          <w:rFonts w:ascii="Maiandra GD" w:hAnsi="Maiandra GD"/>
          <w:sz w:val="24"/>
          <w:szCs w:val="24"/>
        </w:rPr>
        <w:t xml:space="preserve"> au niveau national et provincial, notamment :</w:t>
      </w:r>
    </w:p>
    <w:p w:rsidR="00B845C6" w:rsidRPr="00BA7866" w:rsidRDefault="00B845C6" w:rsidP="001E50D4">
      <w:pPr>
        <w:jc w:val="both"/>
        <w:rPr>
          <w:rFonts w:ascii="Maiandra GD" w:hAnsi="Maiandra GD"/>
          <w:b/>
          <w:sz w:val="24"/>
          <w:szCs w:val="24"/>
        </w:rPr>
      </w:pPr>
      <w:r>
        <w:rPr>
          <w:rFonts w:ascii="Maiandra GD" w:hAnsi="Maiandra GD"/>
          <w:sz w:val="24"/>
          <w:szCs w:val="24"/>
        </w:rPr>
        <w:t xml:space="preserve">A. </w:t>
      </w:r>
      <w:r w:rsidRPr="00BA7866">
        <w:rPr>
          <w:rFonts w:ascii="Maiandra GD" w:hAnsi="Maiandra GD"/>
          <w:b/>
          <w:sz w:val="24"/>
          <w:szCs w:val="24"/>
        </w:rPr>
        <w:t>Projet VIH</w:t>
      </w:r>
      <w:r w:rsidR="00BA7866" w:rsidRPr="00BA7866">
        <w:rPr>
          <w:rFonts w:ascii="Maiandra GD" w:hAnsi="Maiandra GD"/>
          <w:b/>
          <w:sz w:val="24"/>
          <w:szCs w:val="24"/>
        </w:rPr>
        <w:t>/</w:t>
      </w:r>
      <w:r w:rsidRPr="00BA7866">
        <w:rPr>
          <w:rFonts w:ascii="Maiandra GD" w:hAnsi="Maiandra GD"/>
          <w:b/>
          <w:sz w:val="24"/>
          <w:szCs w:val="24"/>
        </w:rPr>
        <w:t>TB</w:t>
      </w:r>
    </w:p>
    <w:p w:rsidR="00673B6C" w:rsidRDefault="00673B6C" w:rsidP="001E50D4">
      <w:pPr>
        <w:pStyle w:val="Paragraphedeliste"/>
        <w:numPr>
          <w:ilvl w:val="0"/>
          <w:numId w:val="21"/>
        </w:numPr>
        <w:jc w:val="both"/>
        <w:rPr>
          <w:rFonts w:ascii="Maiandra GD" w:hAnsi="Maiandra GD"/>
          <w:sz w:val="24"/>
          <w:szCs w:val="24"/>
        </w:rPr>
      </w:pPr>
      <w:r>
        <w:rPr>
          <w:rFonts w:ascii="Maiandra GD" w:hAnsi="Maiandra GD"/>
          <w:sz w:val="24"/>
          <w:szCs w:val="24"/>
        </w:rPr>
        <w:t>KINSHASA : 12 Agents dont 9 Hommes et 3 Femmes ;</w:t>
      </w:r>
    </w:p>
    <w:p w:rsidR="00673B6C" w:rsidRDefault="00673B6C" w:rsidP="001E50D4">
      <w:pPr>
        <w:pStyle w:val="Paragraphedeliste"/>
        <w:numPr>
          <w:ilvl w:val="0"/>
          <w:numId w:val="21"/>
        </w:numPr>
        <w:jc w:val="both"/>
        <w:rPr>
          <w:rFonts w:ascii="Maiandra GD" w:hAnsi="Maiandra GD"/>
          <w:sz w:val="24"/>
          <w:szCs w:val="24"/>
        </w:rPr>
      </w:pPr>
      <w:r>
        <w:rPr>
          <w:rFonts w:ascii="Maiandra GD" w:hAnsi="Maiandra GD"/>
          <w:sz w:val="24"/>
          <w:szCs w:val="24"/>
        </w:rPr>
        <w:t>Bureaux Provinciaux</w:t>
      </w:r>
      <w:r w:rsidR="00B845C6">
        <w:rPr>
          <w:rFonts w:ascii="Maiandra GD" w:hAnsi="Maiandra GD"/>
          <w:sz w:val="24"/>
          <w:szCs w:val="24"/>
        </w:rPr>
        <w:t> de KINSHASA, MBUJI-MAYI, GOMA et KINDU: 12 Agents dont 7 Hommes et 5 Femmes ;</w:t>
      </w:r>
    </w:p>
    <w:p w:rsidR="00B845C6" w:rsidRDefault="00B845C6" w:rsidP="001E50D4">
      <w:pPr>
        <w:pStyle w:val="Paragraphedeliste"/>
        <w:numPr>
          <w:ilvl w:val="0"/>
          <w:numId w:val="21"/>
        </w:numPr>
        <w:jc w:val="both"/>
        <w:rPr>
          <w:rFonts w:ascii="Maiandra GD" w:hAnsi="Maiandra GD"/>
          <w:sz w:val="24"/>
          <w:szCs w:val="24"/>
        </w:rPr>
      </w:pPr>
      <w:r>
        <w:rPr>
          <w:rFonts w:ascii="Maiandra GD" w:hAnsi="Maiandra GD"/>
          <w:sz w:val="24"/>
          <w:szCs w:val="24"/>
        </w:rPr>
        <w:t>Points Focaux Provinciaux : 11 PF dont 7 Hommes et 4 Femmes.</w:t>
      </w:r>
    </w:p>
    <w:p w:rsidR="00B845C6" w:rsidRPr="00BA7866" w:rsidRDefault="00B845C6" w:rsidP="001E50D4">
      <w:pPr>
        <w:jc w:val="both"/>
        <w:rPr>
          <w:rFonts w:ascii="Maiandra GD" w:hAnsi="Maiandra GD"/>
          <w:b/>
          <w:sz w:val="24"/>
          <w:szCs w:val="24"/>
        </w:rPr>
      </w:pPr>
      <w:r>
        <w:rPr>
          <w:rFonts w:ascii="Maiandra GD" w:hAnsi="Maiandra GD"/>
          <w:sz w:val="24"/>
          <w:szCs w:val="24"/>
        </w:rPr>
        <w:t xml:space="preserve">B. </w:t>
      </w:r>
      <w:r w:rsidRPr="00BA7866">
        <w:rPr>
          <w:rFonts w:ascii="Maiandra GD" w:hAnsi="Maiandra GD"/>
          <w:b/>
          <w:sz w:val="24"/>
          <w:szCs w:val="24"/>
        </w:rPr>
        <w:t>Projet AJF</w:t>
      </w:r>
    </w:p>
    <w:p w:rsidR="00B845C6" w:rsidRDefault="00B845C6" w:rsidP="001E50D4">
      <w:pPr>
        <w:pStyle w:val="Paragraphedeliste"/>
        <w:numPr>
          <w:ilvl w:val="0"/>
          <w:numId w:val="22"/>
        </w:numPr>
        <w:jc w:val="both"/>
        <w:rPr>
          <w:rFonts w:ascii="Maiandra GD" w:hAnsi="Maiandra GD"/>
          <w:sz w:val="24"/>
          <w:szCs w:val="24"/>
        </w:rPr>
      </w:pPr>
      <w:r>
        <w:rPr>
          <w:rFonts w:ascii="Maiandra GD" w:hAnsi="Maiandra GD"/>
          <w:sz w:val="24"/>
          <w:szCs w:val="24"/>
        </w:rPr>
        <w:t>KINSHASA : 4 Chargés de Suivi Communautaire dont 2 Hommes et 2 Femmes ;</w:t>
      </w:r>
    </w:p>
    <w:p w:rsidR="00B845C6" w:rsidRDefault="00B845C6" w:rsidP="001E50D4">
      <w:pPr>
        <w:pStyle w:val="Paragraphedeliste"/>
        <w:numPr>
          <w:ilvl w:val="0"/>
          <w:numId w:val="22"/>
        </w:numPr>
        <w:jc w:val="both"/>
        <w:rPr>
          <w:rFonts w:ascii="Maiandra GD" w:hAnsi="Maiandra GD"/>
          <w:sz w:val="24"/>
          <w:szCs w:val="24"/>
        </w:rPr>
      </w:pPr>
      <w:r>
        <w:rPr>
          <w:rFonts w:ascii="Maiandra GD" w:hAnsi="Maiandra GD"/>
          <w:sz w:val="24"/>
          <w:szCs w:val="24"/>
        </w:rPr>
        <w:t xml:space="preserve">MBUJI-MAYI : 4 Chargés de Suivi Communautaire dont 2 Hommes et 2 </w:t>
      </w:r>
    </w:p>
    <w:p w:rsidR="002B76E0" w:rsidRPr="00E46A58" w:rsidRDefault="00B845C6" w:rsidP="00E46A58">
      <w:pPr>
        <w:pStyle w:val="Paragraphedeliste"/>
        <w:jc w:val="both"/>
        <w:rPr>
          <w:rFonts w:ascii="Maiandra GD" w:hAnsi="Maiandra GD"/>
          <w:sz w:val="24"/>
          <w:szCs w:val="24"/>
        </w:rPr>
      </w:pPr>
      <w:r>
        <w:rPr>
          <w:rFonts w:ascii="Maiandra GD" w:hAnsi="Maiandra GD"/>
          <w:sz w:val="24"/>
          <w:szCs w:val="24"/>
        </w:rPr>
        <w:t xml:space="preserve">                       Femmes.</w:t>
      </w:r>
    </w:p>
    <w:p w:rsidR="002B76E0" w:rsidRPr="00934ACB" w:rsidRDefault="002B76E0" w:rsidP="001E50D4">
      <w:pPr>
        <w:pStyle w:val="Paragraphedeliste"/>
        <w:jc w:val="both"/>
        <w:rPr>
          <w:rFonts w:ascii="Maiandra GD" w:hAnsi="Maiandra GD"/>
          <w:sz w:val="2"/>
          <w:szCs w:val="24"/>
        </w:rPr>
      </w:pPr>
    </w:p>
    <w:p w:rsidR="00B845C6" w:rsidRPr="00BA7866" w:rsidRDefault="00B845C6" w:rsidP="001E50D4">
      <w:pPr>
        <w:jc w:val="both"/>
        <w:rPr>
          <w:rFonts w:ascii="Maiandra GD" w:hAnsi="Maiandra GD"/>
          <w:b/>
          <w:sz w:val="24"/>
          <w:szCs w:val="24"/>
        </w:rPr>
      </w:pPr>
      <w:r>
        <w:rPr>
          <w:rFonts w:ascii="Maiandra GD" w:hAnsi="Maiandra GD"/>
          <w:sz w:val="24"/>
          <w:szCs w:val="24"/>
        </w:rPr>
        <w:t xml:space="preserve">C. </w:t>
      </w:r>
      <w:r w:rsidRPr="00BA7866">
        <w:rPr>
          <w:rFonts w:ascii="Maiandra GD" w:hAnsi="Maiandra GD"/>
          <w:b/>
          <w:sz w:val="24"/>
          <w:szCs w:val="24"/>
        </w:rPr>
        <w:t xml:space="preserve">Projet </w:t>
      </w:r>
      <w:proofErr w:type="spellStart"/>
      <w:r w:rsidRPr="00BA7866">
        <w:rPr>
          <w:rFonts w:ascii="Maiandra GD" w:hAnsi="Maiandra GD"/>
          <w:b/>
          <w:sz w:val="24"/>
          <w:szCs w:val="24"/>
        </w:rPr>
        <w:t>TOPICs</w:t>
      </w:r>
      <w:proofErr w:type="spellEnd"/>
    </w:p>
    <w:p w:rsidR="00975D5F" w:rsidRPr="00BA7866" w:rsidRDefault="00BA7866" w:rsidP="001E50D4">
      <w:pPr>
        <w:pStyle w:val="Paragraphedeliste"/>
        <w:numPr>
          <w:ilvl w:val="0"/>
          <w:numId w:val="23"/>
        </w:numPr>
        <w:jc w:val="both"/>
        <w:rPr>
          <w:rFonts w:ascii="Maiandra GD" w:hAnsi="Maiandra GD"/>
          <w:sz w:val="24"/>
          <w:szCs w:val="24"/>
        </w:rPr>
      </w:pPr>
      <w:r>
        <w:rPr>
          <w:rFonts w:ascii="Maiandra GD" w:hAnsi="Maiandra GD"/>
          <w:sz w:val="24"/>
          <w:szCs w:val="24"/>
        </w:rPr>
        <w:t>5</w:t>
      </w:r>
      <w:r w:rsidR="00B845C6">
        <w:rPr>
          <w:rFonts w:ascii="Maiandra GD" w:hAnsi="Maiandra GD"/>
          <w:sz w:val="24"/>
          <w:szCs w:val="24"/>
        </w:rPr>
        <w:t xml:space="preserve"> Agents dont </w:t>
      </w:r>
      <w:r>
        <w:rPr>
          <w:rFonts w:ascii="Maiandra GD" w:hAnsi="Maiandra GD"/>
          <w:sz w:val="24"/>
          <w:szCs w:val="24"/>
        </w:rPr>
        <w:t>2 Hommes et 3 Femmes.</w:t>
      </w:r>
    </w:p>
    <w:p w:rsidR="00975D5F" w:rsidRDefault="00975D5F" w:rsidP="001E50D4">
      <w:pPr>
        <w:jc w:val="both"/>
        <w:rPr>
          <w:rFonts w:ascii="Maiandra GD" w:eastAsia="Times New Roman" w:hAnsi="Maiandra GD" w:cstheme="majorBidi"/>
          <w:b/>
          <w:color w:val="2E74B5" w:themeColor="accent1" w:themeShade="BF"/>
          <w:sz w:val="28"/>
          <w:szCs w:val="28"/>
          <w:lang w:eastAsia="fr-FR"/>
        </w:rPr>
      </w:pPr>
      <w:r>
        <w:rPr>
          <w:rFonts w:ascii="Maiandra GD" w:eastAsia="Times New Roman" w:hAnsi="Maiandra GD" w:cstheme="majorBidi"/>
          <w:b/>
          <w:color w:val="2E74B5" w:themeColor="accent1" w:themeShade="BF"/>
          <w:sz w:val="28"/>
          <w:szCs w:val="28"/>
          <w:lang w:eastAsia="fr-FR"/>
        </w:rPr>
        <w:t>N</w:t>
      </w:r>
      <w:r w:rsidR="00286920">
        <w:rPr>
          <w:rFonts w:ascii="Maiandra GD" w:eastAsia="Times New Roman" w:hAnsi="Maiandra GD" w:cstheme="majorBidi"/>
          <w:b/>
          <w:color w:val="2E74B5" w:themeColor="accent1" w:themeShade="BF"/>
          <w:sz w:val="28"/>
          <w:szCs w:val="28"/>
          <w:lang w:eastAsia="fr-FR"/>
        </w:rPr>
        <w:t>OS PARTENAIRES</w:t>
      </w:r>
    </w:p>
    <w:p w:rsidR="007601CD" w:rsidRDefault="007037FA" w:rsidP="001E50D4">
      <w:pPr>
        <w:jc w:val="both"/>
        <w:rPr>
          <w:rFonts w:ascii="Maiandra GD" w:hAnsi="Maiandra GD"/>
          <w:sz w:val="24"/>
          <w:szCs w:val="24"/>
        </w:rPr>
      </w:pPr>
      <w:r w:rsidRPr="007037FA">
        <w:rPr>
          <w:rFonts w:ascii="Maiandra GD" w:hAnsi="Maiandra GD"/>
          <w:sz w:val="24"/>
          <w:szCs w:val="24"/>
        </w:rPr>
        <w:t>Les s</w:t>
      </w:r>
      <w:r w:rsidR="00673B6C" w:rsidRPr="007037FA">
        <w:rPr>
          <w:rFonts w:ascii="Maiandra GD" w:hAnsi="Maiandra GD"/>
          <w:sz w:val="24"/>
          <w:szCs w:val="24"/>
        </w:rPr>
        <w:t>ources de financement</w:t>
      </w:r>
      <w:r>
        <w:rPr>
          <w:rFonts w:ascii="Maiandra GD" w:hAnsi="Maiandra GD"/>
          <w:sz w:val="24"/>
          <w:szCs w:val="24"/>
        </w:rPr>
        <w:t xml:space="preserve"> du RENADEF pour l’exercice 2020 proviennent :</w:t>
      </w:r>
    </w:p>
    <w:p w:rsidR="00970CC3" w:rsidRPr="007601CD" w:rsidRDefault="007037FA" w:rsidP="001E50D4">
      <w:pPr>
        <w:pStyle w:val="Paragraphedeliste"/>
        <w:numPr>
          <w:ilvl w:val="0"/>
          <w:numId w:val="26"/>
        </w:numPr>
        <w:jc w:val="both"/>
        <w:rPr>
          <w:rFonts w:ascii="Maiandra GD" w:hAnsi="Maiandra GD"/>
          <w:sz w:val="24"/>
          <w:szCs w:val="24"/>
        </w:rPr>
      </w:pPr>
      <w:r w:rsidRPr="007601CD">
        <w:rPr>
          <w:rFonts w:ascii="Maiandra GD" w:hAnsi="Maiandra GD"/>
          <w:sz w:val="24"/>
          <w:szCs w:val="24"/>
        </w:rPr>
        <w:t>Du Fonds Mondial de lutte contre le Sida, la Tuberculose et le Paludisme Via le PR CORDAID pour la mise en œuvre du Projet VIH/TB et le Projet pilote AJF</w:t>
      </w:r>
      <w:r w:rsidR="00970CC3" w:rsidRPr="007601CD">
        <w:rPr>
          <w:rFonts w:ascii="Maiandra GD" w:hAnsi="Maiandra GD"/>
          <w:sz w:val="24"/>
          <w:szCs w:val="24"/>
        </w:rPr>
        <w:t xml:space="preserve"> : </w:t>
      </w:r>
      <w:r w:rsidR="00970CC3" w:rsidRPr="007601CD">
        <w:rPr>
          <w:rFonts w:ascii="Maiandra GD" w:eastAsia="Times New Roman" w:hAnsi="Maiandra GD" w:cs="Times New Roman"/>
          <w:sz w:val="24"/>
          <w:szCs w:val="24"/>
          <w:lang w:eastAsia="fr-FR"/>
        </w:rPr>
        <w:t xml:space="preserve">1 877 396,39 $ </w:t>
      </w:r>
      <w:r w:rsidRPr="007601CD">
        <w:rPr>
          <w:rFonts w:ascii="Maiandra GD" w:hAnsi="Maiandra GD"/>
          <w:sz w:val="24"/>
          <w:szCs w:val="24"/>
        </w:rPr>
        <w:t>USD</w:t>
      </w:r>
      <w:r w:rsidR="00970CC3" w:rsidRPr="007601CD">
        <w:rPr>
          <w:rFonts w:ascii="Maiandra GD" w:hAnsi="Maiandra GD"/>
          <w:sz w:val="24"/>
          <w:szCs w:val="24"/>
        </w:rPr>
        <w:t xml:space="preserve"> </w:t>
      </w:r>
      <w:r w:rsidR="00D342C2" w:rsidRPr="007601CD">
        <w:rPr>
          <w:rFonts w:ascii="Maiandra GD" w:hAnsi="Maiandra GD"/>
          <w:sz w:val="24"/>
          <w:szCs w:val="24"/>
        </w:rPr>
        <w:t>;</w:t>
      </w:r>
      <w:r w:rsidR="00970CC3" w:rsidRPr="007601CD">
        <w:rPr>
          <w:rFonts w:ascii="Maiandra GD" w:eastAsia="Times New Roman" w:hAnsi="Maiandra GD" w:cs="Times New Roman"/>
          <w:sz w:val="24"/>
          <w:szCs w:val="24"/>
          <w:lang w:eastAsia="fr-FR"/>
        </w:rPr>
        <w:t xml:space="preserve"> </w:t>
      </w:r>
    </w:p>
    <w:p w:rsidR="00970CC3" w:rsidRPr="00970CC3" w:rsidRDefault="00970CC3" w:rsidP="001E50D4">
      <w:pPr>
        <w:pStyle w:val="Paragraphedeliste"/>
        <w:spacing w:after="0"/>
        <w:jc w:val="both"/>
        <w:rPr>
          <w:rFonts w:ascii="Maiandra GD" w:hAnsi="Maiandra GD"/>
          <w:sz w:val="8"/>
          <w:szCs w:val="24"/>
        </w:rPr>
      </w:pPr>
    </w:p>
    <w:p w:rsidR="00970CC3" w:rsidRPr="00970CC3" w:rsidRDefault="00970CC3" w:rsidP="001E50D4">
      <w:pPr>
        <w:pStyle w:val="Paragraphedeliste"/>
        <w:numPr>
          <w:ilvl w:val="0"/>
          <w:numId w:val="25"/>
        </w:numPr>
        <w:spacing w:after="0"/>
        <w:jc w:val="both"/>
        <w:rPr>
          <w:rFonts w:ascii="Maiandra GD" w:hAnsi="Maiandra GD"/>
          <w:sz w:val="24"/>
          <w:szCs w:val="24"/>
        </w:rPr>
      </w:pPr>
      <w:r>
        <w:rPr>
          <w:rFonts w:ascii="Maiandra GD" w:eastAsia="Times New Roman" w:hAnsi="Maiandra GD" w:cs="Times New Roman"/>
          <w:sz w:val="24"/>
          <w:szCs w:val="24"/>
          <w:lang w:eastAsia="fr-FR"/>
        </w:rPr>
        <w:t>De</w:t>
      </w:r>
      <w:r w:rsidR="00551813">
        <w:rPr>
          <w:rFonts w:ascii="Maiandra GD" w:eastAsia="Times New Roman" w:hAnsi="Maiandra GD" w:cs="Times New Roman"/>
          <w:sz w:val="24"/>
          <w:szCs w:val="24"/>
          <w:lang w:eastAsia="fr-FR"/>
        </w:rPr>
        <w:t xml:space="preserve"> Fonds</w:t>
      </w:r>
      <w:r>
        <w:rPr>
          <w:rFonts w:ascii="Maiandra GD" w:eastAsia="Times New Roman" w:hAnsi="Maiandra GD" w:cs="Times New Roman"/>
          <w:sz w:val="24"/>
          <w:szCs w:val="24"/>
          <w:lang w:eastAsia="fr-FR"/>
        </w:rPr>
        <w:t xml:space="preserve"> </w:t>
      </w:r>
      <w:r w:rsidRPr="00FC7A97">
        <w:rPr>
          <w:rFonts w:ascii="Maiandra GD" w:eastAsia="Times New Roman" w:hAnsi="Maiandra GD" w:cs="Times New Roman"/>
          <w:sz w:val="24"/>
          <w:szCs w:val="24"/>
          <w:lang w:eastAsia="fr-FR"/>
        </w:rPr>
        <w:t>MEMISA </w:t>
      </w:r>
      <w:r>
        <w:rPr>
          <w:rFonts w:ascii="Maiandra GD" w:eastAsia="Times New Roman" w:hAnsi="Maiandra GD" w:cs="Times New Roman"/>
          <w:sz w:val="24"/>
          <w:szCs w:val="24"/>
          <w:lang w:eastAsia="fr-FR"/>
        </w:rPr>
        <w:t xml:space="preserve">Via CORDAID </w:t>
      </w:r>
      <w:r w:rsidR="000B70C7">
        <w:rPr>
          <w:rFonts w:ascii="Maiandra GD" w:eastAsia="Times New Roman" w:hAnsi="Maiandra GD" w:cs="Times New Roman"/>
          <w:sz w:val="24"/>
          <w:szCs w:val="24"/>
          <w:lang w:eastAsia="fr-FR"/>
        </w:rPr>
        <w:t xml:space="preserve">: </w:t>
      </w:r>
      <w:r w:rsidR="000B70C7" w:rsidRPr="00493ECC">
        <w:rPr>
          <w:rFonts w:ascii="Maiandra GD" w:eastAsia="Times New Roman" w:hAnsi="Maiandra GD" w:cs="Times New Roman"/>
          <w:b/>
          <w:sz w:val="24"/>
          <w:szCs w:val="24"/>
          <w:lang w:eastAsia="fr-FR"/>
        </w:rPr>
        <w:t xml:space="preserve">127 970,60 </w:t>
      </w:r>
      <w:r w:rsidRPr="00493ECC">
        <w:rPr>
          <w:rFonts w:ascii="Maiandra GD" w:eastAsia="Times New Roman" w:hAnsi="Maiandra GD" w:cs="Times New Roman"/>
          <w:b/>
          <w:sz w:val="24"/>
          <w:szCs w:val="24"/>
          <w:lang w:eastAsia="fr-FR"/>
        </w:rPr>
        <w:t>USD</w:t>
      </w:r>
      <w:r>
        <w:rPr>
          <w:rFonts w:ascii="Maiandra GD" w:eastAsia="Times New Roman" w:hAnsi="Maiandra GD" w:cs="Times New Roman"/>
          <w:sz w:val="24"/>
          <w:szCs w:val="24"/>
          <w:lang w:eastAsia="fr-FR"/>
        </w:rPr>
        <w:t> ;</w:t>
      </w:r>
    </w:p>
    <w:p w:rsidR="00D342C2" w:rsidRPr="00970CC3" w:rsidRDefault="00D342C2" w:rsidP="001E50D4">
      <w:pPr>
        <w:spacing w:after="0"/>
        <w:jc w:val="both"/>
        <w:rPr>
          <w:rFonts w:ascii="Maiandra GD" w:hAnsi="Maiandra GD"/>
          <w:sz w:val="10"/>
          <w:szCs w:val="24"/>
        </w:rPr>
      </w:pPr>
    </w:p>
    <w:p w:rsidR="00D342C2" w:rsidRDefault="00D342C2" w:rsidP="001E50D4">
      <w:pPr>
        <w:pStyle w:val="Paragraphedeliste"/>
        <w:numPr>
          <w:ilvl w:val="0"/>
          <w:numId w:val="24"/>
        </w:numPr>
        <w:spacing w:after="0"/>
        <w:jc w:val="both"/>
        <w:rPr>
          <w:rFonts w:ascii="Maiandra GD" w:hAnsi="Maiandra GD"/>
          <w:sz w:val="24"/>
          <w:szCs w:val="24"/>
        </w:rPr>
      </w:pPr>
      <w:r w:rsidRPr="00D342C2">
        <w:rPr>
          <w:rFonts w:ascii="Maiandra GD" w:hAnsi="Maiandra GD"/>
          <w:sz w:val="24"/>
          <w:szCs w:val="24"/>
        </w:rPr>
        <w:t xml:space="preserve">De USI pour l’implémentation du Projet </w:t>
      </w:r>
      <w:proofErr w:type="spellStart"/>
      <w:r w:rsidRPr="00D342C2">
        <w:rPr>
          <w:rFonts w:ascii="Maiandra GD" w:hAnsi="Maiandra GD"/>
          <w:sz w:val="24"/>
          <w:szCs w:val="24"/>
        </w:rPr>
        <w:t>TOPIC</w:t>
      </w:r>
      <w:r w:rsidR="000B70C7">
        <w:rPr>
          <w:rFonts w:ascii="Maiandra GD" w:hAnsi="Maiandra GD"/>
          <w:sz w:val="24"/>
          <w:szCs w:val="24"/>
        </w:rPr>
        <w:t>s</w:t>
      </w:r>
      <w:proofErr w:type="spellEnd"/>
      <w:r w:rsidR="000B70C7">
        <w:rPr>
          <w:rFonts w:ascii="Maiandra GD" w:hAnsi="Maiandra GD"/>
          <w:sz w:val="24"/>
          <w:szCs w:val="24"/>
        </w:rPr>
        <w:t xml:space="preserve"> : </w:t>
      </w:r>
      <w:r w:rsidR="00493ECC" w:rsidRPr="00493ECC">
        <w:rPr>
          <w:rFonts w:ascii="Maiandra GD" w:hAnsi="Maiandra GD"/>
          <w:b/>
          <w:sz w:val="24"/>
          <w:szCs w:val="24"/>
        </w:rPr>
        <w:t>196 604</w:t>
      </w:r>
      <w:r w:rsidR="000B70C7" w:rsidRPr="00493ECC">
        <w:rPr>
          <w:rFonts w:ascii="Maiandra GD" w:hAnsi="Maiandra GD"/>
          <w:b/>
          <w:sz w:val="24"/>
          <w:szCs w:val="24"/>
        </w:rPr>
        <w:t xml:space="preserve"> USD</w:t>
      </w:r>
      <w:r w:rsidR="00E015A2">
        <w:rPr>
          <w:rFonts w:ascii="Maiandra GD" w:hAnsi="Maiandra GD"/>
          <w:sz w:val="24"/>
          <w:szCs w:val="24"/>
        </w:rPr>
        <w:t> ;</w:t>
      </w:r>
    </w:p>
    <w:p w:rsidR="00E46A58" w:rsidRPr="00E46A58" w:rsidRDefault="00E46A58" w:rsidP="00E46A58">
      <w:pPr>
        <w:pStyle w:val="Paragraphedeliste"/>
        <w:spacing w:after="0"/>
        <w:jc w:val="both"/>
        <w:rPr>
          <w:rFonts w:ascii="Maiandra GD" w:hAnsi="Maiandra GD"/>
          <w:sz w:val="12"/>
          <w:szCs w:val="24"/>
        </w:rPr>
      </w:pPr>
    </w:p>
    <w:p w:rsidR="00E015A2" w:rsidRDefault="00E015A2" w:rsidP="001E50D4">
      <w:pPr>
        <w:pStyle w:val="Paragraphedeliste"/>
        <w:numPr>
          <w:ilvl w:val="0"/>
          <w:numId w:val="24"/>
        </w:numPr>
        <w:spacing w:after="0"/>
        <w:jc w:val="both"/>
        <w:rPr>
          <w:rFonts w:ascii="Maiandra GD" w:hAnsi="Maiandra GD"/>
          <w:sz w:val="24"/>
          <w:szCs w:val="24"/>
        </w:rPr>
      </w:pPr>
      <w:r>
        <w:rPr>
          <w:rFonts w:ascii="Maiandra GD" w:hAnsi="Maiandra GD"/>
          <w:sz w:val="24"/>
          <w:szCs w:val="24"/>
        </w:rPr>
        <w:t>Ressources internes </w:t>
      </w:r>
      <w:r w:rsidR="00E46A58">
        <w:rPr>
          <w:rFonts w:ascii="Maiandra GD" w:hAnsi="Maiandra GD"/>
          <w:sz w:val="24"/>
          <w:szCs w:val="24"/>
        </w:rPr>
        <w:t xml:space="preserve">(Autofinancement) </w:t>
      </w:r>
      <w:r>
        <w:rPr>
          <w:rFonts w:ascii="Maiandra GD" w:hAnsi="Maiandra GD"/>
          <w:sz w:val="24"/>
          <w:szCs w:val="24"/>
        </w:rPr>
        <w:t xml:space="preserve">: </w:t>
      </w:r>
      <w:r w:rsidR="00E46A58" w:rsidRPr="00493ECC">
        <w:rPr>
          <w:rFonts w:ascii="Maiandra GD" w:hAnsi="Maiandra GD"/>
          <w:b/>
          <w:sz w:val="24"/>
          <w:szCs w:val="24"/>
        </w:rPr>
        <w:t>358 131 USD</w:t>
      </w:r>
      <w:r w:rsidR="00E46A58">
        <w:rPr>
          <w:rFonts w:ascii="Maiandra GD" w:hAnsi="Maiandra GD"/>
          <w:sz w:val="24"/>
          <w:szCs w:val="24"/>
        </w:rPr>
        <w:t>.</w:t>
      </w:r>
    </w:p>
    <w:p w:rsidR="000B70C7" w:rsidRPr="000B70C7" w:rsidRDefault="000B70C7" w:rsidP="001E50D4">
      <w:pPr>
        <w:pStyle w:val="Paragraphedeliste"/>
        <w:spacing w:after="0"/>
        <w:jc w:val="both"/>
        <w:rPr>
          <w:rFonts w:ascii="Maiandra GD" w:hAnsi="Maiandra GD"/>
          <w:sz w:val="14"/>
          <w:szCs w:val="24"/>
        </w:rPr>
      </w:pPr>
    </w:p>
    <w:p w:rsidR="00975D5F" w:rsidRPr="00551813" w:rsidRDefault="00551813" w:rsidP="001E50D4">
      <w:pPr>
        <w:jc w:val="both"/>
        <w:rPr>
          <w:rFonts w:ascii="Maiandra GD" w:eastAsia="Times New Roman" w:hAnsi="Maiandra GD" w:cstheme="majorBidi"/>
          <w:b/>
          <w:color w:val="2E74B5" w:themeColor="accent1" w:themeShade="BF"/>
          <w:sz w:val="28"/>
          <w:szCs w:val="28"/>
          <w:lang w:eastAsia="fr-FR"/>
        </w:rPr>
      </w:pPr>
      <w:r w:rsidRPr="00551813">
        <w:rPr>
          <w:rFonts w:ascii="Maiandra GD" w:eastAsia="Times New Roman" w:hAnsi="Maiandra GD" w:cstheme="majorBidi"/>
          <w:b/>
          <w:color w:val="2E74B5" w:themeColor="accent1" w:themeShade="BF"/>
          <w:sz w:val="28"/>
          <w:szCs w:val="28"/>
          <w:lang w:eastAsia="fr-FR"/>
        </w:rPr>
        <w:t>DIFFICULT</w:t>
      </w:r>
      <w:r w:rsidRPr="00551813">
        <w:rPr>
          <w:rFonts w:ascii="Maiandra GD" w:eastAsia="Times New Roman" w:hAnsi="Maiandra GD"/>
          <w:b/>
          <w:color w:val="2E74B5" w:themeColor="accent1" w:themeShade="BF"/>
          <w:sz w:val="24"/>
          <w:szCs w:val="24"/>
          <w:lang w:eastAsia="fr-FR"/>
        </w:rPr>
        <w:t>É</w:t>
      </w:r>
      <w:r>
        <w:rPr>
          <w:rFonts w:ascii="Maiandra GD" w:eastAsia="Times New Roman" w:hAnsi="Maiandra GD" w:cstheme="majorBidi"/>
          <w:b/>
          <w:color w:val="2E74B5" w:themeColor="accent1" w:themeShade="BF"/>
          <w:sz w:val="28"/>
          <w:szCs w:val="28"/>
          <w:lang w:eastAsia="fr-FR"/>
        </w:rPr>
        <w:t>S RENCONT</w:t>
      </w:r>
      <w:r w:rsidRPr="00551813">
        <w:rPr>
          <w:rFonts w:ascii="Maiandra GD" w:eastAsia="Times New Roman" w:hAnsi="Maiandra GD" w:cstheme="majorBidi"/>
          <w:b/>
          <w:color w:val="2E74B5" w:themeColor="accent1" w:themeShade="BF"/>
          <w:sz w:val="28"/>
          <w:szCs w:val="28"/>
          <w:lang w:eastAsia="fr-FR"/>
        </w:rPr>
        <w:t>R</w:t>
      </w:r>
      <w:r w:rsidRPr="00551813">
        <w:rPr>
          <w:rFonts w:ascii="Maiandra GD" w:eastAsia="Times New Roman" w:hAnsi="Maiandra GD"/>
          <w:b/>
          <w:color w:val="2E74B5" w:themeColor="accent1" w:themeShade="BF"/>
          <w:sz w:val="24"/>
          <w:szCs w:val="24"/>
          <w:lang w:eastAsia="fr-FR"/>
        </w:rPr>
        <w:t>É</w:t>
      </w:r>
      <w:r w:rsidR="009451C1" w:rsidRPr="00551813">
        <w:rPr>
          <w:rFonts w:ascii="Maiandra GD" w:eastAsia="Times New Roman" w:hAnsi="Maiandra GD" w:cstheme="majorBidi"/>
          <w:b/>
          <w:color w:val="2E74B5" w:themeColor="accent1" w:themeShade="BF"/>
          <w:sz w:val="28"/>
          <w:szCs w:val="28"/>
          <w:lang w:eastAsia="fr-FR"/>
        </w:rPr>
        <w:t>ES</w:t>
      </w:r>
    </w:p>
    <w:p w:rsidR="00A17EB8" w:rsidRDefault="009451C1" w:rsidP="001E50D4">
      <w:pPr>
        <w:spacing w:after="0" w:line="254" w:lineRule="auto"/>
        <w:jc w:val="both"/>
        <w:rPr>
          <w:rFonts w:ascii="Maiandra GD" w:eastAsia="Times New Roman" w:hAnsi="Maiandra GD" w:cstheme="majorBidi"/>
          <w:b/>
          <w:color w:val="2E74B5" w:themeColor="accent1" w:themeShade="BF"/>
          <w:sz w:val="28"/>
          <w:szCs w:val="28"/>
          <w:lang w:eastAsia="fr-FR"/>
        </w:rPr>
      </w:pPr>
      <w:r w:rsidRPr="00D76FD3">
        <w:rPr>
          <w:rFonts w:ascii="Maiandra GD" w:eastAsia="Times New Roman" w:hAnsi="Maiandra GD" w:cstheme="majorBidi"/>
          <w:b/>
          <w:color w:val="2E74B5" w:themeColor="accent1" w:themeShade="BF"/>
          <w:sz w:val="28"/>
          <w:szCs w:val="28"/>
          <w:lang w:eastAsia="fr-FR"/>
        </w:rPr>
        <w:t>A. PROJET VIH/TB (GENRE ET DROITS HUMAINS)</w:t>
      </w:r>
    </w:p>
    <w:p w:rsidR="00D76FD3" w:rsidRPr="00A17EB8" w:rsidRDefault="00D76FD3" w:rsidP="001E50D4">
      <w:pPr>
        <w:spacing w:after="0" w:line="254" w:lineRule="auto"/>
        <w:jc w:val="both"/>
        <w:rPr>
          <w:rFonts w:ascii="Maiandra GD" w:hAnsi="Maiandra GD"/>
          <w:sz w:val="10"/>
          <w:szCs w:val="24"/>
        </w:rPr>
      </w:pPr>
      <w:r w:rsidRPr="00D76FD3">
        <w:rPr>
          <w:rFonts w:ascii="Maiandra GD" w:hAnsi="Maiandra GD"/>
          <w:sz w:val="24"/>
          <w:szCs w:val="24"/>
        </w:rPr>
        <w:t xml:space="preserve"> </w:t>
      </w:r>
    </w:p>
    <w:p w:rsidR="00D76FD3" w:rsidRPr="009451C1" w:rsidRDefault="00D76FD3" w:rsidP="001E50D4">
      <w:pPr>
        <w:pStyle w:val="Paragraphedeliste"/>
        <w:numPr>
          <w:ilvl w:val="0"/>
          <w:numId w:val="32"/>
        </w:numPr>
        <w:spacing w:after="0" w:line="254" w:lineRule="auto"/>
        <w:jc w:val="both"/>
        <w:rPr>
          <w:rFonts w:ascii="Maiandra GD" w:hAnsi="Maiandra GD"/>
          <w:sz w:val="24"/>
          <w:szCs w:val="24"/>
        </w:rPr>
      </w:pPr>
      <w:r w:rsidRPr="009451C1">
        <w:rPr>
          <w:rFonts w:ascii="Maiandra GD" w:hAnsi="Maiandra GD"/>
          <w:sz w:val="24"/>
          <w:szCs w:val="24"/>
        </w:rPr>
        <w:t>Carence des outils informatiques, équipements de Bureau et Moyens de locomotion </w:t>
      </w:r>
      <w:r w:rsidR="00A17EB8">
        <w:rPr>
          <w:rFonts w:ascii="Maiandra GD" w:hAnsi="Maiandra GD"/>
          <w:sz w:val="24"/>
          <w:szCs w:val="24"/>
        </w:rPr>
        <w:t>empêchant la promptitude et la complétude dans le rapportage</w:t>
      </w:r>
      <w:r w:rsidRPr="009451C1">
        <w:rPr>
          <w:rFonts w:ascii="Maiandra GD" w:hAnsi="Maiandra GD"/>
          <w:sz w:val="24"/>
          <w:szCs w:val="24"/>
        </w:rPr>
        <w:t xml:space="preserve">; </w:t>
      </w:r>
    </w:p>
    <w:p w:rsidR="00D76FD3" w:rsidRPr="00613F2F" w:rsidRDefault="00A17EB8" w:rsidP="001E50D4">
      <w:pPr>
        <w:pStyle w:val="Paragraphedeliste"/>
        <w:numPr>
          <w:ilvl w:val="0"/>
          <w:numId w:val="32"/>
        </w:numPr>
        <w:spacing w:after="0" w:line="254" w:lineRule="auto"/>
        <w:jc w:val="both"/>
        <w:rPr>
          <w:rFonts w:ascii="Maiandra GD" w:eastAsia="Times New Roman" w:hAnsi="Maiandra GD" w:cs="Times New Roman"/>
          <w:color w:val="000000" w:themeColor="text1"/>
          <w:sz w:val="24"/>
          <w:szCs w:val="24"/>
          <w:lang w:eastAsia="fr-FR"/>
        </w:rPr>
      </w:pPr>
      <w:r>
        <w:rPr>
          <w:rFonts w:ascii="Maiandra GD" w:eastAsia="Times New Roman" w:hAnsi="Maiandra GD" w:cs="Times New Roman"/>
          <w:color w:val="000000" w:themeColor="text1"/>
          <w:sz w:val="24"/>
          <w:szCs w:val="24"/>
          <w:lang w:eastAsia="fr-FR"/>
        </w:rPr>
        <w:t xml:space="preserve">Carence </w:t>
      </w:r>
      <w:r w:rsidR="00D76FD3" w:rsidRPr="00613F2F">
        <w:rPr>
          <w:rFonts w:ascii="Maiandra GD" w:eastAsia="Times New Roman" w:hAnsi="Maiandra GD" w:cs="Times New Roman"/>
          <w:color w:val="000000" w:themeColor="text1"/>
          <w:sz w:val="24"/>
          <w:szCs w:val="24"/>
          <w:lang w:eastAsia="fr-FR"/>
        </w:rPr>
        <w:t xml:space="preserve">des activités de Sensibilisation </w:t>
      </w:r>
      <w:r>
        <w:rPr>
          <w:rFonts w:ascii="Maiandra GD" w:eastAsia="Times New Roman" w:hAnsi="Maiandra GD" w:cs="Times New Roman"/>
          <w:color w:val="000000" w:themeColor="text1"/>
          <w:sz w:val="24"/>
          <w:szCs w:val="24"/>
          <w:lang w:eastAsia="fr-FR"/>
        </w:rPr>
        <w:t xml:space="preserve">de la communauté sur les liens entre le VIH, les DH et les SGBV </w:t>
      </w:r>
      <w:r w:rsidR="00D76FD3" w:rsidRPr="00613F2F">
        <w:rPr>
          <w:rFonts w:ascii="Maiandra GD" w:eastAsia="Times New Roman" w:hAnsi="Maiandra GD" w:cs="Times New Roman"/>
          <w:color w:val="000000" w:themeColor="text1"/>
          <w:sz w:val="24"/>
          <w:szCs w:val="24"/>
          <w:lang w:eastAsia="fr-FR"/>
        </w:rPr>
        <w:t>dans le PTB</w:t>
      </w:r>
      <w:r w:rsidR="00D76FD3">
        <w:rPr>
          <w:rFonts w:ascii="Maiandra GD" w:eastAsia="Times New Roman" w:hAnsi="Maiandra GD" w:cs="Times New Roman"/>
          <w:color w:val="000000" w:themeColor="text1"/>
          <w:sz w:val="24"/>
          <w:szCs w:val="24"/>
          <w:lang w:eastAsia="fr-FR"/>
        </w:rPr>
        <w:t> ;</w:t>
      </w:r>
    </w:p>
    <w:p w:rsidR="00347A59" w:rsidRPr="00A17EB8" w:rsidRDefault="00D76FD3" w:rsidP="001E50D4">
      <w:pPr>
        <w:pStyle w:val="Paragraphedeliste"/>
        <w:numPr>
          <w:ilvl w:val="0"/>
          <w:numId w:val="32"/>
        </w:numPr>
        <w:spacing w:after="0" w:line="254" w:lineRule="auto"/>
        <w:jc w:val="both"/>
        <w:rPr>
          <w:rFonts w:ascii="Maiandra GD" w:eastAsia="Times New Roman" w:hAnsi="Maiandra GD" w:cs="Times New Roman"/>
          <w:sz w:val="24"/>
          <w:szCs w:val="24"/>
          <w:lang w:eastAsia="fr-FR"/>
        </w:rPr>
      </w:pPr>
      <w:r w:rsidRPr="00A17EB8">
        <w:rPr>
          <w:rFonts w:ascii="Maiandra GD" w:eastAsia="Times New Roman" w:hAnsi="Maiandra GD" w:cs="Times New Roman"/>
          <w:sz w:val="24"/>
          <w:szCs w:val="24"/>
          <w:lang w:eastAsia="fr-FR"/>
        </w:rPr>
        <w:t>Décaissement tardif des fonds alloués aux Cliniques Juridiques;</w:t>
      </w:r>
    </w:p>
    <w:p w:rsidR="00A17EB8" w:rsidRPr="00A17EB8" w:rsidRDefault="00D76FD3" w:rsidP="001E50D4">
      <w:pPr>
        <w:pStyle w:val="Paragraphedeliste"/>
        <w:numPr>
          <w:ilvl w:val="0"/>
          <w:numId w:val="32"/>
        </w:numPr>
        <w:spacing w:after="0" w:line="254" w:lineRule="auto"/>
        <w:jc w:val="both"/>
        <w:rPr>
          <w:rFonts w:ascii="Maiandra GD" w:eastAsia="Times New Roman" w:hAnsi="Maiandra GD" w:cs="Times New Roman"/>
          <w:sz w:val="24"/>
          <w:szCs w:val="24"/>
          <w:lang w:eastAsia="fr-FR"/>
        </w:rPr>
      </w:pPr>
      <w:r w:rsidRPr="00347A59">
        <w:rPr>
          <w:rFonts w:ascii="Maiandra GD" w:eastAsia="Maiandra GD" w:hAnsi="Maiandra GD" w:cs="Maiandra GD"/>
          <w:color w:val="000000" w:themeColor="text1"/>
          <w:sz w:val="24"/>
          <w:szCs w:val="24"/>
          <w:lang w:eastAsia="fr-FR"/>
        </w:rPr>
        <w:t xml:space="preserve">Les différentes allocations aux Cliniques juridiques ne </w:t>
      </w:r>
      <w:r w:rsidR="00934ACB">
        <w:rPr>
          <w:rFonts w:ascii="Maiandra GD" w:eastAsia="Maiandra GD" w:hAnsi="Maiandra GD" w:cs="Maiandra GD"/>
          <w:color w:val="000000" w:themeColor="text1"/>
          <w:sz w:val="24"/>
          <w:szCs w:val="24"/>
          <w:lang w:eastAsia="fr-FR"/>
        </w:rPr>
        <w:t>tenant</w:t>
      </w:r>
      <w:r w:rsidRPr="00347A59">
        <w:rPr>
          <w:rFonts w:ascii="Maiandra GD" w:eastAsia="Maiandra GD" w:hAnsi="Maiandra GD" w:cs="Maiandra GD"/>
          <w:color w:val="000000" w:themeColor="text1"/>
          <w:sz w:val="24"/>
          <w:szCs w:val="24"/>
          <w:lang w:eastAsia="fr-FR"/>
        </w:rPr>
        <w:t xml:space="preserve"> pas compte de la réalité pratique (Budget alloué à la Clinique Juridique inférieur au nombre des SVS reçus ; </w:t>
      </w:r>
      <w:r w:rsidR="00934ACB">
        <w:rPr>
          <w:rFonts w:ascii="Maiandra GD" w:eastAsia="Maiandra GD" w:hAnsi="Maiandra GD" w:cs="Maiandra GD"/>
          <w:color w:val="000000" w:themeColor="text1"/>
          <w:sz w:val="24"/>
          <w:szCs w:val="24"/>
          <w:lang w:eastAsia="fr-FR"/>
        </w:rPr>
        <w:t xml:space="preserve">pas d’outils informatiques et </w:t>
      </w:r>
      <w:r w:rsidRPr="00347A59">
        <w:rPr>
          <w:rFonts w:ascii="Maiandra GD" w:eastAsia="Maiandra GD" w:hAnsi="Maiandra GD" w:cs="Maiandra GD"/>
          <w:color w:val="000000" w:themeColor="text1"/>
          <w:sz w:val="24"/>
          <w:szCs w:val="24"/>
          <w:lang w:eastAsia="fr-FR"/>
        </w:rPr>
        <w:t>plus des frais de fonctionnement pour la promptitude dans le rapportage).</w:t>
      </w:r>
      <w:r w:rsidR="00347A59" w:rsidRPr="00347A59">
        <w:rPr>
          <w:rFonts w:ascii="Maiandra GD" w:eastAsia="Times New Roman" w:hAnsi="Maiandra GD"/>
          <w:i/>
          <w:iCs/>
          <w:sz w:val="24"/>
          <w:szCs w:val="24"/>
          <w:lang w:eastAsia="fr-FR"/>
        </w:rPr>
        <w:t xml:space="preserve"> </w:t>
      </w:r>
    </w:p>
    <w:p w:rsidR="00A17EB8" w:rsidRPr="00A17EB8" w:rsidRDefault="00A17EB8" w:rsidP="001E50D4">
      <w:pPr>
        <w:spacing w:after="0" w:line="254" w:lineRule="auto"/>
        <w:ind w:left="360"/>
        <w:jc w:val="both"/>
        <w:rPr>
          <w:rFonts w:ascii="Maiandra GD" w:eastAsia="Times New Roman" w:hAnsi="Maiandra GD" w:cstheme="majorBidi"/>
          <w:b/>
          <w:color w:val="2E74B5" w:themeColor="accent1" w:themeShade="BF"/>
          <w:sz w:val="14"/>
          <w:szCs w:val="28"/>
          <w:lang w:eastAsia="fr-FR"/>
        </w:rPr>
      </w:pPr>
    </w:p>
    <w:p w:rsidR="00A17EB8" w:rsidRPr="00A17EB8" w:rsidRDefault="00D76FD3" w:rsidP="001E50D4">
      <w:pPr>
        <w:spacing w:after="0" w:line="254" w:lineRule="auto"/>
        <w:jc w:val="both"/>
        <w:rPr>
          <w:rFonts w:ascii="Maiandra GD" w:eastAsia="Times New Roman" w:hAnsi="Maiandra GD" w:cs="Times New Roman"/>
          <w:sz w:val="24"/>
          <w:szCs w:val="24"/>
          <w:lang w:eastAsia="fr-FR"/>
        </w:rPr>
      </w:pPr>
      <w:r w:rsidRPr="00A17EB8">
        <w:rPr>
          <w:rFonts w:ascii="Maiandra GD" w:eastAsia="Times New Roman" w:hAnsi="Maiandra GD" w:cstheme="majorBidi"/>
          <w:b/>
          <w:color w:val="2E74B5" w:themeColor="accent1" w:themeShade="BF"/>
          <w:sz w:val="28"/>
          <w:szCs w:val="28"/>
          <w:lang w:eastAsia="fr-FR"/>
        </w:rPr>
        <w:t>B. PROJET PILOTE AJF</w:t>
      </w:r>
      <w:r w:rsidR="00A17EB8" w:rsidRPr="00A17EB8">
        <w:rPr>
          <w:rFonts w:ascii="Maiandra GD" w:eastAsia="Times New Roman" w:hAnsi="Maiandra GD" w:cs="Times New Roman"/>
          <w:sz w:val="24"/>
          <w:szCs w:val="24"/>
          <w:lang w:eastAsia="fr-FR"/>
        </w:rPr>
        <w:t xml:space="preserve"> </w:t>
      </w:r>
    </w:p>
    <w:p w:rsidR="00A17EB8" w:rsidRPr="00A17EB8" w:rsidRDefault="00A17EB8" w:rsidP="001E50D4">
      <w:pPr>
        <w:spacing w:after="0" w:line="254" w:lineRule="auto"/>
        <w:ind w:left="360"/>
        <w:jc w:val="both"/>
        <w:rPr>
          <w:rFonts w:ascii="Maiandra GD" w:eastAsia="Times New Roman" w:hAnsi="Maiandra GD" w:cs="Times New Roman"/>
          <w:sz w:val="8"/>
          <w:szCs w:val="24"/>
          <w:lang w:eastAsia="fr-FR"/>
        </w:rPr>
      </w:pPr>
    </w:p>
    <w:p w:rsidR="00A17EB8" w:rsidRDefault="00A17EB8" w:rsidP="001E50D4">
      <w:pPr>
        <w:pStyle w:val="Paragraphedeliste"/>
        <w:numPr>
          <w:ilvl w:val="0"/>
          <w:numId w:val="33"/>
        </w:numPr>
        <w:spacing w:after="0" w:line="254" w:lineRule="auto"/>
        <w:jc w:val="both"/>
        <w:rPr>
          <w:rFonts w:ascii="Maiandra GD" w:eastAsia="Times New Roman" w:hAnsi="Maiandra GD" w:cs="Times New Roman"/>
          <w:sz w:val="24"/>
          <w:szCs w:val="24"/>
          <w:lang w:eastAsia="fr-FR"/>
        </w:rPr>
      </w:pPr>
      <w:r w:rsidRPr="00347A59">
        <w:rPr>
          <w:rFonts w:ascii="Maiandra GD" w:eastAsia="Times New Roman" w:hAnsi="Maiandra GD" w:cs="Times New Roman"/>
          <w:sz w:val="24"/>
          <w:szCs w:val="24"/>
          <w:lang w:eastAsia="fr-FR"/>
        </w:rPr>
        <w:t>Insuffisance dans la promptitude et la complétude du rapportage de certaines structures partenaires </w:t>
      </w:r>
      <w:r>
        <w:rPr>
          <w:rFonts w:ascii="Maiandra GD" w:eastAsia="Times New Roman" w:hAnsi="Maiandra GD" w:cs="Times New Roman"/>
          <w:sz w:val="24"/>
          <w:szCs w:val="24"/>
          <w:lang w:eastAsia="fr-FR"/>
        </w:rPr>
        <w:t>de mise en œuvre due à la carence des outils informatiques</w:t>
      </w:r>
      <w:r w:rsidRPr="00347A59">
        <w:rPr>
          <w:rFonts w:ascii="Maiandra GD" w:eastAsia="Times New Roman" w:hAnsi="Maiandra GD" w:cs="Times New Roman"/>
          <w:sz w:val="24"/>
          <w:szCs w:val="24"/>
          <w:lang w:eastAsia="fr-FR"/>
        </w:rPr>
        <w:t>;</w:t>
      </w:r>
    </w:p>
    <w:p w:rsidR="00A17EB8" w:rsidRDefault="00A17EB8" w:rsidP="001E50D4">
      <w:pPr>
        <w:pStyle w:val="Paragraphedeliste"/>
        <w:numPr>
          <w:ilvl w:val="0"/>
          <w:numId w:val="33"/>
        </w:numPr>
        <w:spacing w:after="0" w:line="254" w:lineRule="auto"/>
        <w:jc w:val="both"/>
        <w:rPr>
          <w:rFonts w:ascii="Maiandra GD" w:eastAsia="Times New Roman" w:hAnsi="Maiandra GD" w:cs="Times New Roman"/>
          <w:sz w:val="24"/>
          <w:szCs w:val="24"/>
          <w:lang w:eastAsia="fr-FR"/>
        </w:rPr>
      </w:pPr>
      <w:r w:rsidRPr="00347A59">
        <w:rPr>
          <w:rFonts w:ascii="Maiandra GD" w:eastAsia="Times New Roman" w:hAnsi="Maiandra GD" w:cs="Times New Roman"/>
          <w:sz w:val="24"/>
          <w:szCs w:val="24"/>
          <w:lang w:eastAsia="fr-FR"/>
        </w:rPr>
        <w:t>Mise en œuvre des activités AJF en milieu scolaire suspendue à cause de restrictions et mesures de distanciation dues à la COVID-19 ;</w:t>
      </w:r>
    </w:p>
    <w:p w:rsidR="00A17EB8" w:rsidRDefault="00A17EB8" w:rsidP="001E50D4">
      <w:pPr>
        <w:pStyle w:val="Paragraphedeliste"/>
        <w:numPr>
          <w:ilvl w:val="0"/>
          <w:numId w:val="33"/>
        </w:numPr>
        <w:spacing w:after="0" w:line="240" w:lineRule="auto"/>
        <w:jc w:val="both"/>
        <w:rPr>
          <w:rFonts w:ascii="Maiandra GD" w:eastAsia="Times New Roman" w:hAnsi="Maiandra GD" w:cs="Times New Roman"/>
          <w:sz w:val="24"/>
          <w:szCs w:val="24"/>
          <w:lang w:eastAsia="fr-FR"/>
        </w:rPr>
      </w:pPr>
      <w:r w:rsidRPr="00347A59">
        <w:rPr>
          <w:rFonts w:ascii="Maiandra GD" w:eastAsia="Times New Roman" w:hAnsi="Maiandra GD" w:cs="Times New Roman"/>
          <w:sz w:val="24"/>
          <w:szCs w:val="24"/>
          <w:lang w:eastAsia="fr-FR"/>
        </w:rPr>
        <w:t>Suspension des émissions avec les chaînes des Radio pour le</w:t>
      </w:r>
      <w:r>
        <w:rPr>
          <w:rFonts w:ascii="Maiandra GD" w:eastAsia="Times New Roman" w:hAnsi="Maiandra GD" w:cs="Times New Roman"/>
          <w:sz w:val="24"/>
          <w:szCs w:val="24"/>
          <w:lang w:eastAsia="fr-FR"/>
        </w:rPr>
        <w:t xml:space="preserve">s activités de sensibilisation des AJF sur la </w:t>
      </w:r>
      <w:r w:rsidR="008E5426">
        <w:rPr>
          <w:rFonts w:ascii="Maiandra GD" w:eastAsia="Times New Roman" w:hAnsi="Maiandra GD" w:cs="Times New Roman"/>
          <w:sz w:val="24"/>
          <w:szCs w:val="24"/>
          <w:lang w:eastAsia="fr-FR"/>
        </w:rPr>
        <w:t>SSRAJ et les thématiques d</w:t>
      </w:r>
      <w:r w:rsidR="00986C00">
        <w:rPr>
          <w:rFonts w:ascii="Maiandra GD" w:eastAsia="Times New Roman" w:hAnsi="Maiandra GD" w:cs="Times New Roman"/>
          <w:sz w:val="24"/>
          <w:szCs w:val="24"/>
          <w:lang w:eastAsia="fr-FR"/>
        </w:rPr>
        <w:t>u VIH ;</w:t>
      </w:r>
    </w:p>
    <w:p w:rsidR="008E5426" w:rsidRDefault="008E5426" w:rsidP="001E50D4">
      <w:pPr>
        <w:pStyle w:val="Paragraphedeliste"/>
        <w:numPr>
          <w:ilvl w:val="0"/>
          <w:numId w:val="33"/>
        </w:numPr>
        <w:spacing w:before="240" w:after="0" w:line="276" w:lineRule="auto"/>
        <w:jc w:val="both"/>
        <w:rPr>
          <w:rFonts w:ascii="Maiandra GD" w:hAnsi="Maiandra GD"/>
          <w:sz w:val="24"/>
          <w:szCs w:val="24"/>
        </w:rPr>
      </w:pPr>
      <w:r>
        <w:rPr>
          <w:rFonts w:ascii="Maiandra GD" w:hAnsi="Maiandra GD"/>
          <w:sz w:val="24"/>
          <w:szCs w:val="24"/>
        </w:rPr>
        <w:t>Insuffisance des Espaces Jeunes ou Centre Conviviaux dans les ZS AJF ;</w:t>
      </w:r>
    </w:p>
    <w:p w:rsidR="008E5426" w:rsidRPr="008E5426" w:rsidRDefault="008E5426" w:rsidP="001E50D4">
      <w:pPr>
        <w:pStyle w:val="Paragraphedeliste"/>
        <w:numPr>
          <w:ilvl w:val="0"/>
          <w:numId w:val="33"/>
        </w:numPr>
        <w:spacing w:after="0" w:line="240" w:lineRule="auto"/>
        <w:jc w:val="both"/>
        <w:rPr>
          <w:rFonts w:ascii="Maiandra GD" w:hAnsi="Maiandra GD"/>
          <w:sz w:val="24"/>
          <w:szCs w:val="24"/>
        </w:rPr>
      </w:pPr>
      <w:r>
        <w:rPr>
          <w:rFonts w:ascii="Maiandra GD" w:hAnsi="Maiandra GD"/>
          <w:sz w:val="24"/>
          <w:szCs w:val="24"/>
        </w:rPr>
        <w:t>Nombre insuffisant des ZS AJF dans les DPS VIH.</w:t>
      </w:r>
    </w:p>
    <w:p w:rsidR="00D76FD3" w:rsidRPr="006D04D8" w:rsidRDefault="00D76FD3" w:rsidP="001E50D4">
      <w:pPr>
        <w:pStyle w:val="Sansinterligne"/>
        <w:jc w:val="both"/>
        <w:rPr>
          <w:sz w:val="2"/>
          <w:lang w:eastAsia="fr-FR"/>
        </w:rPr>
      </w:pPr>
      <w:r w:rsidRPr="00A17EB8">
        <w:rPr>
          <w:lang w:eastAsia="fr-FR"/>
        </w:rPr>
        <w:t> </w:t>
      </w:r>
    </w:p>
    <w:p w:rsidR="00D76FD3" w:rsidRDefault="00D76FD3" w:rsidP="001E50D4">
      <w:pPr>
        <w:spacing w:line="240" w:lineRule="auto"/>
        <w:jc w:val="both"/>
        <w:rPr>
          <w:rFonts w:ascii="Maiandra GD" w:eastAsia="Times New Roman" w:hAnsi="Maiandra GD" w:cstheme="majorBidi"/>
          <w:b/>
          <w:color w:val="2E74B5" w:themeColor="accent1" w:themeShade="BF"/>
          <w:sz w:val="28"/>
          <w:szCs w:val="28"/>
          <w:lang w:eastAsia="fr-FR"/>
        </w:rPr>
      </w:pPr>
      <w:r>
        <w:rPr>
          <w:rFonts w:ascii="Maiandra GD" w:eastAsia="Times New Roman" w:hAnsi="Maiandra GD" w:cstheme="majorBidi"/>
          <w:b/>
          <w:color w:val="2E74B5" w:themeColor="accent1" w:themeShade="BF"/>
          <w:sz w:val="28"/>
          <w:szCs w:val="28"/>
          <w:lang w:eastAsia="fr-FR"/>
        </w:rPr>
        <w:t xml:space="preserve">C. PROJET </w:t>
      </w:r>
      <w:proofErr w:type="spellStart"/>
      <w:r>
        <w:rPr>
          <w:rFonts w:ascii="Maiandra GD" w:eastAsia="Times New Roman" w:hAnsi="Maiandra GD" w:cstheme="majorBidi"/>
          <w:b/>
          <w:color w:val="2E74B5" w:themeColor="accent1" w:themeShade="BF"/>
          <w:sz w:val="28"/>
          <w:szCs w:val="28"/>
          <w:lang w:eastAsia="fr-FR"/>
        </w:rPr>
        <w:t>TOPICs</w:t>
      </w:r>
      <w:proofErr w:type="spellEnd"/>
    </w:p>
    <w:p w:rsidR="00A17EB8" w:rsidRDefault="00A17EB8" w:rsidP="001E50D4">
      <w:pPr>
        <w:pStyle w:val="Paragraphedeliste"/>
        <w:numPr>
          <w:ilvl w:val="0"/>
          <w:numId w:val="31"/>
        </w:numPr>
        <w:spacing w:before="240" w:after="0" w:line="240" w:lineRule="auto"/>
        <w:jc w:val="both"/>
        <w:rPr>
          <w:rFonts w:ascii="Maiandra GD" w:hAnsi="Maiandra GD"/>
          <w:sz w:val="24"/>
          <w:szCs w:val="24"/>
        </w:rPr>
      </w:pPr>
      <w:r>
        <w:rPr>
          <w:rFonts w:ascii="Maiandra GD" w:hAnsi="Maiandra GD"/>
          <w:sz w:val="24"/>
          <w:szCs w:val="24"/>
        </w:rPr>
        <w:t xml:space="preserve">Les restrictions liées à la pandémie de la Covid-19 ayant imposé le confinement de </w:t>
      </w:r>
      <w:r w:rsidR="004332BE">
        <w:rPr>
          <w:rFonts w:ascii="Maiandra GD" w:hAnsi="Maiandra GD"/>
          <w:sz w:val="24"/>
          <w:szCs w:val="24"/>
        </w:rPr>
        <w:t>Mars en Aoû</w:t>
      </w:r>
      <w:r>
        <w:rPr>
          <w:rFonts w:ascii="Maiandra GD" w:hAnsi="Maiandra GD"/>
          <w:sz w:val="24"/>
          <w:szCs w:val="24"/>
        </w:rPr>
        <w:t xml:space="preserve">t 2020 qui ont rendu impossible tout déplacement sur </w:t>
      </w:r>
      <w:r w:rsidR="00986C00">
        <w:rPr>
          <w:rFonts w:ascii="Maiandra GD" w:hAnsi="Maiandra GD"/>
          <w:sz w:val="24"/>
          <w:szCs w:val="24"/>
        </w:rPr>
        <w:t>KENGE</w:t>
      </w:r>
      <w:r>
        <w:rPr>
          <w:rFonts w:ascii="Maiandra GD" w:hAnsi="Maiandra GD"/>
          <w:sz w:val="24"/>
          <w:szCs w:val="24"/>
        </w:rPr>
        <w:t>;</w:t>
      </w:r>
    </w:p>
    <w:p w:rsidR="00A17EB8" w:rsidRDefault="00A17EB8" w:rsidP="001E50D4">
      <w:pPr>
        <w:pStyle w:val="Paragraphedeliste"/>
        <w:numPr>
          <w:ilvl w:val="0"/>
          <w:numId w:val="31"/>
        </w:numPr>
        <w:spacing w:before="240" w:after="0" w:line="276" w:lineRule="auto"/>
        <w:jc w:val="both"/>
        <w:rPr>
          <w:rFonts w:ascii="Maiandra GD" w:hAnsi="Maiandra GD"/>
          <w:sz w:val="24"/>
          <w:szCs w:val="24"/>
        </w:rPr>
      </w:pPr>
      <w:r>
        <w:rPr>
          <w:rFonts w:ascii="Maiandra GD" w:hAnsi="Maiandra GD"/>
          <w:sz w:val="24"/>
          <w:szCs w:val="24"/>
        </w:rPr>
        <w:t>La grande lenteur des opérateurs téléphoniques pour la mise en place de la technologie nécess</w:t>
      </w:r>
      <w:r w:rsidR="00986C00">
        <w:rPr>
          <w:rFonts w:ascii="Maiandra GD" w:hAnsi="Maiandra GD"/>
          <w:sz w:val="24"/>
          <w:szCs w:val="24"/>
        </w:rPr>
        <w:t>aire pour le fonctionnement du Numéro V</w:t>
      </w:r>
      <w:r>
        <w:rPr>
          <w:rFonts w:ascii="Maiandra GD" w:hAnsi="Maiandra GD"/>
          <w:sz w:val="24"/>
          <w:szCs w:val="24"/>
        </w:rPr>
        <w:t>ert;</w:t>
      </w:r>
    </w:p>
    <w:p w:rsidR="00BD21D4" w:rsidRPr="00E46A58" w:rsidRDefault="004332BE" w:rsidP="00E46A58">
      <w:pPr>
        <w:pStyle w:val="Paragraphedeliste"/>
        <w:numPr>
          <w:ilvl w:val="0"/>
          <w:numId w:val="31"/>
        </w:numPr>
        <w:spacing w:before="240" w:after="0" w:line="276" w:lineRule="auto"/>
        <w:jc w:val="both"/>
        <w:rPr>
          <w:rFonts w:ascii="Maiandra GD" w:hAnsi="Maiandra GD"/>
          <w:sz w:val="24"/>
          <w:szCs w:val="24"/>
        </w:rPr>
      </w:pPr>
      <w:r>
        <w:rPr>
          <w:rFonts w:ascii="Maiandra GD" w:hAnsi="Maiandra GD"/>
          <w:sz w:val="24"/>
          <w:szCs w:val="24"/>
        </w:rPr>
        <w:t xml:space="preserve">Carence de la cartographie des Indigents de la ZS </w:t>
      </w:r>
      <w:r w:rsidR="00986C00">
        <w:rPr>
          <w:rFonts w:ascii="Maiandra GD" w:hAnsi="Maiandra GD"/>
          <w:sz w:val="24"/>
          <w:szCs w:val="24"/>
        </w:rPr>
        <w:t>PBF</w:t>
      </w:r>
      <w:r>
        <w:rPr>
          <w:rFonts w:ascii="Maiandra GD" w:hAnsi="Maiandra GD"/>
          <w:sz w:val="24"/>
          <w:szCs w:val="24"/>
        </w:rPr>
        <w:t xml:space="preserve"> de KENGE par manque d’engagement clair du PDSS/MS sur la pris</w:t>
      </w:r>
      <w:r w:rsidR="008E5426">
        <w:rPr>
          <w:rFonts w:ascii="Maiandra GD" w:hAnsi="Maiandra GD"/>
          <w:sz w:val="24"/>
          <w:szCs w:val="24"/>
        </w:rPr>
        <w:t>e en charge des indigents.</w:t>
      </w:r>
    </w:p>
    <w:p w:rsidR="009451C1" w:rsidRDefault="009451C1" w:rsidP="001E50D4">
      <w:pPr>
        <w:jc w:val="both"/>
        <w:rPr>
          <w:rFonts w:ascii="Maiandra GD" w:eastAsia="Times New Roman" w:hAnsi="Maiandra GD" w:cstheme="majorBidi"/>
          <w:b/>
          <w:color w:val="2E74B5" w:themeColor="accent1" w:themeShade="BF"/>
          <w:sz w:val="28"/>
          <w:szCs w:val="28"/>
          <w:lang w:eastAsia="fr-FR"/>
        </w:rPr>
      </w:pPr>
      <w:r>
        <w:rPr>
          <w:rFonts w:ascii="Maiandra GD" w:eastAsia="Times New Roman" w:hAnsi="Maiandra GD" w:cstheme="majorBidi"/>
          <w:b/>
          <w:color w:val="2E74B5" w:themeColor="accent1" w:themeShade="BF"/>
          <w:sz w:val="28"/>
          <w:szCs w:val="28"/>
          <w:lang w:eastAsia="fr-FR"/>
        </w:rPr>
        <w:t>RECOMMANDATIONS</w:t>
      </w:r>
      <w:r w:rsidRPr="009451C1">
        <w:rPr>
          <w:rFonts w:ascii="Maiandra GD" w:eastAsia="Times New Roman" w:hAnsi="Maiandra GD" w:cstheme="majorBidi"/>
          <w:b/>
          <w:color w:val="2E74B5" w:themeColor="accent1" w:themeShade="BF"/>
          <w:sz w:val="28"/>
          <w:szCs w:val="28"/>
          <w:lang w:eastAsia="fr-FR"/>
        </w:rPr>
        <w:t xml:space="preserve"> </w:t>
      </w:r>
    </w:p>
    <w:p w:rsidR="00D57793" w:rsidRDefault="00D57793" w:rsidP="001E50D4">
      <w:pPr>
        <w:spacing w:after="0" w:line="254" w:lineRule="auto"/>
        <w:jc w:val="both"/>
        <w:rPr>
          <w:rFonts w:ascii="Maiandra GD" w:eastAsia="Times New Roman" w:hAnsi="Maiandra GD" w:cstheme="majorBidi"/>
          <w:b/>
          <w:color w:val="2E74B5" w:themeColor="accent1" w:themeShade="BF"/>
          <w:sz w:val="28"/>
          <w:szCs w:val="28"/>
          <w:lang w:eastAsia="fr-FR"/>
        </w:rPr>
      </w:pPr>
      <w:r w:rsidRPr="00D76FD3">
        <w:rPr>
          <w:rFonts w:ascii="Maiandra GD" w:eastAsia="Times New Roman" w:hAnsi="Maiandra GD" w:cstheme="majorBidi"/>
          <w:b/>
          <w:color w:val="2E74B5" w:themeColor="accent1" w:themeShade="BF"/>
          <w:sz w:val="28"/>
          <w:szCs w:val="28"/>
          <w:lang w:eastAsia="fr-FR"/>
        </w:rPr>
        <w:t>A. PROJET VIH/TB (GENRE ET DROITS HUMAINS)</w:t>
      </w:r>
    </w:p>
    <w:p w:rsidR="00D57793" w:rsidRPr="00A17EB8" w:rsidRDefault="00D57793" w:rsidP="001E50D4">
      <w:pPr>
        <w:spacing w:after="0" w:line="254" w:lineRule="auto"/>
        <w:jc w:val="both"/>
        <w:rPr>
          <w:rFonts w:ascii="Maiandra GD" w:hAnsi="Maiandra GD"/>
          <w:sz w:val="10"/>
          <w:szCs w:val="24"/>
        </w:rPr>
      </w:pPr>
      <w:r w:rsidRPr="00D76FD3">
        <w:rPr>
          <w:rFonts w:ascii="Maiandra GD" w:hAnsi="Maiandra GD"/>
          <w:sz w:val="24"/>
          <w:szCs w:val="24"/>
        </w:rPr>
        <w:t xml:space="preserve"> </w:t>
      </w:r>
    </w:p>
    <w:p w:rsidR="00D57793" w:rsidRPr="009451C1" w:rsidRDefault="00D57793" w:rsidP="001E50D4">
      <w:pPr>
        <w:pStyle w:val="Paragraphedeliste"/>
        <w:numPr>
          <w:ilvl w:val="0"/>
          <w:numId w:val="32"/>
        </w:numPr>
        <w:spacing w:after="0" w:line="254" w:lineRule="auto"/>
        <w:jc w:val="both"/>
        <w:rPr>
          <w:rFonts w:ascii="Maiandra GD" w:hAnsi="Maiandra GD"/>
          <w:sz w:val="24"/>
          <w:szCs w:val="24"/>
        </w:rPr>
      </w:pPr>
      <w:r>
        <w:rPr>
          <w:rFonts w:ascii="Maiandra GD" w:hAnsi="Maiandra GD"/>
          <w:sz w:val="24"/>
          <w:szCs w:val="24"/>
        </w:rPr>
        <w:t xml:space="preserve">Appuyer le SR Spécifique RENADEF </w:t>
      </w:r>
      <w:r w:rsidR="005A77D9">
        <w:rPr>
          <w:rFonts w:ascii="Maiandra GD" w:hAnsi="Maiandra GD"/>
          <w:sz w:val="24"/>
          <w:szCs w:val="24"/>
        </w:rPr>
        <w:t xml:space="preserve">et les Partenaires de mise en œuvre (Cliniques Juridiques) </w:t>
      </w:r>
      <w:r>
        <w:rPr>
          <w:rFonts w:ascii="Maiandra GD" w:hAnsi="Maiandra GD"/>
          <w:sz w:val="24"/>
          <w:szCs w:val="24"/>
        </w:rPr>
        <w:t xml:space="preserve">en </w:t>
      </w:r>
      <w:r w:rsidRPr="009451C1">
        <w:rPr>
          <w:rFonts w:ascii="Maiandra GD" w:hAnsi="Maiandra GD"/>
          <w:sz w:val="24"/>
          <w:szCs w:val="24"/>
        </w:rPr>
        <w:t>outils informatiques, équipements de Bureau et Moyens de locomotion </w:t>
      </w:r>
      <w:r>
        <w:rPr>
          <w:rFonts w:ascii="Maiandra GD" w:hAnsi="Maiandra GD"/>
          <w:sz w:val="24"/>
          <w:szCs w:val="24"/>
        </w:rPr>
        <w:t>pour la promptitude et la complétude dans le rapportage</w:t>
      </w:r>
      <w:r w:rsidRPr="009451C1">
        <w:rPr>
          <w:rFonts w:ascii="Maiandra GD" w:hAnsi="Maiandra GD"/>
          <w:sz w:val="24"/>
          <w:szCs w:val="24"/>
        </w:rPr>
        <w:t xml:space="preserve">; </w:t>
      </w:r>
    </w:p>
    <w:p w:rsidR="00D57793" w:rsidRPr="00613F2F" w:rsidRDefault="00D57793" w:rsidP="001E50D4">
      <w:pPr>
        <w:pStyle w:val="Paragraphedeliste"/>
        <w:numPr>
          <w:ilvl w:val="0"/>
          <w:numId w:val="32"/>
        </w:numPr>
        <w:spacing w:after="0" w:line="254" w:lineRule="auto"/>
        <w:jc w:val="both"/>
        <w:rPr>
          <w:rFonts w:ascii="Maiandra GD" w:eastAsia="Times New Roman" w:hAnsi="Maiandra GD" w:cs="Times New Roman"/>
          <w:color w:val="000000" w:themeColor="text1"/>
          <w:sz w:val="24"/>
          <w:szCs w:val="24"/>
          <w:lang w:eastAsia="fr-FR"/>
        </w:rPr>
      </w:pPr>
      <w:r>
        <w:rPr>
          <w:rFonts w:ascii="Maiandra GD" w:eastAsia="Times New Roman" w:hAnsi="Maiandra GD" w:cs="Times New Roman"/>
          <w:color w:val="000000" w:themeColor="text1"/>
          <w:sz w:val="24"/>
          <w:szCs w:val="24"/>
          <w:lang w:eastAsia="fr-FR"/>
        </w:rPr>
        <w:t xml:space="preserve">Prévoir la ligne budgétaire </w:t>
      </w:r>
      <w:r w:rsidRPr="00613F2F">
        <w:rPr>
          <w:rFonts w:ascii="Maiandra GD" w:eastAsia="Times New Roman" w:hAnsi="Maiandra GD" w:cs="Times New Roman"/>
          <w:color w:val="000000" w:themeColor="text1"/>
          <w:sz w:val="24"/>
          <w:szCs w:val="24"/>
          <w:lang w:eastAsia="fr-FR"/>
        </w:rPr>
        <w:t xml:space="preserve">des activités de Sensibilisation </w:t>
      </w:r>
      <w:r>
        <w:rPr>
          <w:rFonts w:ascii="Maiandra GD" w:eastAsia="Times New Roman" w:hAnsi="Maiandra GD" w:cs="Times New Roman"/>
          <w:color w:val="000000" w:themeColor="text1"/>
          <w:sz w:val="24"/>
          <w:szCs w:val="24"/>
          <w:lang w:eastAsia="fr-FR"/>
        </w:rPr>
        <w:t xml:space="preserve">de la communauté sur les liens entre le VIH, les DH et les SGBV </w:t>
      </w:r>
      <w:r w:rsidRPr="00613F2F">
        <w:rPr>
          <w:rFonts w:ascii="Maiandra GD" w:eastAsia="Times New Roman" w:hAnsi="Maiandra GD" w:cs="Times New Roman"/>
          <w:color w:val="000000" w:themeColor="text1"/>
          <w:sz w:val="24"/>
          <w:szCs w:val="24"/>
          <w:lang w:eastAsia="fr-FR"/>
        </w:rPr>
        <w:t>dans le PTB</w:t>
      </w:r>
      <w:r>
        <w:rPr>
          <w:rFonts w:ascii="Maiandra GD" w:eastAsia="Times New Roman" w:hAnsi="Maiandra GD" w:cs="Times New Roman"/>
          <w:color w:val="000000" w:themeColor="text1"/>
          <w:sz w:val="24"/>
          <w:szCs w:val="24"/>
          <w:lang w:eastAsia="fr-FR"/>
        </w:rPr>
        <w:t> ;</w:t>
      </w:r>
    </w:p>
    <w:p w:rsidR="00D57793" w:rsidRPr="00A17EB8" w:rsidRDefault="00D57793" w:rsidP="001E50D4">
      <w:pPr>
        <w:pStyle w:val="Paragraphedeliste"/>
        <w:numPr>
          <w:ilvl w:val="0"/>
          <w:numId w:val="32"/>
        </w:numPr>
        <w:spacing w:after="0" w:line="254" w:lineRule="auto"/>
        <w:jc w:val="both"/>
        <w:rPr>
          <w:rFonts w:ascii="Maiandra GD" w:eastAsia="Times New Roman" w:hAnsi="Maiandra GD" w:cs="Times New Roman"/>
          <w:sz w:val="24"/>
          <w:szCs w:val="24"/>
          <w:lang w:eastAsia="fr-FR"/>
        </w:rPr>
      </w:pPr>
      <w:r>
        <w:rPr>
          <w:rFonts w:ascii="Maiandra GD" w:eastAsia="Times New Roman" w:hAnsi="Maiandra GD" w:cs="Times New Roman"/>
          <w:sz w:val="24"/>
          <w:szCs w:val="24"/>
          <w:lang w:eastAsia="fr-FR"/>
        </w:rPr>
        <w:t>Décaisser au début du Trimestre</w:t>
      </w:r>
      <w:r w:rsidRPr="00A17EB8">
        <w:rPr>
          <w:rFonts w:ascii="Maiandra GD" w:eastAsia="Times New Roman" w:hAnsi="Maiandra GD" w:cs="Times New Roman"/>
          <w:sz w:val="24"/>
          <w:szCs w:val="24"/>
          <w:lang w:eastAsia="fr-FR"/>
        </w:rPr>
        <w:t> des fonds alloués aux Cliniques Juridiques</w:t>
      </w:r>
      <w:r>
        <w:rPr>
          <w:rFonts w:ascii="Maiandra GD" w:eastAsia="Times New Roman" w:hAnsi="Maiandra GD" w:cs="Times New Roman"/>
          <w:sz w:val="24"/>
          <w:szCs w:val="24"/>
          <w:lang w:eastAsia="fr-FR"/>
        </w:rPr>
        <w:t xml:space="preserve"> pour une prise en charge aisée des SVS</w:t>
      </w:r>
      <w:r w:rsidRPr="00A17EB8">
        <w:rPr>
          <w:rFonts w:ascii="Maiandra GD" w:eastAsia="Times New Roman" w:hAnsi="Maiandra GD" w:cs="Times New Roman"/>
          <w:sz w:val="24"/>
          <w:szCs w:val="24"/>
          <w:lang w:eastAsia="fr-FR"/>
        </w:rPr>
        <w:t>;</w:t>
      </w:r>
    </w:p>
    <w:p w:rsidR="00D57793" w:rsidRPr="00A17EB8" w:rsidRDefault="0016296A" w:rsidP="001E50D4">
      <w:pPr>
        <w:pStyle w:val="Paragraphedeliste"/>
        <w:numPr>
          <w:ilvl w:val="0"/>
          <w:numId w:val="32"/>
        </w:numPr>
        <w:spacing w:after="0" w:line="254" w:lineRule="auto"/>
        <w:jc w:val="both"/>
        <w:rPr>
          <w:rFonts w:ascii="Maiandra GD" w:eastAsia="Times New Roman" w:hAnsi="Maiandra GD" w:cs="Times New Roman"/>
          <w:sz w:val="24"/>
          <w:szCs w:val="24"/>
          <w:lang w:eastAsia="fr-FR"/>
        </w:rPr>
      </w:pPr>
      <w:r>
        <w:rPr>
          <w:rFonts w:ascii="Maiandra GD" w:eastAsia="Maiandra GD" w:hAnsi="Maiandra GD" w:cs="Maiandra GD"/>
          <w:color w:val="000000" w:themeColor="text1"/>
          <w:sz w:val="24"/>
          <w:szCs w:val="24"/>
          <w:lang w:eastAsia="fr-FR"/>
        </w:rPr>
        <w:t>Allouer</w:t>
      </w:r>
      <w:r w:rsidR="00D57793" w:rsidRPr="00347A59">
        <w:rPr>
          <w:rFonts w:ascii="Maiandra GD" w:eastAsia="Maiandra GD" w:hAnsi="Maiandra GD" w:cs="Maiandra GD"/>
          <w:color w:val="000000" w:themeColor="text1"/>
          <w:sz w:val="24"/>
          <w:szCs w:val="24"/>
          <w:lang w:eastAsia="fr-FR"/>
        </w:rPr>
        <w:t xml:space="preserve"> aux Cliniques juridiques </w:t>
      </w:r>
      <w:r>
        <w:rPr>
          <w:rFonts w:ascii="Maiandra GD" w:eastAsia="Maiandra GD" w:hAnsi="Maiandra GD" w:cs="Maiandra GD"/>
          <w:color w:val="000000" w:themeColor="text1"/>
          <w:sz w:val="24"/>
          <w:szCs w:val="24"/>
          <w:lang w:eastAsia="fr-FR"/>
        </w:rPr>
        <w:t>un budget conséquent en tenant</w:t>
      </w:r>
      <w:r w:rsidR="00D57793" w:rsidRPr="00347A59">
        <w:rPr>
          <w:rFonts w:ascii="Maiandra GD" w:eastAsia="Maiandra GD" w:hAnsi="Maiandra GD" w:cs="Maiandra GD"/>
          <w:color w:val="000000" w:themeColor="text1"/>
          <w:sz w:val="24"/>
          <w:szCs w:val="24"/>
          <w:lang w:eastAsia="fr-FR"/>
        </w:rPr>
        <w:t xml:space="preserve"> compte de la réalité pratique </w:t>
      </w:r>
      <w:r>
        <w:rPr>
          <w:rFonts w:ascii="Maiandra GD" w:eastAsia="Maiandra GD" w:hAnsi="Maiandra GD" w:cs="Maiandra GD"/>
          <w:color w:val="000000" w:themeColor="text1"/>
          <w:sz w:val="24"/>
          <w:szCs w:val="24"/>
          <w:lang w:eastAsia="fr-FR"/>
        </w:rPr>
        <w:t>des ZS</w:t>
      </w:r>
      <w:r w:rsidR="00986C00">
        <w:rPr>
          <w:rFonts w:ascii="Maiandra GD" w:eastAsia="Maiandra GD" w:hAnsi="Maiandra GD" w:cs="Maiandra GD"/>
          <w:color w:val="000000" w:themeColor="text1"/>
          <w:sz w:val="24"/>
          <w:szCs w:val="24"/>
          <w:lang w:eastAsia="fr-FR"/>
        </w:rPr>
        <w:t>, surtout</w:t>
      </w:r>
      <w:r>
        <w:rPr>
          <w:rFonts w:ascii="Maiandra GD" w:eastAsia="Maiandra GD" w:hAnsi="Maiandra GD" w:cs="Maiandra GD"/>
          <w:color w:val="000000" w:themeColor="text1"/>
          <w:sz w:val="24"/>
          <w:szCs w:val="24"/>
          <w:lang w:eastAsia="fr-FR"/>
        </w:rPr>
        <w:t xml:space="preserve"> enclavées et sans Cours et Tribunaux </w:t>
      </w:r>
      <w:r w:rsidR="00D57793" w:rsidRPr="00347A59">
        <w:rPr>
          <w:rFonts w:ascii="Maiandra GD" w:eastAsia="Maiandra GD" w:hAnsi="Maiandra GD" w:cs="Maiandra GD"/>
          <w:color w:val="000000" w:themeColor="text1"/>
          <w:sz w:val="24"/>
          <w:szCs w:val="24"/>
          <w:lang w:eastAsia="fr-FR"/>
        </w:rPr>
        <w:t xml:space="preserve">(Budget alloué à la Clinique Juridique </w:t>
      </w:r>
      <w:r>
        <w:rPr>
          <w:rFonts w:ascii="Maiandra GD" w:eastAsia="Maiandra GD" w:hAnsi="Maiandra GD" w:cs="Maiandra GD"/>
          <w:color w:val="000000" w:themeColor="text1"/>
          <w:sz w:val="24"/>
          <w:szCs w:val="24"/>
          <w:lang w:eastAsia="fr-FR"/>
        </w:rPr>
        <w:t xml:space="preserve">conforme </w:t>
      </w:r>
      <w:r w:rsidR="00D57793" w:rsidRPr="00347A59">
        <w:rPr>
          <w:rFonts w:ascii="Maiandra GD" w:eastAsia="Maiandra GD" w:hAnsi="Maiandra GD" w:cs="Maiandra GD"/>
          <w:color w:val="000000" w:themeColor="text1"/>
          <w:sz w:val="24"/>
          <w:szCs w:val="24"/>
          <w:lang w:eastAsia="fr-FR"/>
        </w:rPr>
        <w:t xml:space="preserve">au </w:t>
      </w:r>
      <w:r>
        <w:rPr>
          <w:rFonts w:ascii="Maiandra GD" w:eastAsia="Maiandra GD" w:hAnsi="Maiandra GD" w:cs="Maiandra GD"/>
          <w:color w:val="000000" w:themeColor="text1"/>
          <w:sz w:val="24"/>
          <w:szCs w:val="24"/>
          <w:lang w:eastAsia="fr-FR"/>
        </w:rPr>
        <w:t xml:space="preserve">nombre des SVS reçus ; </w:t>
      </w:r>
      <w:r w:rsidR="00986C00">
        <w:rPr>
          <w:rFonts w:ascii="Maiandra GD" w:eastAsia="Maiandra GD" w:hAnsi="Maiandra GD" w:cs="Maiandra GD"/>
          <w:color w:val="000000" w:themeColor="text1"/>
          <w:sz w:val="24"/>
          <w:szCs w:val="24"/>
          <w:lang w:eastAsia="fr-FR"/>
        </w:rPr>
        <w:t xml:space="preserve">outils informatiques et </w:t>
      </w:r>
      <w:r w:rsidR="00D57793" w:rsidRPr="00347A59">
        <w:rPr>
          <w:rFonts w:ascii="Maiandra GD" w:eastAsia="Maiandra GD" w:hAnsi="Maiandra GD" w:cs="Maiandra GD"/>
          <w:color w:val="000000" w:themeColor="text1"/>
          <w:sz w:val="24"/>
          <w:szCs w:val="24"/>
          <w:lang w:eastAsia="fr-FR"/>
        </w:rPr>
        <w:t>frais de fonctionnement pour la promptitude dans le rapportage</w:t>
      </w:r>
      <w:r w:rsidR="00986C00">
        <w:rPr>
          <w:rFonts w:ascii="Maiandra GD" w:eastAsia="Maiandra GD" w:hAnsi="Maiandra GD" w:cs="Maiandra GD"/>
          <w:color w:val="000000" w:themeColor="text1"/>
          <w:sz w:val="24"/>
          <w:szCs w:val="24"/>
          <w:lang w:eastAsia="fr-FR"/>
        </w:rPr>
        <w:t xml:space="preserve"> ; </w:t>
      </w:r>
      <w:r>
        <w:rPr>
          <w:rFonts w:ascii="Maiandra GD" w:eastAsia="Maiandra GD" w:hAnsi="Maiandra GD" w:cs="Maiandra GD"/>
          <w:color w:val="000000" w:themeColor="text1"/>
          <w:sz w:val="24"/>
          <w:szCs w:val="24"/>
          <w:lang w:eastAsia="fr-FR"/>
        </w:rPr>
        <w:t xml:space="preserve">et appui à l’organisation des audiences </w:t>
      </w:r>
      <w:r w:rsidR="00807284">
        <w:rPr>
          <w:rFonts w:ascii="Maiandra GD" w:eastAsia="Maiandra GD" w:hAnsi="Maiandra GD" w:cs="Maiandra GD"/>
          <w:color w:val="000000" w:themeColor="text1"/>
          <w:sz w:val="24"/>
          <w:szCs w:val="24"/>
          <w:lang w:eastAsia="fr-FR"/>
        </w:rPr>
        <w:t>foraines</w:t>
      </w:r>
      <w:r w:rsidR="00D57793" w:rsidRPr="00347A59">
        <w:rPr>
          <w:rFonts w:ascii="Maiandra GD" w:eastAsia="Maiandra GD" w:hAnsi="Maiandra GD" w:cs="Maiandra GD"/>
          <w:color w:val="000000" w:themeColor="text1"/>
          <w:sz w:val="24"/>
          <w:szCs w:val="24"/>
          <w:lang w:eastAsia="fr-FR"/>
        </w:rPr>
        <w:t>).</w:t>
      </w:r>
      <w:r w:rsidR="00D57793" w:rsidRPr="00347A59">
        <w:rPr>
          <w:rFonts w:ascii="Maiandra GD" w:eastAsia="Times New Roman" w:hAnsi="Maiandra GD"/>
          <w:i/>
          <w:iCs/>
          <w:sz w:val="24"/>
          <w:szCs w:val="24"/>
          <w:lang w:eastAsia="fr-FR"/>
        </w:rPr>
        <w:t xml:space="preserve"> </w:t>
      </w:r>
    </w:p>
    <w:p w:rsidR="00D57793" w:rsidRPr="00A17EB8" w:rsidRDefault="00D57793" w:rsidP="001E50D4">
      <w:pPr>
        <w:spacing w:after="0" w:line="254" w:lineRule="auto"/>
        <w:ind w:left="360"/>
        <w:jc w:val="both"/>
        <w:rPr>
          <w:rFonts w:ascii="Maiandra GD" w:eastAsia="Times New Roman" w:hAnsi="Maiandra GD" w:cstheme="majorBidi"/>
          <w:b/>
          <w:color w:val="2E74B5" w:themeColor="accent1" w:themeShade="BF"/>
          <w:sz w:val="14"/>
          <w:szCs w:val="28"/>
          <w:lang w:eastAsia="fr-FR"/>
        </w:rPr>
      </w:pPr>
    </w:p>
    <w:p w:rsidR="00D57793" w:rsidRPr="00A17EB8" w:rsidRDefault="00D57793" w:rsidP="001E50D4">
      <w:pPr>
        <w:spacing w:after="0" w:line="254" w:lineRule="auto"/>
        <w:jc w:val="both"/>
        <w:rPr>
          <w:rFonts w:ascii="Maiandra GD" w:eastAsia="Times New Roman" w:hAnsi="Maiandra GD" w:cs="Times New Roman"/>
          <w:sz w:val="24"/>
          <w:szCs w:val="24"/>
          <w:lang w:eastAsia="fr-FR"/>
        </w:rPr>
      </w:pPr>
      <w:r w:rsidRPr="00A17EB8">
        <w:rPr>
          <w:rFonts w:ascii="Maiandra GD" w:eastAsia="Times New Roman" w:hAnsi="Maiandra GD" w:cstheme="majorBidi"/>
          <w:b/>
          <w:color w:val="2E74B5" w:themeColor="accent1" w:themeShade="BF"/>
          <w:sz w:val="28"/>
          <w:szCs w:val="28"/>
          <w:lang w:eastAsia="fr-FR"/>
        </w:rPr>
        <w:t>B. PROJET PILOTE AJF</w:t>
      </w:r>
      <w:r w:rsidRPr="00A17EB8">
        <w:rPr>
          <w:rFonts w:ascii="Maiandra GD" w:eastAsia="Times New Roman" w:hAnsi="Maiandra GD" w:cs="Times New Roman"/>
          <w:sz w:val="24"/>
          <w:szCs w:val="24"/>
          <w:lang w:eastAsia="fr-FR"/>
        </w:rPr>
        <w:t xml:space="preserve"> </w:t>
      </w:r>
    </w:p>
    <w:p w:rsidR="00D57793" w:rsidRPr="00A17EB8" w:rsidRDefault="00D57793" w:rsidP="001E50D4">
      <w:pPr>
        <w:spacing w:after="0" w:line="254" w:lineRule="auto"/>
        <w:ind w:left="360"/>
        <w:jc w:val="both"/>
        <w:rPr>
          <w:rFonts w:ascii="Maiandra GD" w:eastAsia="Times New Roman" w:hAnsi="Maiandra GD" w:cs="Times New Roman"/>
          <w:sz w:val="8"/>
          <w:szCs w:val="24"/>
          <w:lang w:eastAsia="fr-FR"/>
        </w:rPr>
      </w:pPr>
    </w:p>
    <w:p w:rsidR="00D57793" w:rsidRDefault="005A77D9" w:rsidP="001E50D4">
      <w:pPr>
        <w:pStyle w:val="Paragraphedeliste"/>
        <w:numPr>
          <w:ilvl w:val="0"/>
          <w:numId w:val="33"/>
        </w:numPr>
        <w:spacing w:after="0" w:line="254" w:lineRule="auto"/>
        <w:jc w:val="both"/>
        <w:rPr>
          <w:rFonts w:ascii="Maiandra GD" w:eastAsia="Times New Roman" w:hAnsi="Maiandra GD" w:cs="Times New Roman"/>
          <w:sz w:val="24"/>
          <w:szCs w:val="24"/>
          <w:lang w:eastAsia="fr-FR"/>
        </w:rPr>
      </w:pPr>
      <w:r>
        <w:rPr>
          <w:rFonts w:ascii="Maiandra GD" w:eastAsia="Times New Roman" w:hAnsi="Maiandra GD" w:cs="Times New Roman"/>
          <w:sz w:val="24"/>
          <w:szCs w:val="24"/>
          <w:lang w:eastAsia="fr-FR"/>
        </w:rPr>
        <w:t>Equiper les P</w:t>
      </w:r>
      <w:r w:rsidR="00D57793" w:rsidRPr="00347A59">
        <w:rPr>
          <w:rFonts w:ascii="Maiandra GD" w:eastAsia="Times New Roman" w:hAnsi="Maiandra GD" w:cs="Times New Roman"/>
          <w:sz w:val="24"/>
          <w:szCs w:val="24"/>
          <w:lang w:eastAsia="fr-FR"/>
        </w:rPr>
        <w:t>artenaires </w:t>
      </w:r>
      <w:r w:rsidR="00D57793">
        <w:rPr>
          <w:rFonts w:ascii="Maiandra GD" w:eastAsia="Times New Roman" w:hAnsi="Maiandra GD" w:cs="Times New Roman"/>
          <w:sz w:val="24"/>
          <w:szCs w:val="24"/>
          <w:lang w:eastAsia="fr-FR"/>
        </w:rPr>
        <w:t xml:space="preserve">de mise en œuvre </w:t>
      </w:r>
      <w:r w:rsidR="00BD21D4">
        <w:rPr>
          <w:rFonts w:ascii="Maiandra GD" w:eastAsia="Times New Roman" w:hAnsi="Maiandra GD" w:cs="Times New Roman"/>
          <w:sz w:val="24"/>
          <w:szCs w:val="24"/>
          <w:lang w:eastAsia="fr-FR"/>
        </w:rPr>
        <w:t>en</w:t>
      </w:r>
      <w:r w:rsidR="00D57793">
        <w:rPr>
          <w:rFonts w:ascii="Maiandra GD" w:eastAsia="Times New Roman" w:hAnsi="Maiandra GD" w:cs="Times New Roman"/>
          <w:sz w:val="24"/>
          <w:szCs w:val="24"/>
          <w:lang w:eastAsia="fr-FR"/>
        </w:rPr>
        <w:t xml:space="preserve"> outils informatiques</w:t>
      </w:r>
      <w:r w:rsidR="00BD21D4">
        <w:rPr>
          <w:rFonts w:ascii="Maiandra GD" w:eastAsia="Times New Roman" w:hAnsi="Maiandra GD" w:cs="Times New Roman"/>
          <w:sz w:val="24"/>
          <w:szCs w:val="24"/>
          <w:lang w:eastAsia="fr-FR"/>
        </w:rPr>
        <w:t xml:space="preserve"> pour la promptitude dans le rapportage</w:t>
      </w:r>
      <w:r w:rsidR="00D57793" w:rsidRPr="00347A59">
        <w:rPr>
          <w:rFonts w:ascii="Maiandra GD" w:eastAsia="Times New Roman" w:hAnsi="Maiandra GD" w:cs="Times New Roman"/>
          <w:sz w:val="24"/>
          <w:szCs w:val="24"/>
          <w:lang w:eastAsia="fr-FR"/>
        </w:rPr>
        <w:t>;</w:t>
      </w:r>
    </w:p>
    <w:p w:rsidR="00D57793" w:rsidRDefault="00C97B41" w:rsidP="001E50D4">
      <w:pPr>
        <w:pStyle w:val="Paragraphedeliste"/>
        <w:numPr>
          <w:ilvl w:val="0"/>
          <w:numId w:val="33"/>
        </w:numPr>
        <w:spacing w:after="0" w:line="254" w:lineRule="auto"/>
        <w:jc w:val="both"/>
        <w:rPr>
          <w:rFonts w:ascii="Maiandra GD" w:eastAsia="Times New Roman" w:hAnsi="Maiandra GD" w:cs="Times New Roman"/>
          <w:sz w:val="24"/>
          <w:szCs w:val="24"/>
          <w:lang w:eastAsia="fr-FR"/>
        </w:rPr>
      </w:pPr>
      <w:r>
        <w:rPr>
          <w:rFonts w:ascii="Maiandra GD" w:eastAsia="Times New Roman" w:hAnsi="Maiandra GD" w:cs="Times New Roman"/>
          <w:sz w:val="24"/>
          <w:szCs w:val="24"/>
          <w:lang w:eastAsia="fr-FR"/>
        </w:rPr>
        <w:t>Intensifier</w:t>
      </w:r>
      <w:r w:rsidR="00D57793" w:rsidRPr="00347A59">
        <w:rPr>
          <w:rFonts w:ascii="Maiandra GD" w:eastAsia="Times New Roman" w:hAnsi="Maiandra GD" w:cs="Times New Roman"/>
          <w:sz w:val="24"/>
          <w:szCs w:val="24"/>
          <w:lang w:eastAsia="fr-FR"/>
        </w:rPr>
        <w:t xml:space="preserve"> des activités AJF en milieu scolaire </w:t>
      </w:r>
      <w:r>
        <w:rPr>
          <w:rFonts w:ascii="Maiandra GD" w:eastAsia="Times New Roman" w:hAnsi="Maiandra GD" w:cs="Times New Roman"/>
          <w:sz w:val="24"/>
          <w:szCs w:val="24"/>
          <w:lang w:eastAsia="fr-FR"/>
        </w:rPr>
        <w:t>pour favoriser la dénonciation des VS</w:t>
      </w:r>
      <w:r w:rsidR="00D57793" w:rsidRPr="00347A59">
        <w:rPr>
          <w:rFonts w:ascii="Maiandra GD" w:eastAsia="Times New Roman" w:hAnsi="Maiandra GD" w:cs="Times New Roman"/>
          <w:sz w:val="24"/>
          <w:szCs w:val="24"/>
          <w:lang w:eastAsia="fr-FR"/>
        </w:rPr>
        <w:t> ;</w:t>
      </w:r>
    </w:p>
    <w:p w:rsidR="00D57793" w:rsidRDefault="00C97B41" w:rsidP="001E50D4">
      <w:pPr>
        <w:pStyle w:val="Paragraphedeliste"/>
        <w:numPr>
          <w:ilvl w:val="0"/>
          <w:numId w:val="33"/>
        </w:numPr>
        <w:spacing w:after="0" w:line="240" w:lineRule="auto"/>
        <w:jc w:val="both"/>
        <w:rPr>
          <w:rFonts w:ascii="Maiandra GD" w:eastAsia="Times New Roman" w:hAnsi="Maiandra GD" w:cs="Times New Roman"/>
          <w:sz w:val="24"/>
          <w:szCs w:val="24"/>
          <w:lang w:eastAsia="fr-FR"/>
        </w:rPr>
      </w:pPr>
      <w:r>
        <w:rPr>
          <w:rFonts w:ascii="Maiandra GD" w:eastAsia="Times New Roman" w:hAnsi="Maiandra GD" w:cs="Times New Roman"/>
          <w:sz w:val="24"/>
          <w:szCs w:val="24"/>
          <w:lang w:eastAsia="fr-FR"/>
        </w:rPr>
        <w:t xml:space="preserve">Intensifier </w:t>
      </w:r>
      <w:r w:rsidR="003C3280">
        <w:rPr>
          <w:rFonts w:ascii="Maiandra GD" w:eastAsia="Times New Roman" w:hAnsi="Maiandra GD" w:cs="Times New Roman"/>
          <w:sz w:val="24"/>
          <w:szCs w:val="24"/>
          <w:lang w:eastAsia="fr-FR"/>
        </w:rPr>
        <w:t>des émissions avec les C</w:t>
      </w:r>
      <w:r w:rsidR="00D57793" w:rsidRPr="00347A59">
        <w:rPr>
          <w:rFonts w:ascii="Maiandra GD" w:eastAsia="Times New Roman" w:hAnsi="Maiandra GD" w:cs="Times New Roman"/>
          <w:sz w:val="24"/>
          <w:szCs w:val="24"/>
          <w:lang w:eastAsia="fr-FR"/>
        </w:rPr>
        <w:t>haînes des Radio pour le</w:t>
      </w:r>
      <w:r w:rsidR="00D57793">
        <w:rPr>
          <w:rFonts w:ascii="Maiandra GD" w:eastAsia="Times New Roman" w:hAnsi="Maiandra GD" w:cs="Times New Roman"/>
          <w:sz w:val="24"/>
          <w:szCs w:val="24"/>
          <w:lang w:eastAsia="fr-FR"/>
        </w:rPr>
        <w:t>s activités de sensibilisation des AJF sur la SSRAJ et les thématiques du VIH</w:t>
      </w:r>
      <w:r>
        <w:rPr>
          <w:rFonts w:ascii="Maiandra GD" w:eastAsia="Times New Roman" w:hAnsi="Maiandra GD" w:cs="Times New Roman"/>
          <w:sz w:val="24"/>
          <w:szCs w:val="24"/>
          <w:lang w:eastAsia="fr-FR"/>
        </w:rPr>
        <w:t> ;</w:t>
      </w:r>
    </w:p>
    <w:p w:rsidR="00C97B41" w:rsidRDefault="00C97B41" w:rsidP="001E50D4">
      <w:pPr>
        <w:pStyle w:val="Paragraphedeliste"/>
        <w:numPr>
          <w:ilvl w:val="0"/>
          <w:numId w:val="33"/>
        </w:numPr>
        <w:spacing w:before="240" w:after="0" w:line="276" w:lineRule="auto"/>
        <w:jc w:val="both"/>
        <w:rPr>
          <w:rFonts w:ascii="Maiandra GD" w:hAnsi="Maiandra GD"/>
          <w:sz w:val="24"/>
          <w:szCs w:val="24"/>
        </w:rPr>
      </w:pPr>
      <w:r>
        <w:rPr>
          <w:rFonts w:ascii="Maiandra GD" w:hAnsi="Maiandra GD"/>
          <w:sz w:val="24"/>
          <w:szCs w:val="24"/>
        </w:rPr>
        <w:t>Majorer des Espaces Jeunes ou Centre Conviviaux dans les ZS AJF ;</w:t>
      </w:r>
    </w:p>
    <w:p w:rsidR="00C97B41" w:rsidRPr="000561EC" w:rsidRDefault="00C97B41" w:rsidP="001E50D4">
      <w:pPr>
        <w:pStyle w:val="Paragraphedeliste"/>
        <w:numPr>
          <w:ilvl w:val="0"/>
          <w:numId w:val="33"/>
        </w:numPr>
        <w:spacing w:before="240" w:after="0" w:line="276" w:lineRule="auto"/>
        <w:jc w:val="both"/>
        <w:rPr>
          <w:rFonts w:ascii="Maiandra GD" w:hAnsi="Maiandra GD"/>
          <w:sz w:val="24"/>
          <w:szCs w:val="24"/>
        </w:rPr>
      </w:pPr>
      <w:r>
        <w:rPr>
          <w:rFonts w:ascii="Maiandra GD" w:hAnsi="Maiandra GD"/>
          <w:sz w:val="24"/>
          <w:szCs w:val="24"/>
        </w:rPr>
        <w:t>Mettre à l’échelle les ZS AJF dans les DPS VIH.</w:t>
      </w:r>
    </w:p>
    <w:p w:rsidR="00D57793" w:rsidRPr="00C97B41" w:rsidRDefault="00D57793" w:rsidP="001E50D4">
      <w:pPr>
        <w:spacing w:after="0" w:line="240" w:lineRule="auto"/>
        <w:jc w:val="both"/>
        <w:rPr>
          <w:sz w:val="10"/>
          <w:lang w:eastAsia="fr-FR"/>
        </w:rPr>
      </w:pPr>
    </w:p>
    <w:p w:rsidR="00D57793" w:rsidRDefault="00D57793" w:rsidP="001E50D4">
      <w:pPr>
        <w:spacing w:line="240" w:lineRule="auto"/>
        <w:jc w:val="both"/>
        <w:rPr>
          <w:rFonts w:ascii="Maiandra GD" w:eastAsia="Times New Roman" w:hAnsi="Maiandra GD" w:cstheme="majorBidi"/>
          <w:b/>
          <w:color w:val="2E74B5" w:themeColor="accent1" w:themeShade="BF"/>
          <w:sz w:val="28"/>
          <w:szCs w:val="28"/>
          <w:lang w:eastAsia="fr-FR"/>
        </w:rPr>
      </w:pPr>
      <w:r>
        <w:rPr>
          <w:rFonts w:ascii="Maiandra GD" w:eastAsia="Times New Roman" w:hAnsi="Maiandra GD" w:cstheme="majorBidi"/>
          <w:b/>
          <w:color w:val="2E74B5" w:themeColor="accent1" w:themeShade="BF"/>
          <w:sz w:val="28"/>
          <w:szCs w:val="28"/>
          <w:lang w:eastAsia="fr-FR"/>
        </w:rPr>
        <w:t xml:space="preserve">C. PROJET </w:t>
      </w:r>
      <w:proofErr w:type="spellStart"/>
      <w:r>
        <w:rPr>
          <w:rFonts w:ascii="Maiandra GD" w:eastAsia="Times New Roman" w:hAnsi="Maiandra GD" w:cstheme="majorBidi"/>
          <w:b/>
          <w:color w:val="2E74B5" w:themeColor="accent1" w:themeShade="BF"/>
          <w:sz w:val="28"/>
          <w:szCs w:val="28"/>
          <w:lang w:eastAsia="fr-FR"/>
        </w:rPr>
        <w:t>TOPICs</w:t>
      </w:r>
      <w:proofErr w:type="spellEnd"/>
    </w:p>
    <w:p w:rsidR="00D57793" w:rsidRDefault="00800242" w:rsidP="001E50D4">
      <w:pPr>
        <w:pStyle w:val="Paragraphedeliste"/>
        <w:numPr>
          <w:ilvl w:val="0"/>
          <w:numId w:val="31"/>
        </w:numPr>
        <w:spacing w:before="240" w:after="0" w:line="240" w:lineRule="auto"/>
        <w:jc w:val="both"/>
        <w:rPr>
          <w:rFonts w:ascii="Maiandra GD" w:hAnsi="Maiandra GD"/>
          <w:sz w:val="24"/>
          <w:szCs w:val="24"/>
        </w:rPr>
      </w:pPr>
      <w:r>
        <w:rPr>
          <w:rFonts w:ascii="Maiandra GD" w:hAnsi="Maiandra GD"/>
          <w:sz w:val="24"/>
          <w:szCs w:val="24"/>
        </w:rPr>
        <w:t xml:space="preserve">Reprogrammer en 2021 les activités de communication et sensibilisation sur l’utilisation du NV dans la ZS </w:t>
      </w:r>
      <w:r w:rsidR="00286FB2">
        <w:rPr>
          <w:rFonts w:ascii="Maiandra GD" w:hAnsi="Maiandra GD"/>
          <w:sz w:val="24"/>
          <w:szCs w:val="24"/>
        </w:rPr>
        <w:t xml:space="preserve">PBF </w:t>
      </w:r>
      <w:r>
        <w:rPr>
          <w:rFonts w:ascii="Maiandra GD" w:hAnsi="Maiandra GD"/>
          <w:sz w:val="24"/>
          <w:szCs w:val="24"/>
        </w:rPr>
        <w:t>de</w:t>
      </w:r>
      <w:r w:rsidR="00D57793">
        <w:rPr>
          <w:rFonts w:ascii="Maiandra GD" w:hAnsi="Maiandra GD"/>
          <w:sz w:val="24"/>
          <w:szCs w:val="24"/>
        </w:rPr>
        <w:t xml:space="preserve"> K</w:t>
      </w:r>
      <w:r w:rsidR="00286FB2">
        <w:rPr>
          <w:rFonts w:ascii="Maiandra GD" w:hAnsi="Maiandra GD"/>
          <w:sz w:val="24"/>
          <w:szCs w:val="24"/>
        </w:rPr>
        <w:t>ENGE</w:t>
      </w:r>
      <w:r w:rsidR="00D57793">
        <w:rPr>
          <w:rFonts w:ascii="Maiandra GD" w:hAnsi="Maiandra GD"/>
          <w:sz w:val="24"/>
          <w:szCs w:val="24"/>
        </w:rPr>
        <w:t>;</w:t>
      </w:r>
    </w:p>
    <w:p w:rsidR="00D57793" w:rsidRDefault="00800242" w:rsidP="001E50D4">
      <w:pPr>
        <w:pStyle w:val="Paragraphedeliste"/>
        <w:numPr>
          <w:ilvl w:val="0"/>
          <w:numId w:val="31"/>
        </w:numPr>
        <w:spacing w:before="240" w:after="0" w:line="276" w:lineRule="auto"/>
        <w:jc w:val="both"/>
        <w:rPr>
          <w:rFonts w:ascii="Maiandra GD" w:hAnsi="Maiandra GD"/>
          <w:sz w:val="24"/>
          <w:szCs w:val="24"/>
        </w:rPr>
      </w:pPr>
      <w:r>
        <w:rPr>
          <w:rFonts w:ascii="Maiandra GD" w:hAnsi="Maiandra GD"/>
          <w:sz w:val="24"/>
          <w:szCs w:val="24"/>
        </w:rPr>
        <w:t xml:space="preserve">Acheter un nouveau serveur de la dernière technologie pour </w:t>
      </w:r>
      <w:r w:rsidR="00286FB2">
        <w:rPr>
          <w:rFonts w:ascii="Maiandra GD" w:hAnsi="Maiandra GD"/>
          <w:sz w:val="24"/>
          <w:szCs w:val="24"/>
        </w:rPr>
        <w:t xml:space="preserve">un bon </w:t>
      </w:r>
      <w:r>
        <w:rPr>
          <w:rFonts w:ascii="Maiandra GD" w:hAnsi="Maiandra GD"/>
          <w:sz w:val="24"/>
          <w:szCs w:val="24"/>
        </w:rPr>
        <w:t>fonctionnement du N</w:t>
      </w:r>
      <w:r w:rsidR="00551813">
        <w:rPr>
          <w:rFonts w:ascii="Maiandra GD" w:hAnsi="Maiandra GD"/>
          <w:sz w:val="24"/>
          <w:szCs w:val="24"/>
        </w:rPr>
        <w:t>uméro V</w:t>
      </w:r>
      <w:r w:rsidR="00D57793">
        <w:rPr>
          <w:rFonts w:ascii="Maiandra GD" w:hAnsi="Maiandra GD"/>
          <w:sz w:val="24"/>
          <w:szCs w:val="24"/>
        </w:rPr>
        <w:t>ert;</w:t>
      </w:r>
    </w:p>
    <w:p w:rsidR="00E46A58" w:rsidRPr="00E46A58" w:rsidRDefault="00800242" w:rsidP="00E46A58">
      <w:pPr>
        <w:pStyle w:val="Paragraphedeliste"/>
        <w:numPr>
          <w:ilvl w:val="0"/>
          <w:numId w:val="31"/>
        </w:numPr>
        <w:spacing w:before="240" w:after="0" w:line="276" w:lineRule="auto"/>
        <w:jc w:val="both"/>
        <w:rPr>
          <w:rFonts w:ascii="Maiandra GD" w:hAnsi="Maiandra GD"/>
          <w:sz w:val="24"/>
          <w:szCs w:val="24"/>
        </w:rPr>
      </w:pPr>
      <w:r>
        <w:rPr>
          <w:rFonts w:ascii="Maiandra GD" w:hAnsi="Maiandra GD"/>
          <w:sz w:val="24"/>
          <w:szCs w:val="24"/>
        </w:rPr>
        <w:t>Que le PDSS/MS appuie l’élaboration de</w:t>
      </w:r>
      <w:r w:rsidR="004332BE">
        <w:rPr>
          <w:rFonts w:ascii="Maiandra GD" w:hAnsi="Maiandra GD"/>
          <w:sz w:val="24"/>
          <w:szCs w:val="24"/>
        </w:rPr>
        <w:t xml:space="preserve"> la cartographie des Indigents de la ZS </w:t>
      </w:r>
      <w:r w:rsidR="00286FB2">
        <w:rPr>
          <w:rFonts w:ascii="Maiandra GD" w:hAnsi="Maiandra GD"/>
          <w:sz w:val="24"/>
          <w:szCs w:val="24"/>
        </w:rPr>
        <w:t xml:space="preserve">PBF </w:t>
      </w:r>
      <w:r w:rsidR="004332BE">
        <w:rPr>
          <w:rFonts w:ascii="Maiandra GD" w:hAnsi="Maiandra GD"/>
          <w:sz w:val="24"/>
          <w:szCs w:val="24"/>
        </w:rPr>
        <w:t xml:space="preserve">de KENGE </w:t>
      </w:r>
      <w:r>
        <w:rPr>
          <w:rFonts w:ascii="Maiandra GD" w:hAnsi="Maiandra GD"/>
          <w:sz w:val="24"/>
          <w:szCs w:val="24"/>
        </w:rPr>
        <w:t>pour leur</w:t>
      </w:r>
      <w:r w:rsidR="00D57793">
        <w:rPr>
          <w:rFonts w:ascii="Maiandra GD" w:hAnsi="Maiandra GD"/>
          <w:sz w:val="24"/>
          <w:szCs w:val="24"/>
        </w:rPr>
        <w:t xml:space="preserve"> prise en charge </w:t>
      </w:r>
      <w:r>
        <w:rPr>
          <w:rFonts w:ascii="Maiandra GD" w:hAnsi="Maiandra GD"/>
          <w:sz w:val="24"/>
          <w:szCs w:val="24"/>
        </w:rPr>
        <w:t>médicale dans les FOSA</w:t>
      </w:r>
      <w:r w:rsidR="00D57793">
        <w:rPr>
          <w:rFonts w:ascii="Maiandra GD" w:hAnsi="Maiandra GD"/>
          <w:sz w:val="24"/>
          <w:szCs w:val="24"/>
        </w:rPr>
        <w:t>.</w:t>
      </w:r>
    </w:p>
    <w:p w:rsidR="00D57793" w:rsidRPr="006D04D8" w:rsidRDefault="00D57793" w:rsidP="001E50D4">
      <w:pPr>
        <w:jc w:val="both"/>
        <w:rPr>
          <w:rFonts w:ascii="Maiandra GD" w:eastAsia="Times New Roman" w:hAnsi="Maiandra GD" w:cstheme="majorBidi"/>
          <w:b/>
          <w:color w:val="2E74B5" w:themeColor="accent1" w:themeShade="BF"/>
          <w:sz w:val="2"/>
          <w:szCs w:val="28"/>
          <w:lang w:eastAsia="fr-FR"/>
        </w:rPr>
      </w:pPr>
    </w:p>
    <w:p w:rsidR="00975D5F" w:rsidRDefault="009451C1" w:rsidP="001E50D4">
      <w:pPr>
        <w:jc w:val="both"/>
        <w:rPr>
          <w:rFonts w:ascii="Maiandra GD" w:eastAsia="Times New Roman" w:hAnsi="Maiandra GD" w:cstheme="majorBidi"/>
          <w:b/>
          <w:color w:val="2E74B5" w:themeColor="accent1" w:themeShade="BF"/>
          <w:sz w:val="28"/>
          <w:szCs w:val="28"/>
          <w:lang w:eastAsia="fr-FR"/>
        </w:rPr>
      </w:pPr>
      <w:r>
        <w:rPr>
          <w:rFonts w:ascii="Maiandra GD" w:eastAsia="Times New Roman" w:hAnsi="Maiandra GD" w:cstheme="majorBidi"/>
          <w:b/>
          <w:color w:val="2E74B5" w:themeColor="accent1" w:themeShade="BF"/>
          <w:sz w:val="28"/>
          <w:szCs w:val="28"/>
          <w:lang w:eastAsia="fr-FR"/>
        </w:rPr>
        <w:t>NOS PERSPECTIVES</w:t>
      </w:r>
    </w:p>
    <w:p w:rsidR="00286FB2" w:rsidRDefault="00286FB2" w:rsidP="001E50D4">
      <w:pPr>
        <w:jc w:val="both"/>
        <w:rPr>
          <w:rFonts w:ascii="Maiandra GD" w:hAnsi="Maiandra GD"/>
          <w:sz w:val="24"/>
          <w:szCs w:val="24"/>
        </w:rPr>
      </w:pPr>
      <w:r w:rsidRPr="00286FB2">
        <w:rPr>
          <w:rFonts w:ascii="Maiandra GD" w:hAnsi="Maiandra GD"/>
          <w:sz w:val="24"/>
          <w:szCs w:val="24"/>
        </w:rPr>
        <w:t xml:space="preserve">En dépit de </w:t>
      </w:r>
      <w:r>
        <w:rPr>
          <w:rFonts w:ascii="Maiandra GD" w:hAnsi="Maiandra GD"/>
          <w:sz w:val="24"/>
          <w:szCs w:val="24"/>
        </w:rPr>
        <w:t>la crise politique, sanitaire, économique et sécuritaire que traverse la RDC ; le RENADEF ne ménagera aucun effort pour son engagement dans la lutte contre les 3 pandémies qui rongent la population, notamment le VIH, la Tuberculose et le Paludisme ; de nos jours la COVID-19.</w:t>
      </w:r>
    </w:p>
    <w:p w:rsidR="00286FB2" w:rsidRPr="00286FB2" w:rsidRDefault="00286FB2" w:rsidP="001E50D4">
      <w:pPr>
        <w:jc w:val="both"/>
        <w:rPr>
          <w:rFonts w:ascii="Maiandra GD" w:hAnsi="Maiandra GD"/>
          <w:sz w:val="24"/>
          <w:szCs w:val="24"/>
        </w:rPr>
      </w:pPr>
      <w:r>
        <w:rPr>
          <w:rFonts w:ascii="Maiandra GD" w:hAnsi="Maiandra GD"/>
          <w:sz w:val="24"/>
          <w:szCs w:val="24"/>
        </w:rPr>
        <w:t>Le Staff du RENADEF, sous la houlette du leadership engagé et partagé de sa Coordinatrice Nationale</w:t>
      </w:r>
      <w:r w:rsidR="00D71F00">
        <w:rPr>
          <w:rFonts w:ascii="Maiandra GD" w:hAnsi="Maiandra GD"/>
          <w:sz w:val="24"/>
          <w:szCs w:val="24"/>
        </w:rPr>
        <w:t>,</w:t>
      </w:r>
      <w:r>
        <w:rPr>
          <w:rFonts w:ascii="Maiandra GD" w:hAnsi="Maiandra GD"/>
          <w:sz w:val="24"/>
          <w:szCs w:val="24"/>
        </w:rPr>
        <w:t xml:space="preserve"> et</w:t>
      </w:r>
      <w:r w:rsidR="00D71F00">
        <w:rPr>
          <w:rFonts w:ascii="Maiandra GD" w:hAnsi="Maiandra GD"/>
          <w:sz w:val="24"/>
          <w:szCs w:val="24"/>
        </w:rPr>
        <w:t>,</w:t>
      </w:r>
      <w:r>
        <w:rPr>
          <w:rFonts w:ascii="Maiandra GD" w:hAnsi="Maiandra GD"/>
          <w:sz w:val="24"/>
          <w:szCs w:val="24"/>
        </w:rPr>
        <w:t xml:space="preserve"> en fonction de </w:t>
      </w:r>
      <w:r w:rsidR="001C312E">
        <w:rPr>
          <w:rFonts w:ascii="Maiandra GD" w:hAnsi="Maiandra GD"/>
          <w:sz w:val="24"/>
          <w:szCs w:val="24"/>
        </w:rPr>
        <w:t>domaines d’interventions développé</w:t>
      </w:r>
      <w:r>
        <w:rPr>
          <w:rFonts w:ascii="Maiandra GD" w:hAnsi="Maiandra GD"/>
          <w:sz w:val="24"/>
          <w:szCs w:val="24"/>
        </w:rPr>
        <w:t>s dans son Plan Stratégique National de 2018 à 2021, continuera à mettre en œuvre ; avec l’appui de Partenaires Techniques et Financiers</w:t>
      </w:r>
      <w:r w:rsidR="001C312E">
        <w:rPr>
          <w:rFonts w:ascii="Maiandra GD" w:hAnsi="Maiandra GD"/>
          <w:sz w:val="24"/>
          <w:szCs w:val="24"/>
        </w:rPr>
        <w:t>, sous la direction de</w:t>
      </w:r>
      <w:r>
        <w:rPr>
          <w:rFonts w:ascii="Maiandra GD" w:hAnsi="Maiandra GD"/>
          <w:sz w:val="24"/>
          <w:szCs w:val="24"/>
        </w:rPr>
        <w:t xml:space="preserve"> Programmes </w:t>
      </w:r>
      <w:r w:rsidR="00CB2C90">
        <w:rPr>
          <w:rFonts w:ascii="Maiandra GD" w:hAnsi="Maiandra GD"/>
          <w:sz w:val="24"/>
          <w:szCs w:val="24"/>
        </w:rPr>
        <w:t>spécialisés</w:t>
      </w:r>
      <w:r>
        <w:rPr>
          <w:rFonts w:ascii="Maiandra GD" w:hAnsi="Maiandra GD"/>
          <w:sz w:val="24"/>
          <w:szCs w:val="24"/>
        </w:rPr>
        <w:t xml:space="preserve"> du Ministère de la Santé Publique ; </w:t>
      </w:r>
      <w:r w:rsidR="00CB2C90">
        <w:rPr>
          <w:rFonts w:ascii="Maiandra GD" w:hAnsi="Maiandra GD"/>
          <w:sz w:val="24"/>
          <w:szCs w:val="24"/>
        </w:rPr>
        <w:t>des interventions communautaires pour le bien-être de la population en général, et surtout pour le leadership féminin et l’auto</w:t>
      </w:r>
      <w:r w:rsidR="00D71F00">
        <w:rPr>
          <w:rFonts w:ascii="Maiandra GD" w:hAnsi="Maiandra GD"/>
          <w:sz w:val="24"/>
          <w:szCs w:val="24"/>
        </w:rPr>
        <w:t>-</w:t>
      </w:r>
      <w:r w:rsidR="00CB2C90">
        <w:rPr>
          <w:rFonts w:ascii="Maiandra GD" w:hAnsi="Maiandra GD"/>
          <w:sz w:val="24"/>
          <w:szCs w:val="24"/>
        </w:rPr>
        <w:t>prise en charge conduisant au développement durable de notre cher et beau pays.</w:t>
      </w:r>
    </w:p>
    <w:p w:rsidR="004E58A1" w:rsidRDefault="004E58A1" w:rsidP="001E50D4">
      <w:pPr>
        <w:jc w:val="both"/>
        <w:rPr>
          <w:rFonts w:ascii="Maiandra GD" w:eastAsia="Times New Roman" w:hAnsi="Maiandra GD" w:cstheme="majorBidi"/>
          <w:b/>
          <w:color w:val="2E74B5" w:themeColor="accent1" w:themeShade="BF"/>
          <w:sz w:val="28"/>
          <w:szCs w:val="28"/>
          <w:lang w:val="en-US" w:eastAsia="fr-FR"/>
        </w:rPr>
      </w:pPr>
    </w:p>
    <w:p w:rsidR="000F60C6" w:rsidRPr="004F2C61" w:rsidRDefault="00D71F00" w:rsidP="001E50D4">
      <w:pPr>
        <w:jc w:val="both"/>
        <w:rPr>
          <w:rFonts w:ascii="Maiandra GD" w:eastAsia="Times New Roman" w:hAnsi="Maiandra GD" w:cstheme="majorBidi"/>
          <w:b/>
          <w:color w:val="2E74B5" w:themeColor="accent1" w:themeShade="BF"/>
          <w:sz w:val="28"/>
          <w:szCs w:val="28"/>
          <w:lang w:val="en-US" w:eastAsia="fr-FR"/>
        </w:rPr>
      </w:pPr>
      <w:r>
        <w:rPr>
          <w:rFonts w:ascii="Maiandra GD" w:eastAsia="Times New Roman" w:hAnsi="Maiandra GD" w:cstheme="majorBidi"/>
          <w:b/>
          <w:color w:val="2E74B5" w:themeColor="accent1" w:themeShade="BF"/>
          <w:sz w:val="28"/>
          <w:szCs w:val="28"/>
          <w:lang w:val="en-US" w:eastAsia="fr-FR"/>
        </w:rPr>
        <w:t xml:space="preserve">Nous </w:t>
      </w:r>
      <w:proofErr w:type="spellStart"/>
      <w:r>
        <w:rPr>
          <w:rFonts w:ascii="Maiandra GD" w:eastAsia="Times New Roman" w:hAnsi="Maiandra GD" w:cstheme="majorBidi"/>
          <w:b/>
          <w:color w:val="2E74B5" w:themeColor="accent1" w:themeShade="BF"/>
          <w:sz w:val="28"/>
          <w:szCs w:val="28"/>
          <w:lang w:val="en-US" w:eastAsia="fr-FR"/>
        </w:rPr>
        <w:t>suivre</w:t>
      </w:r>
      <w:proofErr w:type="spellEnd"/>
    </w:p>
    <w:p w:rsidR="000F60C6" w:rsidRPr="004F2C61" w:rsidRDefault="000F60C6" w:rsidP="001E50D4">
      <w:pPr>
        <w:jc w:val="both"/>
        <w:rPr>
          <w:rStyle w:val="Lienhypertexte"/>
          <w:rFonts w:ascii="Maiandra GD" w:eastAsia="Times New Roman" w:hAnsi="Maiandra GD" w:cstheme="majorBidi"/>
          <w:sz w:val="28"/>
          <w:szCs w:val="28"/>
          <w:lang w:val="en-US" w:eastAsia="fr-FR"/>
        </w:rPr>
      </w:pPr>
      <w:r w:rsidRPr="004F2C61">
        <w:rPr>
          <w:rFonts w:ascii="Maiandra GD" w:eastAsia="Times New Roman" w:hAnsi="Maiandra GD" w:cstheme="majorBidi"/>
          <w:b/>
          <w:sz w:val="28"/>
          <w:szCs w:val="28"/>
          <w:lang w:val="en-US" w:eastAsia="fr-FR"/>
        </w:rPr>
        <w:t>E-</w:t>
      </w:r>
      <w:r w:rsidR="004E58A1" w:rsidRPr="004F2C61">
        <w:rPr>
          <w:rFonts w:ascii="Maiandra GD" w:eastAsia="Times New Roman" w:hAnsi="Maiandra GD" w:cstheme="majorBidi"/>
          <w:b/>
          <w:sz w:val="28"/>
          <w:szCs w:val="28"/>
          <w:lang w:val="en-US" w:eastAsia="fr-FR"/>
        </w:rPr>
        <w:t>mail:</w:t>
      </w:r>
      <w:r w:rsidRPr="004F2C61">
        <w:rPr>
          <w:rFonts w:ascii="Maiandra GD" w:eastAsia="Times New Roman" w:hAnsi="Maiandra GD" w:cstheme="majorBidi"/>
          <w:b/>
          <w:color w:val="2E74B5" w:themeColor="accent1" w:themeShade="BF"/>
          <w:sz w:val="28"/>
          <w:szCs w:val="28"/>
          <w:lang w:val="en-US" w:eastAsia="fr-FR"/>
        </w:rPr>
        <w:t xml:space="preserve"> </w:t>
      </w:r>
      <w:r w:rsidRPr="004F2C61">
        <w:rPr>
          <w:rStyle w:val="Lienhypertexte"/>
          <w:rFonts w:ascii="Maiandra GD" w:eastAsia="Times New Roman" w:hAnsi="Maiandra GD" w:cstheme="majorBidi"/>
          <w:sz w:val="28"/>
          <w:szCs w:val="28"/>
          <w:lang w:val="en-US" w:eastAsia="fr-FR"/>
        </w:rPr>
        <w:t>renadef.rdcongo@yahoo.fr;</w:t>
      </w:r>
    </w:p>
    <w:p w:rsidR="004E58A1" w:rsidRDefault="004E58A1" w:rsidP="001E50D4">
      <w:pPr>
        <w:jc w:val="both"/>
        <w:rPr>
          <w:rFonts w:ascii="Maiandra GD" w:eastAsia="Times New Roman" w:hAnsi="Maiandra GD" w:cstheme="majorBidi"/>
          <w:sz w:val="28"/>
          <w:szCs w:val="28"/>
          <w:lang w:val="en-US" w:eastAsia="fr-FR"/>
        </w:rPr>
      </w:pPr>
      <w:r>
        <w:rPr>
          <w:rFonts w:ascii="Maiandra GD" w:eastAsia="Times New Roman" w:hAnsi="Maiandra GD" w:cstheme="majorBidi"/>
          <w:b/>
          <w:sz w:val="28"/>
          <w:szCs w:val="28"/>
          <w:lang w:val="en-US" w:eastAsia="fr-FR"/>
        </w:rPr>
        <w:t>Site web: https</w:t>
      </w:r>
      <w:r w:rsidR="000F60C6">
        <w:rPr>
          <w:rFonts w:ascii="Maiandra GD" w:eastAsia="Times New Roman" w:hAnsi="Maiandra GD" w:cstheme="majorBidi"/>
          <w:b/>
          <w:sz w:val="28"/>
          <w:szCs w:val="28"/>
          <w:lang w:val="en-US" w:eastAsia="fr-FR"/>
        </w:rPr>
        <w:t>:</w:t>
      </w:r>
      <w:r>
        <w:rPr>
          <w:rFonts w:ascii="Maiandra GD" w:eastAsia="Times New Roman" w:hAnsi="Maiandra GD" w:cstheme="majorBidi"/>
          <w:b/>
          <w:sz w:val="28"/>
          <w:szCs w:val="28"/>
          <w:lang w:val="en-US" w:eastAsia="fr-FR"/>
        </w:rPr>
        <w:t>//</w:t>
      </w:r>
      <w:hyperlink r:id="rId25" w:history="1">
        <w:r w:rsidR="000F60C6" w:rsidRPr="000F60C6">
          <w:rPr>
            <w:rStyle w:val="Lienhypertexte"/>
            <w:rFonts w:ascii="Maiandra GD" w:eastAsia="Times New Roman" w:hAnsi="Maiandra GD" w:cstheme="majorBidi"/>
            <w:sz w:val="28"/>
            <w:szCs w:val="28"/>
            <w:lang w:val="en-US" w:eastAsia="fr-FR"/>
          </w:rPr>
          <w:t>renadef-congo.org</w:t>
        </w:r>
      </w:hyperlink>
      <w:r w:rsidR="000F60C6" w:rsidRPr="000F60C6">
        <w:rPr>
          <w:rFonts w:ascii="Maiandra GD" w:eastAsia="Times New Roman" w:hAnsi="Maiandra GD" w:cstheme="majorBidi"/>
          <w:sz w:val="28"/>
          <w:szCs w:val="28"/>
          <w:lang w:val="en-US" w:eastAsia="fr-FR"/>
        </w:rPr>
        <w:t>;</w:t>
      </w:r>
    </w:p>
    <w:p w:rsidR="004E58A1" w:rsidRPr="000F60C6" w:rsidRDefault="004E58A1" w:rsidP="001E50D4">
      <w:pPr>
        <w:jc w:val="both"/>
        <w:rPr>
          <w:rFonts w:ascii="Maiandra GD" w:eastAsia="Times New Roman" w:hAnsi="Maiandra GD" w:cstheme="majorBidi"/>
          <w:sz w:val="28"/>
          <w:szCs w:val="28"/>
          <w:lang w:val="en-US" w:eastAsia="fr-FR"/>
        </w:rPr>
      </w:pPr>
      <w:r w:rsidRPr="00D71F00">
        <w:rPr>
          <w:rFonts w:ascii="Maiandra GD" w:eastAsia="Times New Roman" w:hAnsi="Maiandra GD" w:cstheme="majorBidi"/>
          <w:b/>
          <w:sz w:val="28"/>
          <w:szCs w:val="28"/>
          <w:lang w:val="en-US" w:eastAsia="fr-FR"/>
        </w:rPr>
        <w:t>Twitter</w:t>
      </w:r>
      <w:r>
        <w:rPr>
          <w:rFonts w:ascii="Maiandra GD" w:eastAsia="Times New Roman" w:hAnsi="Maiandra GD" w:cstheme="majorBidi"/>
          <w:sz w:val="28"/>
          <w:szCs w:val="28"/>
          <w:lang w:val="en-US" w:eastAsia="fr-FR"/>
        </w:rPr>
        <w:t>: htpps://twitter.com/Renadef_Congo</w:t>
      </w:r>
    </w:p>
    <w:p w:rsidR="000F60C6" w:rsidRPr="004F2C61" w:rsidRDefault="000F60C6" w:rsidP="001E50D4">
      <w:pPr>
        <w:jc w:val="both"/>
        <w:rPr>
          <w:rFonts w:ascii="Maiandra GD" w:eastAsia="Times New Roman" w:hAnsi="Maiandra GD" w:cstheme="majorBidi"/>
          <w:sz w:val="28"/>
          <w:szCs w:val="28"/>
          <w:lang w:eastAsia="fr-FR"/>
        </w:rPr>
      </w:pPr>
      <w:r w:rsidRPr="004F2C61">
        <w:rPr>
          <w:rFonts w:ascii="Maiandra GD" w:eastAsia="Times New Roman" w:hAnsi="Maiandra GD" w:cstheme="majorBidi"/>
          <w:b/>
          <w:sz w:val="28"/>
          <w:szCs w:val="28"/>
          <w:lang w:eastAsia="fr-FR"/>
        </w:rPr>
        <w:t>Facebook</w:t>
      </w:r>
      <w:r w:rsidRPr="004F2C61">
        <w:rPr>
          <w:rFonts w:ascii="Maiandra GD" w:eastAsia="Times New Roman" w:hAnsi="Maiandra GD" w:cstheme="majorBidi"/>
          <w:sz w:val="28"/>
          <w:szCs w:val="28"/>
          <w:lang w:eastAsia="fr-FR"/>
        </w:rPr>
        <w:t xml:space="preserve">: </w:t>
      </w:r>
      <w:proofErr w:type="spellStart"/>
      <w:r w:rsidRPr="004F2C61">
        <w:rPr>
          <w:rFonts w:ascii="Maiandra GD" w:eastAsia="Times New Roman" w:hAnsi="Maiandra GD" w:cstheme="majorBidi"/>
          <w:color w:val="0070C0"/>
          <w:sz w:val="28"/>
          <w:szCs w:val="28"/>
          <w:lang w:eastAsia="fr-FR"/>
        </w:rPr>
        <w:t>Renadefcongo</w:t>
      </w:r>
      <w:proofErr w:type="spellEnd"/>
    </w:p>
    <w:p w:rsidR="00975D5F" w:rsidRDefault="00975D5F" w:rsidP="001E50D4">
      <w:pPr>
        <w:jc w:val="both"/>
        <w:rPr>
          <w:rFonts w:ascii="Maiandra GD" w:eastAsia="Times New Roman" w:hAnsi="Maiandra GD" w:cstheme="majorBidi"/>
          <w:b/>
          <w:color w:val="2E74B5" w:themeColor="accent1" w:themeShade="BF"/>
          <w:sz w:val="28"/>
          <w:szCs w:val="28"/>
          <w:lang w:eastAsia="fr-FR"/>
        </w:rPr>
      </w:pPr>
      <w:r>
        <w:rPr>
          <w:rFonts w:ascii="Maiandra GD" w:eastAsia="Times New Roman" w:hAnsi="Maiandra GD" w:cstheme="majorBidi"/>
          <w:b/>
          <w:color w:val="2E74B5" w:themeColor="accent1" w:themeShade="BF"/>
          <w:sz w:val="28"/>
          <w:szCs w:val="28"/>
          <w:lang w:eastAsia="fr-FR"/>
        </w:rPr>
        <w:t>CONTACTS</w:t>
      </w:r>
    </w:p>
    <w:p w:rsidR="00975D5F" w:rsidRDefault="005D5659" w:rsidP="001E50D4">
      <w:pPr>
        <w:jc w:val="both"/>
        <w:rPr>
          <w:rFonts w:ascii="Maiandra GD" w:eastAsia="Times New Roman" w:hAnsi="Maiandra GD" w:cstheme="majorBidi"/>
          <w:b/>
          <w:sz w:val="28"/>
          <w:szCs w:val="28"/>
          <w:lang w:eastAsia="fr-FR"/>
        </w:rPr>
      </w:pPr>
      <w:r w:rsidRPr="005D5659">
        <w:rPr>
          <w:rFonts w:ascii="Maiandra GD" w:eastAsia="Times New Roman" w:hAnsi="Maiandra GD" w:cstheme="majorBidi"/>
          <w:b/>
          <w:sz w:val="28"/>
          <w:szCs w:val="28"/>
          <w:lang w:eastAsia="fr-FR"/>
        </w:rPr>
        <w:t>Marie NYOMBO ZAINA</w:t>
      </w:r>
    </w:p>
    <w:p w:rsidR="005D5659" w:rsidRDefault="005D5659" w:rsidP="001E50D4">
      <w:pPr>
        <w:jc w:val="both"/>
        <w:rPr>
          <w:rFonts w:ascii="Maiandra GD" w:eastAsia="Times New Roman" w:hAnsi="Maiandra GD" w:cstheme="majorBidi"/>
          <w:sz w:val="28"/>
          <w:szCs w:val="28"/>
          <w:lang w:eastAsia="fr-FR"/>
        </w:rPr>
      </w:pPr>
      <w:r>
        <w:rPr>
          <w:rFonts w:ascii="Maiandra GD" w:eastAsia="Times New Roman" w:hAnsi="Maiandra GD" w:cstheme="majorBidi"/>
          <w:sz w:val="28"/>
          <w:szCs w:val="28"/>
          <w:lang w:eastAsia="fr-FR"/>
        </w:rPr>
        <w:t>Coordinatrice Nationale du RENADEF</w:t>
      </w:r>
    </w:p>
    <w:p w:rsidR="00CD224C" w:rsidRDefault="00CD224C" w:rsidP="001E50D4">
      <w:pPr>
        <w:jc w:val="both"/>
        <w:rPr>
          <w:rFonts w:ascii="Maiandra GD" w:eastAsia="Times New Roman" w:hAnsi="Maiandra GD" w:cstheme="majorBidi"/>
          <w:sz w:val="28"/>
          <w:szCs w:val="28"/>
          <w:lang w:eastAsia="fr-FR"/>
        </w:rPr>
      </w:pPr>
      <w:r>
        <w:rPr>
          <w:rFonts w:ascii="Maiandra GD" w:eastAsia="Times New Roman" w:hAnsi="Maiandra GD" w:cstheme="majorBidi"/>
          <w:sz w:val="28"/>
          <w:szCs w:val="28"/>
          <w:lang w:eastAsia="fr-FR"/>
        </w:rPr>
        <w:t xml:space="preserve">E-mail : </w:t>
      </w:r>
      <w:hyperlink r:id="rId26" w:history="1">
        <w:r w:rsidR="005D5659" w:rsidRPr="007D4F4B">
          <w:rPr>
            <w:rStyle w:val="Lienhypertexte"/>
            <w:rFonts w:ascii="Maiandra GD" w:eastAsia="Times New Roman" w:hAnsi="Maiandra GD" w:cstheme="majorBidi"/>
            <w:sz w:val="28"/>
            <w:szCs w:val="28"/>
            <w:lang w:eastAsia="fr-FR"/>
          </w:rPr>
          <w:t>nyombozaina@gmail.com</w:t>
        </w:r>
      </w:hyperlink>
      <w:r w:rsidRPr="00CD224C">
        <w:rPr>
          <w:rFonts w:ascii="Maiandra GD" w:eastAsia="Times New Roman" w:hAnsi="Maiandra GD" w:cstheme="majorBidi"/>
          <w:sz w:val="28"/>
          <w:szCs w:val="28"/>
          <w:lang w:eastAsia="fr-FR"/>
        </w:rPr>
        <w:t xml:space="preserve"> </w:t>
      </w:r>
    </w:p>
    <w:p w:rsidR="00CD224C" w:rsidRDefault="00CD224C" w:rsidP="001E50D4">
      <w:pPr>
        <w:jc w:val="both"/>
        <w:rPr>
          <w:rFonts w:ascii="Maiandra GD" w:eastAsia="Times New Roman" w:hAnsi="Maiandra GD" w:cstheme="majorBidi"/>
          <w:sz w:val="28"/>
          <w:szCs w:val="28"/>
          <w:lang w:eastAsia="fr-FR"/>
        </w:rPr>
      </w:pPr>
      <w:r w:rsidRPr="00CD224C">
        <w:rPr>
          <w:rFonts w:ascii="Maiandra GD" w:eastAsia="Times New Roman" w:hAnsi="Maiandra GD" w:cstheme="majorBidi"/>
          <w:sz w:val="28"/>
          <w:szCs w:val="28"/>
          <w:lang w:eastAsia="fr-FR"/>
        </w:rPr>
        <w:t>Tél. 00 243 (0) 813128239</w:t>
      </w:r>
      <w:r>
        <w:rPr>
          <w:rFonts w:ascii="Maiandra GD" w:eastAsia="Times New Roman" w:hAnsi="Maiandra GD" w:cstheme="majorBidi"/>
          <w:sz w:val="28"/>
          <w:szCs w:val="28"/>
          <w:lang w:eastAsia="fr-FR"/>
        </w:rPr>
        <w:t>.</w:t>
      </w:r>
    </w:p>
    <w:p w:rsidR="005D5659" w:rsidRDefault="005D5659" w:rsidP="001E50D4">
      <w:pPr>
        <w:jc w:val="both"/>
        <w:rPr>
          <w:rFonts w:ascii="Maiandra GD" w:eastAsia="Times New Roman" w:hAnsi="Maiandra GD" w:cstheme="majorBidi"/>
          <w:b/>
          <w:sz w:val="28"/>
          <w:szCs w:val="28"/>
          <w:lang w:eastAsia="fr-FR"/>
        </w:rPr>
      </w:pPr>
      <w:r w:rsidRPr="005D5659">
        <w:rPr>
          <w:rFonts w:ascii="Maiandra GD" w:eastAsia="Times New Roman" w:hAnsi="Maiandra GD" w:cstheme="majorBidi"/>
          <w:b/>
          <w:sz w:val="28"/>
          <w:szCs w:val="28"/>
          <w:lang w:eastAsia="fr-FR"/>
        </w:rPr>
        <w:t>KINSHASA</w:t>
      </w:r>
    </w:p>
    <w:p w:rsidR="00CD224C" w:rsidRDefault="00CD224C" w:rsidP="001E50D4">
      <w:pPr>
        <w:spacing w:after="0" w:line="240" w:lineRule="auto"/>
        <w:jc w:val="both"/>
        <w:rPr>
          <w:rFonts w:ascii="Maiandra GD" w:eastAsia="Times New Roman" w:hAnsi="Maiandra GD" w:cstheme="majorBidi"/>
          <w:sz w:val="28"/>
          <w:szCs w:val="28"/>
          <w:lang w:eastAsia="fr-FR"/>
        </w:rPr>
      </w:pPr>
      <w:r w:rsidRPr="00CD224C">
        <w:rPr>
          <w:rFonts w:ascii="Maiandra GD" w:eastAsia="Times New Roman" w:hAnsi="Maiandra GD" w:cstheme="majorBidi"/>
          <w:sz w:val="28"/>
          <w:szCs w:val="28"/>
          <w:lang w:eastAsia="fr-FR"/>
        </w:rPr>
        <w:t xml:space="preserve">Enceinte </w:t>
      </w:r>
      <w:r>
        <w:rPr>
          <w:rFonts w:ascii="Maiandra GD" w:eastAsia="Times New Roman" w:hAnsi="Maiandra GD" w:cstheme="majorBidi"/>
          <w:sz w:val="28"/>
          <w:szCs w:val="28"/>
          <w:lang w:eastAsia="fr-FR"/>
        </w:rPr>
        <w:t xml:space="preserve">du </w:t>
      </w:r>
      <w:r w:rsidRPr="00CD224C">
        <w:rPr>
          <w:rFonts w:ascii="Maiandra GD" w:eastAsia="Times New Roman" w:hAnsi="Maiandra GD" w:cstheme="majorBidi"/>
          <w:sz w:val="28"/>
          <w:szCs w:val="28"/>
          <w:lang w:eastAsia="fr-FR"/>
        </w:rPr>
        <w:t>PNMLS, Croisement Boulevard Triomphal et Avenue de Libération ; Commune de KASA-VUBU</w:t>
      </w:r>
      <w:r>
        <w:rPr>
          <w:rFonts w:ascii="Maiandra GD" w:eastAsia="Times New Roman" w:hAnsi="Maiandra GD" w:cstheme="majorBidi"/>
          <w:sz w:val="28"/>
          <w:szCs w:val="28"/>
          <w:lang w:eastAsia="fr-FR"/>
        </w:rPr>
        <w:t> ; Ville de Kinshasa ; R.D. Congo.</w:t>
      </w:r>
    </w:p>
    <w:p w:rsidR="00BE1CD0" w:rsidRPr="00CD224C" w:rsidRDefault="00BE1CD0" w:rsidP="001E50D4">
      <w:pPr>
        <w:spacing w:after="0" w:line="240" w:lineRule="auto"/>
        <w:jc w:val="both"/>
        <w:rPr>
          <w:rFonts w:ascii="Maiandra GD" w:eastAsia="Times New Roman" w:hAnsi="Maiandra GD" w:cstheme="majorBidi"/>
          <w:sz w:val="28"/>
          <w:szCs w:val="28"/>
          <w:lang w:eastAsia="fr-FR"/>
        </w:rPr>
      </w:pPr>
    </w:p>
    <w:p w:rsidR="00BE1CD0" w:rsidRDefault="00BE1CD0" w:rsidP="00BE1CD0">
      <w:pPr>
        <w:rPr>
          <w:rFonts w:ascii="Maiandra GD" w:eastAsia="Times New Roman" w:hAnsi="Maiandra GD" w:cstheme="majorBidi"/>
          <w:b/>
          <w:color w:val="2E74B5" w:themeColor="accent1" w:themeShade="BF"/>
          <w:sz w:val="40"/>
          <w:szCs w:val="40"/>
          <w:lang w:eastAsia="fr-FR"/>
        </w:rPr>
      </w:pPr>
      <w:r w:rsidRPr="00C20178">
        <w:rPr>
          <w:rFonts w:ascii="Maiandra GD" w:eastAsia="Times New Roman" w:hAnsi="Maiandra GD" w:cstheme="majorBidi"/>
          <w:b/>
          <w:noProof/>
          <w:color w:val="2E74B5" w:themeColor="accent1" w:themeShade="BF"/>
          <w:sz w:val="56"/>
          <w:szCs w:val="56"/>
          <w:lang w:eastAsia="fr-FR"/>
        </w:rPr>
        <w:drawing>
          <wp:inline distT="0" distB="0" distL="0" distR="0" wp14:anchorId="343F280C" wp14:editId="75F01F96">
            <wp:extent cx="5759450" cy="4625340"/>
            <wp:effectExtent l="0" t="0" r="0" b="3810"/>
            <wp:docPr id="37" name="Image 37" descr="C:\Users\baudouin\Desktop\LOGOS DES PARTENAIRES DU RENADEF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udouin\Desktop\LOGOS DES PARTENAIRES DU RENADEF .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6789" cy="4631234"/>
                    </a:xfrm>
                    <a:prstGeom prst="rect">
                      <a:avLst/>
                    </a:prstGeom>
                    <a:noFill/>
                    <a:ln>
                      <a:noFill/>
                    </a:ln>
                  </pic:spPr>
                </pic:pic>
              </a:graphicData>
            </a:graphic>
          </wp:inline>
        </w:drawing>
      </w:r>
    </w:p>
    <w:p w:rsidR="00813B8F" w:rsidRPr="0091317E" w:rsidRDefault="00813B8F" w:rsidP="00BE1CD0">
      <w:pPr>
        <w:rPr>
          <w:rFonts w:ascii="Maiandra GD" w:eastAsia="Times New Roman" w:hAnsi="Maiandra GD" w:cstheme="majorBidi"/>
          <w:b/>
          <w:color w:val="2E74B5" w:themeColor="accent1" w:themeShade="BF"/>
          <w:sz w:val="40"/>
          <w:szCs w:val="40"/>
          <w:lang w:eastAsia="fr-FR"/>
        </w:rPr>
      </w:pPr>
    </w:p>
    <w:sectPr w:rsidR="00813B8F" w:rsidRPr="0091317E" w:rsidSect="00BF2D19">
      <w:type w:val="continuous"/>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2699" w:rsidRDefault="00B12699" w:rsidP="00044105">
      <w:pPr>
        <w:spacing w:after="0" w:line="240" w:lineRule="auto"/>
      </w:pPr>
      <w:r>
        <w:separator/>
      </w:r>
    </w:p>
  </w:endnote>
  <w:endnote w:type="continuationSeparator" w:id="0">
    <w:p w:rsidR="00B12699" w:rsidRDefault="00B12699" w:rsidP="00044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Brock Script">
    <w:altName w:val="PMingLiU-ExtB"/>
    <w:charset w:val="00"/>
    <w:family w:val="auto"/>
    <w:pitch w:val="default"/>
    <w:sig w:usb0="00000000"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590" w:rsidRPr="004F7A72" w:rsidRDefault="00E75590" w:rsidP="0054320C">
    <w:pPr>
      <w:spacing w:after="0" w:line="240" w:lineRule="auto"/>
      <w:rPr>
        <w:rFonts w:ascii="Calibri" w:hAnsi="Calibri" w:cstheme="minorHAnsi"/>
        <w:b/>
        <w:sz w:val="18"/>
        <w:szCs w:val="18"/>
      </w:rPr>
    </w:pPr>
    <w:r w:rsidRPr="004F7A72">
      <w:rPr>
        <w:noProof/>
        <w:sz w:val="18"/>
        <w:szCs w:val="18"/>
        <w:lang w:eastAsia="fr-FR"/>
      </w:rPr>
      <mc:AlternateContent>
        <mc:Choice Requires="wps">
          <w:drawing>
            <wp:anchor distT="0" distB="0" distL="114300" distR="114300" simplePos="0" relativeHeight="251659264" behindDoc="0" locked="0" layoutInCell="1" allowOverlap="1" wp14:anchorId="68204679" wp14:editId="393C73B0">
              <wp:simplePos x="0" y="0"/>
              <wp:positionH relativeFrom="column">
                <wp:posOffset>6985</wp:posOffset>
              </wp:positionH>
              <wp:positionV relativeFrom="paragraph">
                <wp:posOffset>10795</wp:posOffset>
              </wp:positionV>
              <wp:extent cx="5707380" cy="850"/>
              <wp:effectExtent l="0" t="0" r="26670" b="37465"/>
              <wp:wrapNone/>
              <wp:docPr id="43" name="Connecteur droit 43"/>
              <wp:cNvGraphicFramePr/>
              <a:graphic xmlns:a="http://schemas.openxmlformats.org/drawingml/2006/main">
                <a:graphicData uri="http://schemas.microsoft.com/office/word/2010/wordprocessingShape">
                  <wps:wsp>
                    <wps:cNvCnPr/>
                    <wps:spPr>
                      <a:xfrm flipV="1">
                        <a:off x="0" y="0"/>
                        <a:ext cx="5707380" cy="85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861F77" id="Connecteur droit 4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85pt" to="449.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" strokecolor="#5b9bd5 [3204]" strokeweight="1pt">
              <v:stroke joinstyle="miter"/>
            </v:line>
          </w:pict>
        </mc:Fallback>
      </mc:AlternateContent>
    </w:r>
    <w:r w:rsidRPr="004F7A72">
      <w:rPr>
        <w:sz w:val="18"/>
        <w:szCs w:val="18"/>
      </w:rPr>
      <w:t xml:space="preserve"> </w:t>
    </w:r>
    <w:r w:rsidRPr="004F7A72">
      <w:rPr>
        <w:rFonts w:ascii="Calibri" w:hAnsi="Calibri" w:cstheme="minorHAnsi"/>
        <w:b/>
        <w:sz w:val="18"/>
        <w:szCs w:val="18"/>
      </w:rPr>
      <w:t xml:space="preserve"> </w:t>
    </w:r>
  </w:p>
  <w:p w:rsidR="00E75590" w:rsidRPr="004F7A72" w:rsidRDefault="00E75590" w:rsidP="0054320C">
    <w:pPr>
      <w:spacing w:after="0" w:line="240" w:lineRule="auto"/>
      <w:jc w:val="center"/>
      <w:rPr>
        <w:rFonts w:ascii="Maiandra GD" w:hAnsi="Maiandra GD" w:cstheme="minorHAnsi"/>
        <w:b/>
        <w:sz w:val="18"/>
        <w:szCs w:val="18"/>
      </w:rPr>
    </w:pPr>
    <w:r w:rsidRPr="004F7A72">
      <w:rPr>
        <w:rFonts w:ascii="Maiandra GD" w:hAnsi="Maiandra GD" w:cstheme="minorHAnsi"/>
        <w:b/>
        <w:sz w:val="18"/>
        <w:szCs w:val="18"/>
      </w:rPr>
      <w:t>Enceinte PNMLS, Croisement Boulevard Triomphal et Avenue de Libération ; Commune de KASA-VUBU</w:t>
    </w:r>
  </w:p>
  <w:p w:rsidR="00E75590" w:rsidRPr="0054320C" w:rsidRDefault="00E75590" w:rsidP="0054320C">
    <w:pPr>
      <w:spacing w:after="0" w:line="240" w:lineRule="auto"/>
      <w:jc w:val="center"/>
      <w:rPr>
        <w:rFonts w:ascii="Maiandra GD" w:hAnsi="Maiandra GD" w:cstheme="minorHAnsi"/>
        <w:b/>
        <w:sz w:val="20"/>
        <w:szCs w:val="20"/>
      </w:rPr>
    </w:pPr>
    <w:r w:rsidRPr="004F7A72">
      <w:rPr>
        <w:rFonts w:ascii="Maiandra GD" w:hAnsi="Maiandra GD" w:cstheme="minorHAnsi"/>
        <w:b/>
        <w:sz w:val="18"/>
        <w:szCs w:val="18"/>
      </w:rPr>
      <w:t>Ville de Kinshasa ; R.D. Congo –Tél : +243 813 128 239, www.renadef-congo.org</w:t>
    </w:r>
    <w:r w:rsidRPr="004F7A72">
      <w:rPr>
        <w:rFonts w:ascii="Maiandra GD" w:hAnsi="Maiandra GD" w:cstheme="minorHAnsi"/>
        <w:b/>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2699" w:rsidRDefault="00B12699" w:rsidP="00044105">
      <w:pPr>
        <w:spacing w:after="0" w:line="240" w:lineRule="auto"/>
      </w:pPr>
      <w:r>
        <w:separator/>
      </w:r>
    </w:p>
  </w:footnote>
  <w:footnote w:type="continuationSeparator" w:id="0">
    <w:p w:rsidR="00B12699" w:rsidRDefault="00B12699" w:rsidP="000441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80E21"/>
    <w:multiLevelType w:val="hybridMultilevel"/>
    <w:tmpl w:val="6AF0F36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9DB3E0F"/>
    <w:multiLevelType w:val="hybridMultilevel"/>
    <w:tmpl w:val="07186FFC"/>
    <w:lvl w:ilvl="0" w:tplc="040C0001">
      <w:start w:val="1"/>
      <w:numFmt w:val="bullet"/>
      <w:lvlText w:val=""/>
      <w:lvlJc w:val="left"/>
      <w:pPr>
        <w:ind w:left="792" w:hanging="360"/>
      </w:pPr>
      <w:rPr>
        <w:rFonts w:ascii="Symbol" w:hAnsi="Symbol" w:hint="default"/>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2">
    <w:nsid w:val="09E12ADA"/>
    <w:multiLevelType w:val="hybridMultilevel"/>
    <w:tmpl w:val="47308AC8"/>
    <w:lvl w:ilvl="0" w:tplc="555E561A">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47176F7"/>
    <w:multiLevelType w:val="hybridMultilevel"/>
    <w:tmpl w:val="5628AD8A"/>
    <w:lvl w:ilvl="0" w:tplc="040C0001">
      <w:start w:val="1"/>
      <w:numFmt w:val="bullet"/>
      <w:lvlText w:val=""/>
      <w:lvlJc w:val="left"/>
      <w:pPr>
        <w:ind w:left="720" w:hanging="360"/>
      </w:pPr>
      <w:rPr>
        <w:rFonts w:ascii="Symbol" w:hAnsi="Symbol" w:hint="default"/>
        <w:b w:val="0"/>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4AA768C"/>
    <w:multiLevelType w:val="hybridMultilevel"/>
    <w:tmpl w:val="7AAA495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4AC4B76"/>
    <w:multiLevelType w:val="hybridMultilevel"/>
    <w:tmpl w:val="58029E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8E52E33"/>
    <w:multiLevelType w:val="hybridMultilevel"/>
    <w:tmpl w:val="46C8E8AC"/>
    <w:lvl w:ilvl="0" w:tplc="040C0001">
      <w:start w:val="1"/>
      <w:numFmt w:val="bullet"/>
      <w:lvlText w:val=""/>
      <w:lvlJc w:val="left"/>
      <w:pPr>
        <w:ind w:left="720" w:hanging="360"/>
      </w:pPr>
      <w:rPr>
        <w:rFonts w:ascii="Symbol" w:hAnsi="Symbol" w:hint="default"/>
        <w:b w:val="0"/>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BE728E4"/>
    <w:multiLevelType w:val="hybridMultilevel"/>
    <w:tmpl w:val="D26E57B0"/>
    <w:lvl w:ilvl="0" w:tplc="7472AFC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E0B487C"/>
    <w:multiLevelType w:val="hybridMultilevel"/>
    <w:tmpl w:val="F48AD93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72D2DBD"/>
    <w:multiLevelType w:val="hybridMultilevel"/>
    <w:tmpl w:val="E72873A4"/>
    <w:lvl w:ilvl="0" w:tplc="BD8C551C">
      <w:start w:val="1"/>
      <w:numFmt w:val="bullet"/>
      <w:lvlText w:val="-"/>
      <w:lvlJc w:val="left"/>
      <w:pPr>
        <w:ind w:left="720" w:hanging="360"/>
      </w:pPr>
      <w:rPr>
        <w:rFonts w:ascii="Times New Roman" w:hAnsi="Times New Roman" w:cs="Times New Roman" w:hint="default"/>
        <w:b w:val="0"/>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BCF649F"/>
    <w:multiLevelType w:val="hybridMultilevel"/>
    <w:tmpl w:val="D69E236E"/>
    <w:lvl w:ilvl="0" w:tplc="BD8C551C">
      <w:start w:val="1"/>
      <w:numFmt w:val="bullet"/>
      <w:lvlText w:val="-"/>
      <w:lvlJc w:val="left"/>
      <w:pPr>
        <w:ind w:left="720" w:hanging="360"/>
      </w:pPr>
      <w:rPr>
        <w:rFonts w:ascii="Times New Roman" w:hAnsi="Times New Roman" w:cs="Times New Roman" w:hint="default"/>
        <w:b w:val="0"/>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E937505"/>
    <w:multiLevelType w:val="hybridMultilevel"/>
    <w:tmpl w:val="51F21B1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F3D6D0C"/>
    <w:multiLevelType w:val="hybridMultilevel"/>
    <w:tmpl w:val="803E332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3B60E91"/>
    <w:multiLevelType w:val="multilevel"/>
    <w:tmpl w:val="33B60E9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66C0C99"/>
    <w:multiLevelType w:val="hybridMultilevel"/>
    <w:tmpl w:val="A9D00AA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15D48E4"/>
    <w:multiLevelType w:val="hybridMultilevel"/>
    <w:tmpl w:val="0F7C60D0"/>
    <w:lvl w:ilvl="0" w:tplc="7472AFC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7AC5A95"/>
    <w:multiLevelType w:val="hybridMultilevel"/>
    <w:tmpl w:val="6678A144"/>
    <w:lvl w:ilvl="0" w:tplc="BD8C551C">
      <w:start w:val="1"/>
      <w:numFmt w:val="bullet"/>
      <w:lvlText w:val="-"/>
      <w:lvlJc w:val="left"/>
      <w:pPr>
        <w:ind w:left="720" w:hanging="360"/>
      </w:pPr>
      <w:rPr>
        <w:rFonts w:ascii="Times New Roman" w:hAnsi="Times New Roman" w:cs="Times New Roman" w:hint="default"/>
        <w:b w:val="0"/>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949450B"/>
    <w:multiLevelType w:val="hybridMultilevel"/>
    <w:tmpl w:val="FD880858"/>
    <w:lvl w:ilvl="0" w:tplc="BD8C551C">
      <w:start w:val="1"/>
      <w:numFmt w:val="bullet"/>
      <w:lvlText w:val="-"/>
      <w:lvlJc w:val="left"/>
      <w:pPr>
        <w:ind w:left="720" w:hanging="360"/>
      </w:pPr>
      <w:rPr>
        <w:rFonts w:ascii="Times New Roman" w:hAnsi="Times New Roman" w:cs="Times New Roman" w:hint="default"/>
        <w:b w:val="0"/>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B8E4D80"/>
    <w:multiLevelType w:val="hybridMultilevel"/>
    <w:tmpl w:val="EC1C8B64"/>
    <w:lvl w:ilvl="0" w:tplc="5AEEB64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E555939"/>
    <w:multiLevelType w:val="hybridMultilevel"/>
    <w:tmpl w:val="6D4C5F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F2A5429"/>
    <w:multiLevelType w:val="hybridMultilevel"/>
    <w:tmpl w:val="C524839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FA94758"/>
    <w:multiLevelType w:val="hybridMultilevel"/>
    <w:tmpl w:val="5D82B54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0645C78"/>
    <w:multiLevelType w:val="hybridMultilevel"/>
    <w:tmpl w:val="48B0D87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696041E"/>
    <w:multiLevelType w:val="hybridMultilevel"/>
    <w:tmpl w:val="48A8CCA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9A549C7"/>
    <w:multiLevelType w:val="hybridMultilevel"/>
    <w:tmpl w:val="1D3869CE"/>
    <w:lvl w:ilvl="0" w:tplc="7472AFC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DAA7A7F"/>
    <w:multiLevelType w:val="hybridMultilevel"/>
    <w:tmpl w:val="7B4CA06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2995A3F"/>
    <w:multiLevelType w:val="hybridMultilevel"/>
    <w:tmpl w:val="EC528F5A"/>
    <w:lvl w:ilvl="0" w:tplc="7472AFC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9163AD0"/>
    <w:multiLevelType w:val="hybridMultilevel"/>
    <w:tmpl w:val="F9BEAB7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9413101"/>
    <w:multiLevelType w:val="hybridMultilevel"/>
    <w:tmpl w:val="84CE43CE"/>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A9804EE"/>
    <w:multiLevelType w:val="hybridMultilevel"/>
    <w:tmpl w:val="CD84CDF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ACA27B2"/>
    <w:multiLevelType w:val="hybridMultilevel"/>
    <w:tmpl w:val="30E6641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1AD58FD"/>
    <w:multiLevelType w:val="hybridMultilevel"/>
    <w:tmpl w:val="5CD0327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20F07E6"/>
    <w:multiLevelType w:val="hybridMultilevel"/>
    <w:tmpl w:val="7D0819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2B25B4A"/>
    <w:multiLevelType w:val="hybridMultilevel"/>
    <w:tmpl w:val="F55450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FB62EC6"/>
    <w:multiLevelType w:val="hybridMultilevel"/>
    <w:tmpl w:val="F2E62502"/>
    <w:lvl w:ilvl="0" w:tplc="040C0001">
      <w:start w:val="1"/>
      <w:numFmt w:val="bullet"/>
      <w:lvlText w:val=""/>
      <w:lvlJc w:val="left"/>
      <w:pPr>
        <w:ind w:left="1069" w:hanging="360"/>
      </w:pPr>
      <w:rPr>
        <w:rFonts w:ascii="Symbol" w:hAnsi="Symbol" w:hint="default"/>
      </w:rPr>
    </w:lvl>
    <w:lvl w:ilvl="1" w:tplc="0C0C0003" w:tentative="1">
      <w:start w:val="1"/>
      <w:numFmt w:val="bullet"/>
      <w:lvlText w:val="o"/>
      <w:lvlJc w:val="left"/>
      <w:pPr>
        <w:ind w:left="1789" w:hanging="360"/>
      </w:pPr>
      <w:rPr>
        <w:rFonts w:ascii="Courier New" w:hAnsi="Courier New" w:cs="Courier New" w:hint="default"/>
      </w:rPr>
    </w:lvl>
    <w:lvl w:ilvl="2" w:tplc="0C0C0005" w:tentative="1">
      <w:start w:val="1"/>
      <w:numFmt w:val="bullet"/>
      <w:lvlText w:val=""/>
      <w:lvlJc w:val="left"/>
      <w:pPr>
        <w:ind w:left="2509" w:hanging="360"/>
      </w:pPr>
      <w:rPr>
        <w:rFonts w:ascii="Wingdings" w:hAnsi="Wingdings" w:hint="default"/>
      </w:rPr>
    </w:lvl>
    <w:lvl w:ilvl="3" w:tplc="0C0C0001" w:tentative="1">
      <w:start w:val="1"/>
      <w:numFmt w:val="bullet"/>
      <w:lvlText w:val=""/>
      <w:lvlJc w:val="left"/>
      <w:pPr>
        <w:ind w:left="3229" w:hanging="360"/>
      </w:pPr>
      <w:rPr>
        <w:rFonts w:ascii="Symbol" w:hAnsi="Symbol" w:hint="default"/>
      </w:rPr>
    </w:lvl>
    <w:lvl w:ilvl="4" w:tplc="0C0C0003" w:tentative="1">
      <w:start w:val="1"/>
      <w:numFmt w:val="bullet"/>
      <w:lvlText w:val="o"/>
      <w:lvlJc w:val="left"/>
      <w:pPr>
        <w:ind w:left="3949" w:hanging="360"/>
      </w:pPr>
      <w:rPr>
        <w:rFonts w:ascii="Courier New" w:hAnsi="Courier New" w:cs="Courier New" w:hint="default"/>
      </w:rPr>
    </w:lvl>
    <w:lvl w:ilvl="5" w:tplc="0C0C0005" w:tentative="1">
      <w:start w:val="1"/>
      <w:numFmt w:val="bullet"/>
      <w:lvlText w:val=""/>
      <w:lvlJc w:val="left"/>
      <w:pPr>
        <w:ind w:left="4669" w:hanging="360"/>
      </w:pPr>
      <w:rPr>
        <w:rFonts w:ascii="Wingdings" w:hAnsi="Wingdings" w:hint="default"/>
      </w:rPr>
    </w:lvl>
    <w:lvl w:ilvl="6" w:tplc="0C0C0001" w:tentative="1">
      <w:start w:val="1"/>
      <w:numFmt w:val="bullet"/>
      <w:lvlText w:val=""/>
      <w:lvlJc w:val="left"/>
      <w:pPr>
        <w:ind w:left="5389" w:hanging="360"/>
      </w:pPr>
      <w:rPr>
        <w:rFonts w:ascii="Symbol" w:hAnsi="Symbol" w:hint="default"/>
      </w:rPr>
    </w:lvl>
    <w:lvl w:ilvl="7" w:tplc="0C0C0003" w:tentative="1">
      <w:start w:val="1"/>
      <w:numFmt w:val="bullet"/>
      <w:lvlText w:val="o"/>
      <w:lvlJc w:val="left"/>
      <w:pPr>
        <w:ind w:left="6109" w:hanging="360"/>
      </w:pPr>
      <w:rPr>
        <w:rFonts w:ascii="Courier New" w:hAnsi="Courier New" w:cs="Courier New" w:hint="default"/>
      </w:rPr>
    </w:lvl>
    <w:lvl w:ilvl="8" w:tplc="0C0C0005" w:tentative="1">
      <w:start w:val="1"/>
      <w:numFmt w:val="bullet"/>
      <w:lvlText w:val=""/>
      <w:lvlJc w:val="left"/>
      <w:pPr>
        <w:ind w:left="6829" w:hanging="360"/>
      </w:pPr>
      <w:rPr>
        <w:rFonts w:ascii="Wingdings" w:hAnsi="Wingdings" w:hint="default"/>
      </w:rPr>
    </w:lvl>
  </w:abstractNum>
  <w:num w:numId="1">
    <w:abstractNumId w:val="13"/>
  </w:num>
  <w:num w:numId="2">
    <w:abstractNumId w:val="11"/>
  </w:num>
  <w:num w:numId="3">
    <w:abstractNumId w:val="2"/>
  </w:num>
  <w:num w:numId="4">
    <w:abstractNumId w:val="12"/>
  </w:num>
  <w:num w:numId="5">
    <w:abstractNumId w:val="20"/>
  </w:num>
  <w:num w:numId="6">
    <w:abstractNumId w:val="8"/>
  </w:num>
  <w:num w:numId="7">
    <w:abstractNumId w:val="28"/>
  </w:num>
  <w:num w:numId="8">
    <w:abstractNumId w:val="30"/>
  </w:num>
  <w:num w:numId="9">
    <w:abstractNumId w:val="0"/>
  </w:num>
  <w:num w:numId="10">
    <w:abstractNumId w:val="22"/>
  </w:num>
  <w:num w:numId="11">
    <w:abstractNumId w:val="26"/>
  </w:num>
  <w:num w:numId="12">
    <w:abstractNumId w:val="15"/>
  </w:num>
  <w:num w:numId="13">
    <w:abstractNumId w:val="4"/>
  </w:num>
  <w:num w:numId="14">
    <w:abstractNumId w:val="27"/>
  </w:num>
  <w:num w:numId="15">
    <w:abstractNumId w:val="18"/>
  </w:num>
  <w:num w:numId="16">
    <w:abstractNumId w:val="29"/>
  </w:num>
  <w:num w:numId="17">
    <w:abstractNumId w:val="14"/>
  </w:num>
  <w:num w:numId="18">
    <w:abstractNumId w:val="33"/>
  </w:num>
  <w:num w:numId="19">
    <w:abstractNumId w:val="19"/>
  </w:num>
  <w:num w:numId="20">
    <w:abstractNumId w:val="32"/>
  </w:num>
  <w:num w:numId="21">
    <w:abstractNumId w:val="1"/>
  </w:num>
  <w:num w:numId="22">
    <w:abstractNumId w:val="5"/>
  </w:num>
  <w:num w:numId="23">
    <w:abstractNumId w:val="16"/>
  </w:num>
  <w:num w:numId="24">
    <w:abstractNumId w:val="9"/>
  </w:num>
  <w:num w:numId="25">
    <w:abstractNumId w:val="17"/>
  </w:num>
  <w:num w:numId="26">
    <w:abstractNumId w:val="10"/>
  </w:num>
  <w:num w:numId="27">
    <w:abstractNumId w:val="7"/>
  </w:num>
  <w:num w:numId="28">
    <w:abstractNumId w:val="24"/>
  </w:num>
  <w:num w:numId="29">
    <w:abstractNumId w:val="25"/>
  </w:num>
  <w:num w:numId="30">
    <w:abstractNumId w:val="23"/>
  </w:num>
  <w:num w:numId="31">
    <w:abstractNumId w:val="34"/>
  </w:num>
  <w:num w:numId="32">
    <w:abstractNumId w:val="3"/>
  </w:num>
  <w:num w:numId="33">
    <w:abstractNumId w:val="6"/>
  </w:num>
  <w:num w:numId="34">
    <w:abstractNumId w:val="21"/>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3"/>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B75"/>
    <w:rsid w:val="000234DD"/>
    <w:rsid w:val="00044105"/>
    <w:rsid w:val="000574E0"/>
    <w:rsid w:val="00062DB2"/>
    <w:rsid w:val="000801BA"/>
    <w:rsid w:val="0008300A"/>
    <w:rsid w:val="000847EE"/>
    <w:rsid w:val="00085E87"/>
    <w:rsid w:val="00097B96"/>
    <w:rsid w:val="000A2DD4"/>
    <w:rsid w:val="000A7730"/>
    <w:rsid w:val="000B2366"/>
    <w:rsid w:val="000B39AE"/>
    <w:rsid w:val="000B70C7"/>
    <w:rsid w:val="000C4424"/>
    <w:rsid w:val="000D127B"/>
    <w:rsid w:val="000D6E8D"/>
    <w:rsid w:val="000D79FA"/>
    <w:rsid w:val="000F1C61"/>
    <w:rsid w:val="000F60C6"/>
    <w:rsid w:val="001055FB"/>
    <w:rsid w:val="00137E9E"/>
    <w:rsid w:val="00141708"/>
    <w:rsid w:val="001550DD"/>
    <w:rsid w:val="00160D65"/>
    <w:rsid w:val="0016296A"/>
    <w:rsid w:val="00173EF3"/>
    <w:rsid w:val="00195D83"/>
    <w:rsid w:val="001A079E"/>
    <w:rsid w:val="001A146D"/>
    <w:rsid w:val="001A3B16"/>
    <w:rsid w:val="001A71BA"/>
    <w:rsid w:val="001C312E"/>
    <w:rsid w:val="001C52C2"/>
    <w:rsid w:val="001D03BC"/>
    <w:rsid w:val="001D43B1"/>
    <w:rsid w:val="001E50D4"/>
    <w:rsid w:val="00207E56"/>
    <w:rsid w:val="00227E81"/>
    <w:rsid w:val="002363FD"/>
    <w:rsid w:val="0027527B"/>
    <w:rsid w:val="00275F57"/>
    <w:rsid w:val="00276E9B"/>
    <w:rsid w:val="00285BDB"/>
    <w:rsid w:val="00286920"/>
    <w:rsid w:val="00286FB2"/>
    <w:rsid w:val="00294E16"/>
    <w:rsid w:val="002A5225"/>
    <w:rsid w:val="002B61A2"/>
    <w:rsid w:val="002B76E0"/>
    <w:rsid w:val="002C1720"/>
    <w:rsid w:val="002D3648"/>
    <w:rsid w:val="002D3A5F"/>
    <w:rsid w:val="002E0CBF"/>
    <w:rsid w:val="002E7B06"/>
    <w:rsid w:val="00313AF0"/>
    <w:rsid w:val="00325963"/>
    <w:rsid w:val="00347A59"/>
    <w:rsid w:val="00357B1D"/>
    <w:rsid w:val="00370467"/>
    <w:rsid w:val="0037304C"/>
    <w:rsid w:val="00377F9F"/>
    <w:rsid w:val="003C3280"/>
    <w:rsid w:val="003C639B"/>
    <w:rsid w:val="003F36C6"/>
    <w:rsid w:val="003F7017"/>
    <w:rsid w:val="00415196"/>
    <w:rsid w:val="004319EC"/>
    <w:rsid w:val="004332BE"/>
    <w:rsid w:val="0043572B"/>
    <w:rsid w:val="00446611"/>
    <w:rsid w:val="0045211C"/>
    <w:rsid w:val="00456BB7"/>
    <w:rsid w:val="00457587"/>
    <w:rsid w:val="00470E9A"/>
    <w:rsid w:val="00475132"/>
    <w:rsid w:val="004866FC"/>
    <w:rsid w:val="00493ECC"/>
    <w:rsid w:val="004B0614"/>
    <w:rsid w:val="004D56B0"/>
    <w:rsid w:val="004E3BA1"/>
    <w:rsid w:val="004E58A1"/>
    <w:rsid w:val="004F06DD"/>
    <w:rsid w:val="004F2C61"/>
    <w:rsid w:val="00516F93"/>
    <w:rsid w:val="0052013D"/>
    <w:rsid w:val="005307BB"/>
    <w:rsid w:val="00534326"/>
    <w:rsid w:val="005429C2"/>
    <w:rsid w:val="0054320C"/>
    <w:rsid w:val="005447CB"/>
    <w:rsid w:val="005509AA"/>
    <w:rsid w:val="00551813"/>
    <w:rsid w:val="00576DC5"/>
    <w:rsid w:val="005809D8"/>
    <w:rsid w:val="005836DA"/>
    <w:rsid w:val="005A77D9"/>
    <w:rsid w:val="005D1A68"/>
    <w:rsid w:val="005D5659"/>
    <w:rsid w:val="005D68DE"/>
    <w:rsid w:val="005D7E33"/>
    <w:rsid w:val="005E5CE5"/>
    <w:rsid w:val="006024DE"/>
    <w:rsid w:val="00604AB8"/>
    <w:rsid w:val="00611006"/>
    <w:rsid w:val="0061308F"/>
    <w:rsid w:val="00615377"/>
    <w:rsid w:val="006244CB"/>
    <w:rsid w:val="00632BE0"/>
    <w:rsid w:val="00653CD7"/>
    <w:rsid w:val="0065483E"/>
    <w:rsid w:val="00673B6C"/>
    <w:rsid w:val="00684876"/>
    <w:rsid w:val="00685A6C"/>
    <w:rsid w:val="00687AAC"/>
    <w:rsid w:val="006979D5"/>
    <w:rsid w:val="006A442B"/>
    <w:rsid w:val="006B6C18"/>
    <w:rsid w:val="006C0B06"/>
    <w:rsid w:val="006C4E15"/>
    <w:rsid w:val="006D04D8"/>
    <w:rsid w:val="007037FA"/>
    <w:rsid w:val="007070ED"/>
    <w:rsid w:val="00722232"/>
    <w:rsid w:val="00731B21"/>
    <w:rsid w:val="0073379C"/>
    <w:rsid w:val="007411D0"/>
    <w:rsid w:val="007601CD"/>
    <w:rsid w:val="007642B4"/>
    <w:rsid w:val="0077593E"/>
    <w:rsid w:val="00775B57"/>
    <w:rsid w:val="00777E86"/>
    <w:rsid w:val="0079526E"/>
    <w:rsid w:val="00797F26"/>
    <w:rsid w:val="007A2038"/>
    <w:rsid w:val="007A3B62"/>
    <w:rsid w:val="007A4B33"/>
    <w:rsid w:val="007B011C"/>
    <w:rsid w:val="007B14AD"/>
    <w:rsid w:val="007E1D87"/>
    <w:rsid w:val="007E289D"/>
    <w:rsid w:val="00800242"/>
    <w:rsid w:val="00807284"/>
    <w:rsid w:val="00813B8F"/>
    <w:rsid w:val="008237B8"/>
    <w:rsid w:val="008501FF"/>
    <w:rsid w:val="00861BA8"/>
    <w:rsid w:val="008700DC"/>
    <w:rsid w:val="00875468"/>
    <w:rsid w:val="00877D0C"/>
    <w:rsid w:val="0088146B"/>
    <w:rsid w:val="00885221"/>
    <w:rsid w:val="008A0A75"/>
    <w:rsid w:val="008A16B6"/>
    <w:rsid w:val="008D1B24"/>
    <w:rsid w:val="008D4FEC"/>
    <w:rsid w:val="008E5426"/>
    <w:rsid w:val="008F5CD2"/>
    <w:rsid w:val="0091317E"/>
    <w:rsid w:val="00913368"/>
    <w:rsid w:val="009154EA"/>
    <w:rsid w:val="009164B5"/>
    <w:rsid w:val="009165A1"/>
    <w:rsid w:val="00923B75"/>
    <w:rsid w:val="00934ACB"/>
    <w:rsid w:val="009451C1"/>
    <w:rsid w:val="0096237F"/>
    <w:rsid w:val="00966261"/>
    <w:rsid w:val="00970CC3"/>
    <w:rsid w:val="00972339"/>
    <w:rsid w:val="00975D5F"/>
    <w:rsid w:val="00982EC3"/>
    <w:rsid w:val="00986C00"/>
    <w:rsid w:val="00994AD6"/>
    <w:rsid w:val="009A35A0"/>
    <w:rsid w:val="009F065B"/>
    <w:rsid w:val="009F1F30"/>
    <w:rsid w:val="00A047DE"/>
    <w:rsid w:val="00A17EB8"/>
    <w:rsid w:val="00A53A94"/>
    <w:rsid w:val="00A7488F"/>
    <w:rsid w:val="00A81B43"/>
    <w:rsid w:val="00AB7E20"/>
    <w:rsid w:val="00AC713B"/>
    <w:rsid w:val="00AE1515"/>
    <w:rsid w:val="00AE65DF"/>
    <w:rsid w:val="00B12699"/>
    <w:rsid w:val="00B176DC"/>
    <w:rsid w:val="00B21AE8"/>
    <w:rsid w:val="00B26CA5"/>
    <w:rsid w:val="00B3274C"/>
    <w:rsid w:val="00B35D88"/>
    <w:rsid w:val="00B60F2F"/>
    <w:rsid w:val="00B65109"/>
    <w:rsid w:val="00B845C6"/>
    <w:rsid w:val="00B92BAA"/>
    <w:rsid w:val="00BA0838"/>
    <w:rsid w:val="00BA09D0"/>
    <w:rsid w:val="00BA1907"/>
    <w:rsid w:val="00BA34E7"/>
    <w:rsid w:val="00BA7866"/>
    <w:rsid w:val="00BB24D0"/>
    <w:rsid w:val="00BC5E05"/>
    <w:rsid w:val="00BD0EED"/>
    <w:rsid w:val="00BD21D4"/>
    <w:rsid w:val="00BE1CD0"/>
    <w:rsid w:val="00BE713C"/>
    <w:rsid w:val="00BF2D19"/>
    <w:rsid w:val="00C01AFE"/>
    <w:rsid w:val="00C02DD6"/>
    <w:rsid w:val="00C06A5D"/>
    <w:rsid w:val="00C20178"/>
    <w:rsid w:val="00C2628A"/>
    <w:rsid w:val="00C6036D"/>
    <w:rsid w:val="00C61695"/>
    <w:rsid w:val="00C7438F"/>
    <w:rsid w:val="00C92209"/>
    <w:rsid w:val="00C97B41"/>
    <w:rsid w:val="00CB2C90"/>
    <w:rsid w:val="00CD224C"/>
    <w:rsid w:val="00CD31E1"/>
    <w:rsid w:val="00CF291A"/>
    <w:rsid w:val="00D039D1"/>
    <w:rsid w:val="00D0520A"/>
    <w:rsid w:val="00D171FC"/>
    <w:rsid w:val="00D33241"/>
    <w:rsid w:val="00D342C2"/>
    <w:rsid w:val="00D42E5B"/>
    <w:rsid w:val="00D5384A"/>
    <w:rsid w:val="00D57793"/>
    <w:rsid w:val="00D71F00"/>
    <w:rsid w:val="00D76EA8"/>
    <w:rsid w:val="00D76FD3"/>
    <w:rsid w:val="00D91863"/>
    <w:rsid w:val="00D92D59"/>
    <w:rsid w:val="00DA1873"/>
    <w:rsid w:val="00DB6A1E"/>
    <w:rsid w:val="00DC2450"/>
    <w:rsid w:val="00DC3D5D"/>
    <w:rsid w:val="00DC4B2F"/>
    <w:rsid w:val="00DC6801"/>
    <w:rsid w:val="00DE4B2B"/>
    <w:rsid w:val="00DF7BAA"/>
    <w:rsid w:val="00E015A2"/>
    <w:rsid w:val="00E01659"/>
    <w:rsid w:val="00E2706D"/>
    <w:rsid w:val="00E44008"/>
    <w:rsid w:val="00E46A58"/>
    <w:rsid w:val="00E51FAA"/>
    <w:rsid w:val="00E75590"/>
    <w:rsid w:val="00E87456"/>
    <w:rsid w:val="00E914EB"/>
    <w:rsid w:val="00E92F9F"/>
    <w:rsid w:val="00EC28BA"/>
    <w:rsid w:val="00EE54F5"/>
    <w:rsid w:val="00EF3699"/>
    <w:rsid w:val="00F01712"/>
    <w:rsid w:val="00F31B0B"/>
    <w:rsid w:val="00F41ED2"/>
    <w:rsid w:val="00F47D01"/>
    <w:rsid w:val="00F56327"/>
    <w:rsid w:val="00F934C8"/>
    <w:rsid w:val="00FA27D6"/>
    <w:rsid w:val="00FA4A07"/>
    <w:rsid w:val="00FA6484"/>
    <w:rsid w:val="00FD66C5"/>
    <w:rsid w:val="00FD68E3"/>
    <w:rsid w:val="00FE779C"/>
    <w:rsid w:val="00FF51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CE08CC5-8F45-4C46-B438-975A3C599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797F2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FA27D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En-tte">
    <w:name w:val="header"/>
    <w:basedOn w:val="Normal"/>
    <w:link w:val="En-tteCar"/>
    <w:uiPriority w:val="99"/>
    <w:unhideWhenUsed/>
    <w:qFormat/>
    <w:rsid w:val="00044105"/>
    <w:pPr>
      <w:tabs>
        <w:tab w:val="center" w:pos="4536"/>
        <w:tab w:val="right" w:pos="9072"/>
      </w:tabs>
      <w:spacing w:after="0" w:line="240" w:lineRule="auto"/>
    </w:pPr>
  </w:style>
  <w:style w:type="character" w:customStyle="1" w:styleId="En-tteCar">
    <w:name w:val="En-tête Car"/>
    <w:basedOn w:val="Policepardfaut"/>
    <w:link w:val="En-tte"/>
    <w:uiPriority w:val="99"/>
    <w:qFormat/>
    <w:rsid w:val="00044105"/>
  </w:style>
  <w:style w:type="paragraph" w:styleId="Pieddepage">
    <w:name w:val="footer"/>
    <w:basedOn w:val="Normal"/>
    <w:link w:val="PieddepageCar"/>
    <w:uiPriority w:val="99"/>
    <w:unhideWhenUsed/>
    <w:rsid w:val="0004410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44105"/>
  </w:style>
  <w:style w:type="character" w:customStyle="1" w:styleId="Titre1Car">
    <w:name w:val="Titre 1 Car"/>
    <w:basedOn w:val="Policepardfaut"/>
    <w:link w:val="Titre1"/>
    <w:uiPriority w:val="9"/>
    <w:rsid w:val="00797F26"/>
    <w:rPr>
      <w:rFonts w:asciiTheme="majorHAnsi" w:eastAsiaTheme="majorEastAsia" w:hAnsiTheme="majorHAnsi" w:cstheme="majorBidi"/>
      <w:color w:val="2E74B5" w:themeColor="accent1" w:themeShade="BF"/>
      <w:sz w:val="32"/>
      <w:szCs w:val="32"/>
    </w:rPr>
  </w:style>
  <w:style w:type="table" w:styleId="Grilledutableau">
    <w:name w:val="Table Grid"/>
    <w:basedOn w:val="TableauNormal"/>
    <w:uiPriority w:val="39"/>
    <w:qFormat/>
    <w:rsid w:val="00797F26"/>
    <w:pPr>
      <w:spacing w:after="0" w:line="240" w:lineRule="auto"/>
    </w:pPr>
    <w:rPr>
      <w:rFonts w:eastAsiaTheme="minorEastAsia"/>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aliases w:val="References,Paragraphe de liste1,List Paragraph1,normal,Titre 7 Car1,Paragraphe de liste Car Car,Titre 7 Car1 Car Car,Paragraphe de liste Car Car Car Car,Titre 7 Car1 Car Car Car Car,Paragraphe de liste Car Car Car Car Car Car"/>
    <w:basedOn w:val="Normal"/>
    <w:link w:val="ParagraphedelisteCar"/>
    <w:uiPriority w:val="34"/>
    <w:qFormat/>
    <w:rsid w:val="00B21AE8"/>
    <w:pPr>
      <w:ind w:left="720"/>
      <w:contextualSpacing/>
    </w:pPr>
  </w:style>
  <w:style w:type="numbering" w:customStyle="1" w:styleId="Aucuneliste1">
    <w:name w:val="Aucune liste1"/>
    <w:next w:val="Aucuneliste"/>
    <w:uiPriority w:val="99"/>
    <w:semiHidden/>
    <w:unhideWhenUsed/>
    <w:rsid w:val="00F934C8"/>
  </w:style>
  <w:style w:type="character" w:customStyle="1" w:styleId="ParagraphedelisteCar">
    <w:name w:val="Paragraphe de liste Car"/>
    <w:aliases w:val="References Car,Paragraphe de liste1 Car,List Paragraph1 Car,normal Car,Titre 7 Car1 Car,Paragraphe de liste Car Car Car,Titre 7 Car1 Car Car Car,Paragraphe de liste Car Car Car Car Car,Titre 7 Car1 Car Car Car Car Car"/>
    <w:link w:val="Paragraphedeliste"/>
    <w:uiPriority w:val="34"/>
    <w:qFormat/>
    <w:rsid w:val="00F934C8"/>
  </w:style>
  <w:style w:type="paragraph" w:styleId="Sansinterligne">
    <w:name w:val="No Spacing"/>
    <w:uiPriority w:val="1"/>
    <w:qFormat/>
    <w:rsid w:val="008D4FEC"/>
    <w:pPr>
      <w:spacing w:after="0" w:line="240" w:lineRule="auto"/>
    </w:pPr>
  </w:style>
  <w:style w:type="paragraph" w:styleId="Lgende">
    <w:name w:val="caption"/>
    <w:basedOn w:val="Normal"/>
    <w:next w:val="Normal"/>
    <w:uiPriority w:val="35"/>
    <w:unhideWhenUsed/>
    <w:qFormat/>
    <w:rsid w:val="001A146D"/>
    <w:pPr>
      <w:spacing w:after="200" w:line="240" w:lineRule="auto"/>
      <w:jc w:val="both"/>
    </w:pPr>
    <w:rPr>
      <w:rFonts w:ascii="Calibri" w:eastAsia="Calibri" w:hAnsi="Calibri" w:cs="Times New Roman"/>
      <w:i/>
      <w:iCs/>
      <w:color w:val="44546A" w:themeColor="text2"/>
      <w:sz w:val="18"/>
      <w:szCs w:val="18"/>
      <w:lang w:val="fr-CA"/>
    </w:rPr>
  </w:style>
  <w:style w:type="character" w:styleId="Lienhypertexte">
    <w:name w:val="Hyperlink"/>
    <w:basedOn w:val="Policepardfaut"/>
    <w:uiPriority w:val="99"/>
    <w:unhideWhenUsed/>
    <w:rsid w:val="005D5659"/>
    <w:rPr>
      <w:color w:val="0563C1" w:themeColor="hyperlink"/>
      <w:u w:val="single"/>
    </w:rPr>
  </w:style>
  <w:style w:type="paragraph" w:styleId="TM1">
    <w:name w:val="toc 1"/>
    <w:basedOn w:val="Normal"/>
    <w:next w:val="Normal"/>
    <w:autoRedefine/>
    <w:uiPriority w:val="39"/>
    <w:unhideWhenUsed/>
    <w:rsid w:val="00C7438F"/>
    <w:pPr>
      <w:spacing w:after="100"/>
    </w:pPr>
  </w:style>
  <w:style w:type="paragraph" w:styleId="TM2">
    <w:name w:val="toc 2"/>
    <w:basedOn w:val="Normal"/>
    <w:next w:val="Normal"/>
    <w:autoRedefine/>
    <w:uiPriority w:val="39"/>
    <w:unhideWhenUsed/>
    <w:rsid w:val="00C7438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chart" Target="charts/chart3.xml"/><Relationship Id="rId26" Type="http://schemas.openxmlformats.org/officeDocument/2006/relationships/hyperlink" Target="mailto:nyombozaina@gmail.com"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chart" Target="charts/chart2.xml"/><Relationship Id="rId25" Type="http://schemas.openxmlformats.org/officeDocument/2006/relationships/hyperlink" Target="http://www.renadef-congo.org" TargetMode="Externa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7.tmp"/><Relationship Id="rId23" Type="http://schemas.openxmlformats.org/officeDocument/2006/relationships/image" Target="media/image10.jpeg"/><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image" Target="media/image1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HOPE%20KALUME\Desktop\NMF2\Rapports%20CJ%20T12%202020\Donn&#233;es%20des%20Cliniques%20J.%20Rapport%20Annuel%202020.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HOPE%20KALUME\Desktop\NMF2\Rapports%20CJ%20T12%202020\Donn&#233;es%20des%20Cliniques%20J.%20Rapport%20Annuel%202020.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HOPE%20KALUME\Desktop\NMF2\Rapports%20CJ%20T12%202020\Donn&#233;es%20des%20Cliniques%20J.%20Rapport%20Annuel%202020.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HOPE%20KALUME\Desktop\NMF2\Rapports%20CJ%20T12%202020\Donn&#233;es%20des%20Cliniques%20J.%20Rapport%20Annuel%202020.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HOPE%20KALUME\Desktop\NMF2\Rapports%20CJ%20T12%202020\Donn&#233;es%20des%20Cliniques%20J.%20Rapport%20Annuel%20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aiandra GD" panose="020E0502030308020204" pitchFamily="34" charset="0"/>
                <a:ea typeface="+mj-ea"/>
                <a:cs typeface="+mj-cs"/>
              </a:defRPr>
            </a:pPr>
            <a:r>
              <a:rPr lang="fr-FR" sz="1200"/>
              <a:t>Nombre de SVS ayant bénéficié de la PEC Psychosociale</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aiandra GD" panose="020E0502030308020204" pitchFamily="34" charset="0"/>
              <a:ea typeface="+mj-ea"/>
              <a:cs typeface="+mj-cs"/>
            </a:defRPr>
          </a:pPr>
          <a:endParaRPr lang="fr-FR"/>
        </a:p>
      </c:txPr>
    </c:title>
    <c:autoTitleDeleted val="0"/>
    <c:plotArea>
      <c:layout/>
      <c:barChart>
        <c:barDir val="col"/>
        <c:grouping val="clustered"/>
        <c:varyColors val="0"/>
        <c:ser>
          <c:idx val="0"/>
          <c:order val="0"/>
          <c:tx>
            <c:strRef>
              <c:f>Psychosociale!$C$2:$C$3</c:f>
              <c:strCache>
                <c:ptCount val="2"/>
                <c:pt idx="0">
                  <c:v>Nombre de SVS ayant bénéficié de la PEC Psychosociale  </c:v>
                </c:pt>
                <c:pt idx="1">
                  <c:v>T1</c:v>
                </c:pt>
              </c:strCache>
            </c:strRef>
          </c:tx>
          <c:spPr>
            <a:solidFill>
              <a:schemeClr val="accent1"/>
            </a:solidFill>
            <a:ln>
              <a:noFill/>
            </a:ln>
            <a:effectLst/>
          </c:spPr>
          <c:invertIfNegative val="0"/>
          <c:cat>
            <c:strRef>
              <c:f>Psychosociale!$B$4:$B$18</c:f>
              <c:strCache>
                <c:ptCount val="15"/>
                <c:pt idx="0">
                  <c:v>BAS UELE</c:v>
                </c:pt>
                <c:pt idx="1">
                  <c:v>HAUT UELE</c:v>
                </c:pt>
                <c:pt idx="2">
                  <c:v>ITURI</c:v>
                </c:pt>
                <c:pt idx="3">
                  <c:v>KASAI ORIENTAL</c:v>
                </c:pt>
                <c:pt idx="4">
                  <c:v>KINSHASA</c:v>
                </c:pt>
                <c:pt idx="5">
                  <c:v>KONGO CENTRAL</c:v>
                </c:pt>
                <c:pt idx="6">
                  <c:v>KWANGO</c:v>
                </c:pt>
                <c:pt idx="7">
                  <c:v>KWILU</c:v>
                </c:pt>
                <c:pt idx="8">
                  <c:v>LOMAMI</c:v>
                </c:pt>
                <c:pt idx="9">
                  <c:v>MANIEMA</c:v>
                </c:pt>
                <c:pt idx="10">
                  <c:v>NORD-KIVU</c:v>
                </c:pt>
                <c:pt idx="11">
                  <c:v>NORD UBANGI</c:v>
                </c:pt>
                <c:pt idx="12">
                  <c:v>SANKURU</c:v>
                </c:pt>
                <c:pt idx="13">
                  <c:v>TANGANYIKA</c:v>
                </c:pt>
                <c:pt idx="14">
                  <c:v>TSHOPO</c:v>
                </c:pt>
              </c:strCache>
            </c:strRef>
          </c:cat>
          <c:val>
            <c:numRef>
              <c:f>Psychosociale!$C$4:$C$18</c:f>
              <c:numCache>
                <c:formatCode>General</c:formatCode>
                <c:ptCount val="15"/>
                <c:pt idx="0">
                  <c:v>5</c:v>
                </c:pt>
                <c:pt idx="1">
                  <c:v>11</c:v>
                </c:pt>
                <c:pt idx="2">
                  <c:v>40</c:v>
                </c:pt>
                <c:pt idx="3">
                  <c:v>40</c:v>
                </c:pt>
                <c:pt idx="4">
                  <c:v>18</c:v>
                </c:pt>
                <c:pt idx="5">
                  <c:v>24</c:v>
                </c:pt>
                <c:pt idx="6">
                  <c:v>34</c:v>
                </c:pt>
                <c:pt idx="7" formatCode="0">
                  <c:v>52</c:v>
                </c:pt>
                <c:pt idx="8">
                  <c:v>14</c:v>
                </c:pt>
                <c:pt idx="9">
                  <c:v>11</c:v>
                </c:pt>
                <c:pt idx="10">
                  <c:v>33</c:v>
                </c:pt>
                <c:pt idx="11">
                  <c:v>7</c:v>
                </c:pt>
                <c:pt idx="12">
                  <c:v>58</c:v>
                </c:pt>
                <c:pt idx="13">
                  <c:v>58</c:v>
                </c:pt>
                <c:pt idx="14">
                  <c:v>25</c:v>
                </c:pt>
              </c:numCache>
            </c:numRef>
          </c:val>
        </c:ser>
        <c:ser>
          <c:idx val="1"/>
          <c:order val="1"/>
          <c:tx>
            <c:strRef>
              <c:f>Psychosociale!$D$2:$D$3</c:f>
              <c:strCache>
                <c:ptCount val="2"/>
                <c:pt idx="0">
                  <c:v>Nombre de SVS ayant bénéficié de la PEC Psychosociale  </c:v>
                </c:pt>
                <c:pt idx="1">
                  <c:v>T2</c:v>
                </c:pt>
              </c:strCache>
            </c:strRef>
          </c:tx>
          <c:spPr>
            <a:solidFill>
              <a:schemeClr val="accent2"/>
            </a:solidFill>
            <a:ln>
              <a:noFill/>
            </a:ln>
            <a:effectLst/>
          </c:spPr>
          <c:invertIfNegative val="0"/>
          <c:cat>
            <c:strRef>
              <c:f>Psychosociale!$B$4:$B$18</c:f>
              <c:strCache>
                <c:ptCount val="15"/>
                <c:pt idx="0">
                  <c:v>BAS UELE</c:v>
                </c:pt>
                <c:pt idx="1">
                  <c:v>HAUT UELE</c:v>
                </c:pt>
                <c:pt idx="2">
                  <c:v>ITURI</c:v>
                </c:pt>
                <c:pt idx="3">
                  <c:v>KASAI ORIENTAL</c:v>
                </c:pt>
                <c:pt idx="4">
                  <c:v>KINSHASA</c:v>
                </c:pt>
                <c:pt idx="5">
                  <c:v>KONGO CENTRAL</c:v>
                </c:pt>
                <c:pt idx="6">
                  <c:v>KWANGO</c:v>
                </c:pt>
                <c:pt idx="7">
                  <c:v>KWILU</c:v>
                </c:pt>
                <c:pt idx="8">
                  <c:v>LOMAMI</c:v>
                </c:pt>
                <c:pt idx="9">
                  <c:v>MANIEMA</c:v>
                </c:pt>
                <c:pt idx="10">
                  <c:v>NORD-KIVU</c:v>
                </c:pt>
                <c:pt idx="11">
                  <c:v>NORD UBANGI</c:v>
                </c:pt>
                <c:pt idx="12">
                  <c:v>SANKURU</c:v>
                </c:pt>
                <c:pt idx="13">
                  <c:v>TANGANYIKA</c:v>
                </c:pt>
                <c:pt idx="14">
                  <c:v>TSHOPO</c:v>
                </c:pt>
              </c:strCache>
            </c:strRef>
          </c:cat>
          <c:val>
            <c:numRef>
              <c:f>Psychosociale!$D$4:$D$18</c:f>
              <c:numCache>
                <c:formatCode>General</c:formatCode>
                <c:ptCount val="15"/>
                <c:pt idx="0">
                  <c:v>7</c:v>
                </c:pt>
                <c:pt idx="1">
                  <c:v>16</c:v>
                </c:pt>
                <c:pt idx="2">
                  <c:v>47</c:v>
                </c:pt>
                <c:pt idx="3">
                  <c:v>65</c:v>
                </c:pt>
                <c:pt idx="4">
                  <c:v>34</c:v>
                </c:pt>
                <c:pt idx="5">
                  <c:v>25</c:v>
                </c:pt>
                <c:pt idx="6">
                  <c:v>29</c:v>
                </c:pt>
                <c:pt idx="7" formatCode="0">
                  <c:v>48</c:v>
                </c:pt>
                <c:pt idx="8">
                  <c:v>12</c:v>
                </c:pt>
                <c:pt idx="9">
                  <c:v>9</c:v>
                </c:pt>
                <c:pt idx="10">
                  <c:v>18</c:v>
                </c:pt>
                <c:pt idx="11">
                  <c:v>7</c:v>
                </c:pt>
                <c:pt idx="12">
                  <c:v>39</c:v>
                </c:pt>
                <c:pt idx="13">
                  <c:v>36</c:v>
                </c:pt>
                <c:pt idx="14">
                  <c:v>37</c:v>
                </c:pt>
              </c:numCache>
            </c:numRef>
          </c:val>
        </c:ser>
        <c:ser>
          <c:idx val="2"/>
          <c:order val="2"/>
          <c:tx>
            <c:strRef>
              <c:f>Psychosociale!$E$2:$E$3</c:f>
              <c:strCache>
                <c:ptCount val="2"/>
                <c:pt idx="0">
                  <c:v>Nombre de SVS ayant bénéficié de la PEC Psychosociale  </c:v>
                </c:pt>
                <c:pt idx="1">
                  <c:v>T3</c:v>
                </c:pt>
              </c:strCache>
            </c:strRef>
          </c:tx>
          <c:spPr>
            <a:solidFill>
              <a:schemeClr val="accent3"/>
            </a:solidFill>
            <a:ln>
              <a:noFill/>
            </a:ln>
            <a:effectLst/>
          </c:spPr>
          <c:invertIfNegative val="0"/>
          <c:cat>
            <c:strRef>
              <c:f>Psychosociale!$B$4:$B$18</c:f>
              <c:strCache>
                <c:ptCount val="15"/>
                <c:pt idx="0">
                  <c:v>BAS UELE</c:v>
                </c:pt>
                <c:pt idx="1">
                  <c:v>HAUT UELE</c:v>
                </c:pt>
                <c:pt idx="2">
                  <c:v>ITURI</c:v>
                </c:pt>
                <c:pt idx="3">
                  <c:v>KASAI ORIENTAL</c:v>
                </c:pt>
                <c:pt idx="4">
                  <c:v>KINSHASA</c:v>
                </c:pt>
                <c:pt idx="5">
                  <c:v>KONGO CENTRAL</c:v>
                </c:pt>
                <c:pt idx="6">
                  <c:v>KWANGO</c:v>
                </c:pt>
                <c:pt idx="7">
                  <c:v>KWILU</c:v>
                </c:pt>
                <c:pt idx="8">
                  <c:v>LOMAMI</c:v>
                </c:pt>
                <c:pt idx="9">
                  <c:v>MANIEMA</c:v>
                </c:pt>
                <c:pt idx="10">
                  <c:v>NORD-KIVU</c:v>
                </c:pt>
                <c:pt idx="11">
                  <c:v>NORD UBANGI</c:v>
                </c:pt>
                <c:pt idx="12">
                  <c:v>SANKURU</c:v>
                </c:pt>
                <c:pt idx="13">
                  <c:v>TANGANYIKA</c:v>
                </c:pt>
                <c:pt idx="14">
                  <c:v>TSHOPO</c:v>
                </c:pt>
              </c:strCache>
            </c:strRef>
          </c:cat>
          <c:val>
            <c:numRef>
              <c:f>Psychosociale!$E$4:$E$18</c:f>
              <c:numCache>
                <c:formatCode>General</c:formatCode>
                <c:ptCount val="15"/>
                <c:pt idx="0">
                  <c:v>12</c:v>
                </c:pt>
                <c:pt idx="1">
                  <c:v>9</c:v>
                </c:pt>
                <c:pt idx="2">
                  <c:v>32</c:v>
                </c:pt>
                <c:pt idx="3">
                  <c:v>113</c:v>
                </c:pt>
                <c:pt idx="4">
                  <c:v>58</c:v>
                </c:pt>
                <c:pt idx="5">
                  <c:v>26</c:v>
                </c:pt>
                <c:pt idx="6">
                  <c:v>29</c:v>
                </c:pt>
                <c:pt idx="7" formatCode="0">
                  <c:v>54</c:v>
                </c:pt>
                <c:pt idx="8">
                  <c:v>12</c:v>
                </c:pt>
                <c:pt idx="9">
                  <c:v>14</c:v>
                </c:pt>
                <c:pt idx="10">
                  <c:v>33</c:v>
                </c:pt>
                <c:pt idx="11">
                  <c:v>7</c:v>
                </c:pt>
                <c:pt idx="12">
                  <c:v>95</c:v>
                </c:pt>
                <c:pt idx="13">
                  <c:v>47</c:v>
                </c:pt>
                <c:pt idx="14">
                  <c:v>69</c:v>
                </c:pt>
              </c:numCache>
            </c:numRef>
          </c:val>
        </c:ser>
        <c:ser>
          <c:idx val="3"/>
          <c:order val="3"/>
          <c:tx>
            <c:strRef>
              <c:f>Psychosociale!$F$2:$F$3</c:f>
              <c:strCache>
                <c:ptCount val="2"/>
                <c:pt idx="0">
                  <c:v>Nombre de SVS ayant bénéficié de la PEC Psychosociale  </c:v>
                </c:pt>
                <c:pt idx="1">
                  <c:v>T4</c:v>
                </c:pt>
              </c:strCache>
            </c:strRef>
          </c:tx>
          <c:spPr>
            <a:solidFill>
              <a:schemeClr val="accent4"/>
            </a:solidFill>
            <a:ln>
              <a:noFill/>
            </a:ln>
            <a:effectLst/>
          </c:spPr>
          <c:invertIfNegative val="0"/>
          <c:cat>
            <c:strRef>
              <c:f>Psychosociale!$B$4:$B$18</c:f>
              <c:strCache>
                <c:ptCount val="15"/>
                <c:pt idx="0">
                  <c:v>BAS UELE</c:v>
                </c:pt>
                <c:pt idx="1">
                  <c:v>HAUT UELE</c:v>
                </c:pt>
                <c:pt idx="2">
                  <c:v>ITURI</c:v>
                </c:pt>
                <c:pt idx="3">
                  <c:v>KASAI ORIENTAL</c:v>
                </c:pt>
                <c:pt idx="4">
                  <c:v>KINSHASA</c:v>
                </c:pt>
                <c:pt idx="5">
                  <c:v>KONGO CENTRAL</c:v>
                </c:pt>
                <c:pt idx="6">
                  <c:v>KWANGO</c:v>
                </c:pt>
                <c:pt idx="7">
                  <c:v>KWILU</c:v>
                </c:pt>
                <c:pt idx="8">
                  <c:v>LOMAMI</c:v>
                </c:pt>
                <c:pt idx="9">
                  <c:v>MANIEMA</c:v>
                </c:pt>
                <c:pt idx="10">
                  <c:v>NORD-KIVU</c:v>
                </c:pt>
                <c:pt idx="11">
                  <c:v>NORD UBANGI</c:v>
                </c:pt>
                <c:pt idx="12">
                  <c:v>SANKURU</c:v>
                </c:pt>
                <c:pt idx="13">
                  <c:v>TANGANYIKA</c:v>
                </c:pt>
                <c:pt idx="14">
                  <c:v>TSHOPO</c:v>
                </c:pt>
              </c:strCache>
            </c:strRef>
          </c:cat>
          <c:val>
            <c:numRef>
              <c:f>Psychosociale!$F$4:$F$18</c:f>
              <c:numCache>
                <c:formatCode>General</c:formatCode>
                <c:ptCount val="15"/>
                <c:pt idx="0">
                  <c:v>10</c:v>
                </c:pt>
                <c:pt idx="1">
                  <c:v>12</c:v>
                </c:pt>
                <c:pt idx="2">
                  <c:v>42</c:v>
                </c:pt>
                <c:pt idx="3">
                  <c:v>108</c:v>
                </c:pt>
                <c:pt idx="4">
                  <c:v>27</c:v>
                </c:pt>
                <c:pt idx="5">
                  <c:v>19</c:v>
                </c:pt>
                <c:pt idx="6">
                  <c:v>33</c:v>
                </c:pt>
                <c:pt idx="7" formatCode="0">
                  <c:v>54</c:v>
                </c:pt>
                <c:pt idx="8">
                  <c:v>28</c:v>
                </c:pt>
                <c:pt idx="9">
                  <c:v>27</c:v>
                </c:pt>
                <c:pt idx="10">
                  <c:v>35</c:v>
                </c:pt>
                <c:pt idx="11">
                  <c:v>5</c:v>
                </c:pt>
                <c:pt idx="12">
                  <c:v>112</c:v>
                </c:pt>
                <c:pt idx="13">
                  <c:v>44</c:v>
                </c:pt>
                <c:pt idx="14">
                  <c:v>65</c:v>
                </c:pt>
              </c:numCache>
            </c:numRef>
          </c:val>
        </c:ser>
        <c:dLbls>
          <c:showLegendKey val="0"/>
          <c:showVal val="0"/>
          <c:showCatName val="0"/>
          <c:showSerName val="0"/>
          <c:showPercent val="0"/>
          <c:showBubbleSize val="0"/>
        </c:dLbls>
        <c:gapWidth val="267"/>
        <c:overlap val="-43"/>
        <c:axId val="379942920"/>
        <c:axId val="379941744"/>
      </c:barChart>
      <c:catAx>
        <c:axId val="37994292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aiandra GD" panose="020E0502030308020204" pitchFamily="34" charset="0"/>
                <a:ea typeface="+mn-ea"/>
                <a:cs typeface="+mn-cs"/>
              </a:defRPr>
            </a:pPr>
            <a:endParaRPr lang="fr-FR"/>
          </a:p>
        </c:txPr>
        <c:crossAx val="379941744"/>
        <c:crosses val="autoZero"/>
        <c:auto val="1"/>
        <c:lblAlgn val="ctr"/>
        <c:lblOffset val="100"/>
        <c:noMultiLvlLbl val="0"/>
      </c:catAx>
      <c:valAx>
        <c:axId val="37994174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aiandra GD" panose="020E0502030308020204" pitchFamily="34" charset="0"/>
                <a:ea typeface="+mn-ea"/>
                <a:cs typeface="+mn-cs"/>
              </a:defRPr>
            </a:pPr>
            <a:endParaRPr lang="fr-FR"/>
          </a:p>
        </c:txPr>
        <c:crossAx val="37994292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aiandra GD" panose="020E0502030308020204" pitchFamily="34" charset="0"/>
              <a:ea typeface="+mn-ea"/>
              <a:cs typeface="+mn-cs"/>
            </a:defRPr>
          </a:pPr>
          <a:endParaRPr lang="fr-F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Maiandra GD" panose="020E0502030308020204" pitchFamily="34" charset="0"/>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aiandra GD" panose="020E0502030308020204" pitchFamily="34" charset="0"/>
                <a:ea typeface="+mj-ea"/>
                <a:cs typeface="+mj-cs"/>
              </a:defRPr>
            </a:pPr>
            <a:r>
              <a:rPr lang="fr-FR" sz="1200"/>
              <a:t>Nombre de VVS/SVS ayant beneficié de la PEC juridique et judiciaire</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aiandra GD" panose="020E0502030308020204" pitchFamily="34" charset="0"/>
              <a:ea typeface="+mj-ea"/>
              <a:cs typeface="+mj-cs"/>
            </a:defRPr>
          </a:pPr>
          <a:endParaRPr lang="fr-FR"/>
        </a:p>
      </c:txPr>
    </c:title>
    <c:autoTitleDeleted val="0"/>
    <c:plotArea>
      <c:layout/>
      <c:barChart>
        <c:barDir val="col"/>
        <c:grouping val="clustered"/>
        <c:varyColors val="0"/>
        <c:ser>
          <c:idx val="0"/>
          <c:order val="0"/>
          <c:tx>
            <c:strRef>
              <c:f>'Jur&amp;Judiciaire'!$C$1:$C$2</c:f>
              <c:strCache>
                <c:ptCount val="2"/>
                <c:pt idx="0">
                  <c:v>Nombre de VVS/SVS ayant beneficié de la PEC juridique et judiciaire</c:v>
                </c:pt>
                <c:pt idx="1">
                  <c:v>T1</c:v>
                </c:pt>
              </c:strCache>
            </c:strRef>
          </c:tx>
          <c:spPr>
            <a:solidFill>
              <a:schemeClr val="accent1"/>
            </a:solidFill>
            <a:ln>
              <a:noFill/>
            </a:ln>
            <a:effectLst/>
          </c:spPr>
          <c:invertIfNegative val="0"/>
          <c:cat>
            <c:strRef>
              <c:f>'Jur&amp;Judiciaire'!$B$3:$B$17</c:f>
              <c:strCache>
                <c:ptCount val="15"/>
                <c:pt idx="0">
                  <c:v>BAS UELE</c:v>
                </c:pt>
                <c:pt idx="1">
                  <c:v>HAUT UELE</c:v>
                </c:pt>
                <c:pt idx="2">
                  <c:v>ITURI</c:v>
                </c:pt>
                <c:pt idx="3">
                  <c:v>KASAI ORIENTAL</c:v>
                </c:pt>
                <c:pt idx="4">
                  <c:v>KINSHASA</c:v>
                </c:pt>
                <c:pt idx="5">
                  <c:v>KONGO CENTRAL</c:v>
                </c:pt>
                <c:pt idx="6">
                  <c:v>KWANGO</c:v>
                </c:pt>
                <c:pt idx="7">
                  <c:v>KWILU</c:v>
                </c:pt>
                <c:pt idx="8">
                  <c:v>LOMAMI</c:v>
                </c:pt>
                <c:pt idx="9">
                  <c:v>MANIEMA</c:v>
                </c:pt>
                <c:pt idx="10">
                  <c:v>NORD-KIVU</c:v>
                </c:pt>
                <c:pt idx="11">
                  <c:v>NORD UBANGI</c:v>
                </c:pt>
                <c:pt idx="12">
                  <c:v>SANKURU</c:v>
                </c:pt>
                <c:pt idx="13">
                  <c:v>TANGANYIKA</c:v>
                </c:pt>
                <c:pt idx="14">
                  <c:v>TSHOPO</c:v>
                </c:pt>
              </c:strCache>
            </c:strRef>
          </c:cat>
          <c:val>
            <c:numRef>
              <c:f>'Jur&amp;Judiciaire'!$C$3:$C$17</c:f>
              <c:numCache>
                <c:formatCode>General</c:formatCode>
                <c:ptCount val="15"/>
                <c:pt idx="0">
                  <c:v>9</c:v>
                </c:pt>
                <c:pt idx="1">
                  <c:v>9</c:v>
                </c:pt>
                <c:pt idx="2">
                  <c:v>34</c:v>
                </c:pt>
                <c:pt idx="3">
                  <c:v>26</c:v>
                </c:pt>
                <c:pt idx="4">
                  <c:v>18</c:v>
                </c:pt>
                <c:pt idx="5">
                  <c:v>24</c:v>
                </c:pt>
                <c:pt idx="6">
                  <c:v>34</c:v>
                </c:pt>
                <c:pt idx="7" formatCode="0">
                  <c:v>37</c:v>
                </c:pt>
                <c:pt idx="8">
                  <c:v>14</c:v>
                </c:pt>
                <c:pt idx="9">
                  <c:v>7</c:v>
                </c:pt>
                <c:pt idx="10">
                  <c:v>33</c:v>
                </c:pt>
                <c:pt idx="11">
                  <c:v>7</c:v>
                </c:pt>
                <c:pt idx="12">
                  <c:v>9</c:v>
                </c:pt>
                <c:pt idx="13">
                  <c:v>13</c:v>
                </c:pt>
                <c:pt idx="14">
                  <c:v>25</c:v>
                </c:pt>
              </c:numCache>
            </c:numRef>
          </c:val>
        </c:ser>
        <c:ser>
          <c:idx val="1"/>
          <c:order val="1"/>
          <c:tx>
            <c:strRef>
              <c:f>'Jur&amp;Judiciaire'!$D$1:$D$2</c:f>
              <c:strCache>
                <c:ptCount val="2"/>
                <c:pt idx="0">
                  <c:v>Nombre de VVS/SVS ayant beneficié de la PEC juridique et judiciaire</c:v>
                </c:pt>
                <c:pt idx="1">
                  <c:v>T2</c:v>
                </c:pt>
              </c:strCache>
            </c:strRef>
          </c:tx>
          <c:spPr>
            <a:solidFill>
              <a:schemeClr val="accent2"/>
            </a:solidFill>
            <a:ln>
              <a:noFill/>
            </a:ln>
            <a:effectLst/>
          </c:spPr>
          <c:invertIfNegative val="0"/>
          <c:cat>
            <c:strRef>
              <c:f>'Jur&amp;Judiciaire'!$B$3:$B$17</c:f>
              <c:strCache>
                <c:ptCount val="15"/>
                <c:pt idx="0">
                  <c:v>BAS UELE</c:v>
                </c:pt>
                <c:pt idx="1">
                  <c:v>HAUT UELE</c:v>
                </c:pt>
                <c:pt idx="2">
                  <c:v>ITURI</c:v>
                </c:pt>
                <c:pt idx="3">
                  <c:v>KASAI ORIENTAL</c:v>
                </c:pt>
                <c:pt idx="4">
                  <c:v>KINSHASA</c:v>
                </c:pt>
                <c:pt idx="5">
                  <c:v>KONGO CENTRAL</c:v>
                </c:pt>
                <c:pt idx="6">
                  <c:v>KWANGO</c:v>
                </c:pt>
                <c:pt idx="7">
                  <c:v>KWILU</c:v>
                </c:pt>
                <c:pt idx="8">
                  <c:v>LOMAMI</c:v>
                </c:pt>
                <c:pt idx="9">
                  <c:v>MANIEMA</c:v>
                </c:pt>
                <c:pt idx="10">
                  <c:v>NORD-KIVU</c:v>
                </c:pt>
                <c:pt idx="11">
                  <c:v>NORD UBANGI</c:v>
                </c:pt>
                <c:pt idx="12">
                  <c:v>SANKURU</c:v>
                </c:pt>
                <c:pt idx="13">
                  <c:v>TANGANYIKA</c:v>
                </c:pt>
                <c:pt idx="14">
                  <c:v>TSHOPO</c:v>
                </c:pt>
              </c:strCache>
            </c:strRef>
          </c:cat>
          <c:val>
            <c:numRef>
              <c:f>'Jur&amp;Judiciaire'!$D$3:$D$17</c:f>
              <c:numCache>
                <c:formatCode>General</c:formatCode>
                <c:ptCount val="15"/>
                <c:pt idx="0">
                  <c:v>7</c:v>
                </c:pt>
                <c:pt idx="1">
                  <c:v>7</c:v>
                </c:pt>
                <c:pt idx="2">
                  <c:v>33</c:v>
                </c:pt>
                <c:pt idx="3">
                  <c:v>27</c:v>
                </c:pt>
                <c:pt idx="4">
                  <c:v>17</c:v>
                </c:pt>
                <c:pt idx="5">
                  <c:v>25</c:v>
                </c:pt>
                <c:pt idx="6">
                  <c:v>29</c:v>
                </c:pt>
                <c:pt idx="7" formatCode="0">
                  <c:v>32</c:v>
                </c:pt>
                <c:pt idx="8">
                  <c:v>12</c:v>
                </c:pt>
                <c:pt idx="9">
                  <c:v>8</c:v>
                </c:pt>
                <c:pt idx="10">
                  <c:v>18</c:v>
                </c:pt>
                <c:pt idx="11">
                  <c:v>5</c:v>
                </c:pt>
                <c:pt idx="12">
                  <c:v>8</c:v>
                </c:pt>
                <c:pt idx="13">
                  <c:v>5</c:v>
                </c:pt>
                <c:pt idx="14">
                  <c:v>37</c:v>
                </c:pt>
              </c:numCache>
            </c:numRef>
          </c:val>
        </c:ser>
        <c:ser>
          <c:idx val="2"/>
          <c:order val="2"/>
          <c:tx>
            <c:strRef>
              <c:f>'Jur&amp;Judiciaire'!$E$1:$E$2</c:f>
              <c:strCache>
                <c:ptCount val="2"/>
                <c:pt idx="0">
                  <c:v>Nombre de VVS/SVS ayant beneficié de la PEC juridique et judiciaire</c:v>
                </c:pt>
                <c:pt idx="1">
                  <c:v>T3</c:v>
                </c:pt>
              </c:strCache>
            </c:strRef>
          </c:tx>
          <c:spPr>
            <a:solidFill>
              <a:schemeClr val="accent3"/>
            </a:solidFill>
            <a:ln>
              <a:noFill/>
            </a:ln>
            <a:effectLst/>
          </c:spPr>
          <c:invertIfNegative val="0"/>
          <c:cat>
            <c:strRef>
              <c:f>'Jur&amp;Judiciaire'!$B$3:$B$17</c:f>
              <c:strCache>
                <c:ptCount val="15"/>
                <c:pt idx="0">
                  <c:v>BAS UELE</c:v>
                </c:pt>
                <c:pt idx="1">
                  <c:v>HAUT UELE</c:v>
                </c:pt>
                <c:pt idx="2">
                  <c:v>ITURI</c:v>
                </c:pt>
                <c:pt idx="3">
                  <c:v>KASAI ORIENTAL</c:v>
                </c:pt>
                <c:pt idx="4">
                  <c:v>KINSHASA</c:v>
                </c:pt>
                <c:pt idx="5">
                  <c:v>KONGO CENTRAL</c:v>
                </c:pt>
                <c:pt idx="6">
                  <c:v>KWANGO</c:v>
                </c:pt>
                <c:pt idx="7">
                  <c:v>KWILU</c:v>
                </c:pt>
                <c:pt idx="8">
                  <c:v>LOMAMI</c:v>
                </c:pt>
                <c:pt idx="9">
                  <c:v>MANIEMA</c:v>
                </c:pt>
                <c:pt idx="10">
                  <c:v>NORD-KIVU</c:v>
                </c:pt>
                <c:pt idx="11">
                  <c:v>NORD UBANGI</c:v>
                </c:pt>
                <c:pt idx="12">
                  <c:v>SANKURU</c:v>
                </c:pt>
                <c:pt idx="13">
                  <c:v>TANGANYIKA</c:v>
                </c:pt>
                <c:pt idx="14">
                  <c:v>TSHOPO</c:v>
                </c:pt>
              </c:strCache>
            </c:strRef>
          </c:cat>
          <c:val>
            <c:numRef>
              <c:f>'Jur&amp;Judiciaire'!$E$3:$E$17</c:f>
              <c:numCache>
                <c:formatCode>General</c:formatCode>
                <c:ptCount val="15"/>
                <c:pt idx="0">
                  <c:v>12</c:v>
                </c:pt>
                <c:pt idx="1">
                  <c:v>4</c:v>
                </c:pt>
                <c:pt idx="2">
                  <c:v>26</c:v>
                </c:pt>
                <c:pt idx="3">
                  <c:v>23</c:v>
                </c:pt>
                <c:pt idx="4">
                  <c:v>18</c:v>
                </c:pt>
                <c:pt idx="5">
                  <c:v>26</c:v>
                </c:pt>
                <c:pt idx="6">
                  <c:v>29</c:v>
                </c:pt>
                <c:pt idx="7" formatCode="0">
                  <c:v>34</c:v>
                </c:pt>
                <c:pt idx="8">
                  <c:v>12</c:v>
                </c:pt>
                <c:pt idx="9">
                  <c:v>8</c:v>
                </c:pt>
                <c:pt idx="10">
                  <c:v>33</c:v>
                </c:pt>
                <c:pt idx="11">
                  <c:v>7</c:v>
                </c:pt>
                <c:pt idx="12">
                  <c:v>29</c:v>
                </c:pt>
                <c:pt idx="13">
                  <c:v>10</c:v>
                </c:pt>
                <c:pt idx="14">
                  <c:v>9</c:v>
                </c:pt>
              </c:numCache>
            </c:numRef>
          </c:val>
        </c:ser>
        <c:ser>
          <c:idx val="3"/>
          <c:order val="3"/>
          <c:tx>
            <c:strRef>
              <c:f>'Jur&amp;Judiciaire'!$F$1:$F$2</c:f>
              <c:strCache>
                <c:ptCount val="2"/>
                <c:pt idx="0">
                  <c:v>Nombre de VVS/SVS ayant beneficié de la PEC juridique et judiciaire</c:v>
                </c:pt>
                <c:pt idx="1">
                  <c:v>T4</c:v>
                </c:pt>
              </c:strCache>
            </c:strRef>
          </c:tx>
          <c:spPr>
            <a:solidFill>
              <a:schemeClr val="accent4"/>
            </a:solidFill>
            <a:ln>
              <a:noFill/>
            </a:ln>
            <a:effectLst/>
          </c:spPr>
          <c:invertIfNegative val="0"/>
          <c:cat>
            <c:strRef>
              <c:f>'Jur&amp;Judiciaire'!$B$3:$B$17</c:f>
              <c:strCache>
                <c:ptCount val="15"/>
                <c:pt idx="0">
                  <c:v>BAS UELE</c:v>
                </c:pt>
                <c:pt idx="1">
                  <c:v>HAUT UELE</c:v>
                </c:pt>
                <c:pt idx="2">
                  <c:v>ITURI</c:v>
                </c:pt>
                <c:pt idx="3">
                  <c:v>KASAI ORIENTAL</c:v>
                </c:pt>
                <c:pt idx="4">
                  <c:v>KINSHASA</c:v>
                </c:pt>
                <c:pt idx="5">
                  <c:v>KONGO CENTRAL</c:v>
                </c:pt>
                <c:pt idx="6">
                  <c:v>KWANGO</c:v>
                </c:pt>
                <c:pt idx="7">
                  <c:v>KWILU</c:v>
                </c:pt>
                <c:pt idx="8">
                  <c:v>LOMAMI</c:v>
                </c:pt>
                <c:pt idx="9">
                  <c:v>MANIEMA</c:v>
                </c:pt>
                <c:pt idx="10">
                  <c:v>NORD-KIVU</c:v>
                </c:pt>
                <c:pt idx="11">
                  <c:v>NORD UBANGI</c:v>
                </c:pt>
                <c:pt idx="12">
                  <c:v>SANKURU</c:v>
                </c:pt>
                <c:pt idx="13">
                  <c:v>TANGANYIKA</c:v>
                </c:pt>
                <c:pt idx="14">
                  <c:v>TSHOPO</c:v>
                </c:pt>
              </c:strCache>
            </c:strRef>
          </c:cat>
          <c:val>
            <c:numRef>
              <c:f>'Jur&amp;Judiciaire'!$F$3:$F$17</c:f>
              <c:numCache>
                <c:formatCode>General</c:formatCode>
                <c:ptCount val="15"/>
                <c:pt idx="0">
                  <c:v>10</c:v>
                </c:pt>
                <c:pt idx="1">
                  <c:v>8</c:v>
                </c:pt>
                <c:pt idx="2">
                  <c:v>31</c:v>
                </c:pt>
                <c:pt idx="3">
                  <c:v>21</c:v>
                </c:pt>
                <c:pt idx="4">
                  <c:v>27</c:v>
                </c:pt>
                <c:pt idx="5">
                  <c:v>19</c:v>
                </c:pt>
                <c:pt idx="6">
                  <c:v>33</c:v>
                </c:pt>
                <c:pt idx="7" formatCode="0">
                  <c:v>36</c:v>
                </c:pt>
                <c:pt idx="8">
                  <c:v>15</c:v>
                </c:pt>
                <c:pt idx="9">
                  <c:v>6</c:v>
                </c:pt>
                <c:pt idx="10">
                  <c:v>35</c:v>
                </c:pt>
                <c:pt idx="11">
                  <c:v>5</c:v>
                </c:pt>
                <c:pt idx="12">
                  <c:v>8</c:v>
                </c:pt>
                <c:pt idx="13">
                  <c:v>12</c:v>
                </c:pt>
                <c:pt idx="14">
                  <c:v>65</c:v>
                </c:pt>
              </c:numCache>
            </c:numRef>
          </c:val>
        </c:ser>
        <c:dLbls>
          <c:showLegendKey val="0"/>
          <c:showVal val="0"/>
          <c:showCatName val="0"/>
          <c:showSerName val="0"/>
          <c:showPercent val="0"/>
          <c:showBubbleSize val="0"/>
        </c:dLbls>
        <c:gapWidth val="267"/>
        <c:overlap val="-43"/>
        <c:axId val="377472184"/>
        <c:axId val="377472968"/>
      </c:barChart>
      <c:catAx>
        <c:axId val="37747218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aiandra GD" panose="020E0502030308020204" pitchFamily="34" charset="0"/>
                <a:ea typeface="+mn-ea"/>
                <a:cs typeface="+mn-cs"/>
              </a:defRPr>
            </a:pPr>
            <a:endParaRPr lang="fr-FR"/>
          </a:p>
        </c:txPr>
        <c:crossAx val="377472968"/>
        <c:crosses val="autoZero"/>
        <c:auto val="1"/>
        <c:lblAlgn val="ctr"/>
        <c:lblOffset val="100"/>
        <c:noMultiLvlLbl val="0"/>
      </c:catAx>
      <c:valAx>
        <c:axId val="37747296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aiandra GD" panose="020E0502030308020204" pitchFamily="34" charset="0"/>
                <a:ea typeface="+mn-ea"/>
                <a:cs typeface="+mn-cs"/>
              </a:defRPr>
            </a:pPr>
            <a:endParaRPr lang="fr-FR"/>
          </a:p>
        </c:txPr>
        <c:crossAx val="37747218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aiandra GD" panose="020E0502030308020204" pitchFamily="34" charset="0"/>
              <a:ea typeface="+mn-ea"/>
              <a:cs typeface="+mn-cs"/>
            </a:defRPr>
          </a:pPr>
          <a:endParaRPr lang="fr-F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Maiandra GD" panose="020E0502030308020204" pitchFamily="34" charset="0"/>
        </a:defRPr>
      </a:pPr>
      <a:endParaRPr lang="fr-F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aiandra GD" panose="020E0502030308020204" pitchFamily="34" charset="0"/>
                <a:ea typeface="+mj-ea"/>
                <a:cs typeface="+mj-cs"/>
              </a:defRPr>
            </a:pPr>
            <a:r>
              <a:rPr lang="fr-FR" sz="1200"/>
              <a:t>Nombre de SVS  PEC dans  la Clinique Juridique référé par les FOSA</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aiandra GD" panose="020E0502030308020204" pitchFamily="34" charset="0"/>
              <a:ea typeface="+mj-ea"/>
              <a:cs typeface="+mj-cs"/>
            </a:defRPr>
          </a:pPr>
          <a:endParaRPr lang="fr-FR"/>
        </a:p>
      </c:txPr>
    </c:title>
    <c:autoTitleDeleted val="0"/>
    <c:plotArea>
      <c:layout/>
      <c:barChart>
        <c:barDir val="col"/>
        <c:grouping val="clustered"/>
        <c:varyColors val="0"/>
        <c:ser>
          <c:idx val="0"/>
          <c:order val="0"/>
          <c:tx>
            <c:strRef>
              <c:f>FOSA!$C$2:$C$3</c:f>
              <c:strCache>
                <c:ptCount val="2"/>
                <c:pt idx="0">
                  <c:v>Nombre de SVS  PEC dans  la Clinique Juridique référé par les FOSA</c:v>
                </c:pt>
                <c:pt idx="1">
                  <c:v>T1</c:v>
                </c:pt>
              </c:strCache>
            </c:strRef>
          </c:tx>
          <c:spPr>
            <a:solidFill>
              <a:schemeClr val="accent2"/>
            </a:solidFill>
            <a:ln>
              <a:noFill/>
            </a:ln>
            <a:effectLst/>
          </c:spPr>
          <c:invertIfNegative val="0"/>
          <c:cat>
            <c:strRef>
              <c:f>FOSA!$B$4:$B$18</c:f>
              <c:strCache>
                <c:ptCount val="15"/>
                <c:pt idx="0">
                  <c:v>BAS UELE</c:v>
                </c:pt>
                <c:pt idx="1">
                  <c:v>HAUT UELE</c:v>
                </c:pt>
                <c:pt idx="2">
                  <c:v>ITURI</c:v>
                </c:pt>
                <c:pt idx="3">
                  <c:v>KASAI ORIENTAL</c:v>
                </c:pt>
                <c:pt idx="4">
                  <c:v>KINSHASA</c:v>
                </c:pt>
                <c:pt idx="5">
                  <c:v>KONGO CENTRAL</c:v>
                </c:pt>
                <c:pt idx="6">
                  <c:v>KWANGO</c:v>
                </c:pt>
                <c:pt idx="7">
                  <c:v>KWILU</c:v>
                </c:pt>
                <c:pt idx="8">
                  <c:v>LOMAMI</c:v>
                </c:pt>
                <c:pt idx="9">
                  <c:v>MANIEMA</c:v>
                </c:pt>
                <c:pt idx="10">
                  <c:v>NORD-KIVU</c:v>
                </c:pt>
                <c:pt idx="11">
                  <c:v>NORD UBANGI</c:v>
                </c:pt>
                <c:pt idx="12">
                  <c:v>SANKURU</c:v>
                </c:pt>
                <c:pt idx="13">
                  <c:v>TANGANYIKA</c:v>
                </c:pt>
                <c:pt idx="14">
                  <c:v>TSHOPO</c:v>
                </c:pt>
              </c:strCache>
            </c:strRef>
          </c:cat>
          <c:val>
            <c:numRef>
              <c:f>FOSA!$C$4:$C$18</c:f>
              <c:numCache>
                <c:formatCode>General</c:formatCode>
                <c:ptCount val="15"/>
                <c:pt idx="0" formatCode="0">
                  <c:v>0</c:v>
                </c:pt>
                <c:pt idx="1">
                  <c:v>4</c:v>
                </c:pt>
                <c:pt idx="2">
                  <c:v>9</c:v>
                </c:pt>
                <c:pt idx="3">
                  <c:v>3</c:v>
                </c:pt>
                <c:pt idx="4">
                  <c:v>0</c:v>
                </c:pt>
                <c:pt idx="5">
                  <c:v>0</c:v>
                </c:pt>
                <c:pt idx="6">
                  <c:v>3</c:v>
                </c:pt>
                <c:pt idx="7" formatCode="0">
                  <c:v>8</c:v>
                </c:pt>
                <c:pt idx="8">
                  <c:v>0</c:v>
                </c:pt>
                <c:pt idx="9">
                  <c:v>11</c:v>
                </c:pt>
                <c:pt idx="10">
                  <c:v>0</c:v>
                </c:pt>
                <c:pt idx="11">
                  <c:v>0</c:v>
                </c:pt>
                <c:pt idx="12">
                  <c:v>4</c:v>
                </c:pt>
                <c:pt idx="13">
                  <c:v>1</c:v>
                </c:pt>
                <c:pt idx="14">
                  <c:v>3</c:v>
                </c:pt>
              </c:numCache>
            </c:numRef>
          </c:val>
        </c:ser>
        <c:ser>
          <c:idx val="1"/>
          <c:order val="1"/>
          <c:tx>
            <c:strRef>
              <c:f>FOSA!$D$2:$D$3</c:f>
              <c:strCache>
                <c:ptCount val="2"/>
                <c:pt idx="0">
                  <c:v>Nombre de SVS  PEC dans  la Clinique Juridique référé par les FOSA</c:v>
                </c:pt>
                <c:pt idx="1">
                  <c:v>T2</c:v>
                </c:pt>
              </c:strCache>
            </c:strRef>
          </c:tx>
          <c:spPr>
            <a:solidFill>
              <a:schemeClr val="accent4"/>
            </a:solidFill>
            <a:ln>
              <a:noFill/>
            </a:ln>
            <a:effectLst/>
          </c:spPr>
          <c:invertIfNegative val="0"/>
          <c:cat>
            <c:strRef>
              <c:f>FOSA!$B$4:$B$18</c:f>
              <c:strCache>
                <c:ptCount val="15"/>
                <c:pt idx="0">
                  <c:v>BAS UELE</c:v>
                </c:pt>
                <c:pt idx="1">
                  <c:v>HAUT UELE</c:v>
                </c:pt>
                <c:pt idx="2">
                  <c:v>ITURI</c:v>
                </c:pt>
                <c:pt idx="3">
                  <c:v>KASAI ORIENTAL</c:v>
                </c:pt>
                <c:pt idx="4">
                  <c:v>KINSHASA</c:v>
                </c:pt>
                <c:pt idx="5">
                  <c:v>KONGO CENTRAL</c:v>
                </c:pt>
                <c:pt idx="6">
                  <c:v>KWANGO</c:v>
                </c:pt>
                <c:pt idx="7">
                  <c:v>KWILU</c:v>
                </c:pt>
                <c:pt idx="8">
                  <c:v>LOMAMI</c:v>
                </c:pt>
                <c:pt idx="9">
                  <c:v>MANIEMA</c:v>
                </c:pt>
                <c:pt idx="10">
                  <c:v>NORD-KIVU</c:v>
                </c:pt>
                <c:pt idx="11">
                  <c:v>NORD UBANGI</c:v>
                </c:pt>
                <c:pt idx="12">
                  <c:v>SANKURU</c:v>
                </c:pt>
                <c:pt idx="13">
                  <c:v>TANGANYIKA</c:v>
                </c:pt>
                <c:pt idx="14">
                  <c:v>TSHOPO</c:v>
                </c:pt>
              </c:strCache>
            </c:strRef>
          </c:cat>
          <c:val>
            <c:numRef>
              <c:f>FOSA!$D$4:$D$18</c:f>
              <c:numCache>
                <c:formatCode>General</c:formatCode>
                <c:ptCount val="15"/>
                <c:pt idx="0" formatCode="0">
                  <c:v>0</c:v>
                </c:pt>
                <c:pt idx="1">
                  <c:v>10</c:v>
                </c:pt>
                <c:pt idx="2">
                  <c:v>27</c:v>
                </c:pt>
                <c:pt idx="3">
                  <c:v>9</c:v>
                </c:pt>
                <c:pt idx="4">
                  <c:v>0</c:v>
                </c:pt>
                <c:pt idx="5">
                  <c:v>0</c:v>
                </c:pt>
                <c:pt idx="6">
                  <c:v>1</c:v>
                </c:pt>
                <c:pt idx="7" formatCode="0">
                  <c:v>22</c:v>
                </c:pt>
                <c:pt idx="8">
                  <c:v>1</c:v>
                </c:pt>
                <c:pt idx="9">
                  <c:v>9</c:v>
                </c:pt>
                <c:pt idx="10">
                  <c:v>0</c:v>
                </c:pt>
                <c:pt idx="11">
                  <c:v>7</c:v>
                </c:pt>
                <c:pt idx="12">
                  <c:v>3</c:v>
                </c:pt>
                <c:pt idx="13">
                  <c:v>0</c:v>
                </c:pt>
                <c:pt idx="14">
                  <c:v>0</c:v>
                </c:pt>
              </c:numCache>
            </c:numRef>
          </c:val>
        </c:ser>
        <c:ser>
          <c:idx val="2"/>
          <c:order val="2"/>
          <c:tx>
            <c:strRef>
              <c:f>FOSA!$E$2:$E$3</c:f>
              <c:strCache>
                <c:ptCount val="2"/>
                <c:pt idx="0">
                  <c:v>Nombre de SVS  PEC dans  la Clinique Juridique référé par les FOSA</c:v>
                </c:pt>
                <c:pt idx="1">
                  <c:v>T3</c:v>
                </c:pt>
              </c:strCache>
            </c:strRef>
          </c:tx>
          <c:spPr>
            <a:solidFill>
              <a:schemeClr val="accent6"/>
            </a:solidFill>
            <a:ln>
              <a:noFill/>
            </a:ln>
            <a:effectLst/>
          </c:spPr>
          <c:invertIfNegative val="0"/>
          <c:cat>
            <c:strRef>
              <c:f>FOSA!$B$4:$B$18</c:f>
              <c:strCache>
                <c:ptCount val="15"/>
                <c:pt idx="0">
                  <c:v>BAS UELE</c:v>
                </c:pt>
                <c:pt idx="1">
                  <c:v>HAUT UELE</c:v>
                </c:pt>
                <c:pt idx="2">
                  <c:v>ITURI</c:v>
                </c:pt>
                <c:pt idx="3">
                  <c:v>KASAI ORIENTAL</c:v>
                </c:pt>
                <c:pt idx="4">
                  <c:v>KINSHASA</c:v>
                </c:pt>
                <c:pt idx="5">
                  <c:v>KONGO CENTRAL</c:v>
                </c:pt>
                <c:pt idx="6">
                  <c:v>KWANGO</c:v>
                </c:pt>
                <c:pt idx="7">
                  <c:v>KWILU</c:v>
                </c:pt>
                <c:pt idx="8">
                  <c:v>LOMAMI</c:v>
                </c:pt>
                <c:pt idx="9">
                  <c:v>MANIEMA</c:v>
                </c:pt>
                <c:pt idx="10">
                  <c:v>NORD-KIVU</c:v>
                </c:pt>
                <c:pt idx="11">
                  <c:v>NORD UBANGI</c:v>
                </c:pt>
                <c:pt idx="12">
                  <c:v>SANKURU</c:v>
                </c:pt>
                <c:pt idx="13">
                  <c:v>TANGANYIKA</c:v>
                </c:pt>
                <c:pt idx="14">
                  <c:v>TSHOPO</c:v>
                </c:pt>
              </c:strCache>
            </c:strRef>
          </c:cat>
          <c:val>
            <c:numRef>
              <c:f>FOSA!$E$4:$E$18</c:f>
              <c:numCache>
                <c:formatCode>General</c:formatCode>
                <c:ptCount val="15"/>
                <c:pt idx="0" formatCode="0">
                  <c:v>0</c:v>
                </c:pt>
                <c:pt idx="1">
                  <c:v>4</c:v>
                </c:pt>
                <c:pt idx="2">
                  <c:v>15</c:v>
                </c:pt>
                <c:pt idx="3">
                  <c:v>16</c:v>
                </c:pt>
                <c:pt idx="4">
                  <c:v>0</c:v>
                </c:pt>
                <c:pt idx="5">
                  <c:v>17</c:v>
                </c:pt>
                <c:pt idx="6">
                  <c:v>9</c:v>
                </c:pt>
                <c:pt idx="7" formatCode="0">
                  <c:v>6</c:v>
                </c:pt>
                <c:pt idx="8">
                  <c:v>1</c:v>
                </c:pt>
                <c:pt idx="9">
                  <c:v>14</c:v>
                </c:pt>
                <c:pt idx="10">
                  <c:v>0</c:v>
                </c:pt>
                <c:pt idx="11">
                  <c:v>7</c:v>
                </c:pt>
                <c:pt idx="12">
                  <c:v>1</c:v>
                </c:pt>
                <c:pt idx="13">
                  <c:v>0</c:v>
                </c:pt>
                <c:pt idx="14">
                  <c:v>2</c:v>
                </c:pt>
              </c:numCache>
            </c:numRef>
          </c:val>
        </c:ser>
        <c:ser>
          <c:idx val="3"/>
          <c:order val="3"/>
          <c:tx>
            <c:strRef>
              <c:f>FOSA!$F$2:$F$3</c:f>
              <c:strCache>
                <c:ptCount val="2"/>
                <c:pt idx="0">
                  <c:v>Nombre de SVS  PEC dans  la Clinique Juridique référé par les FOSA</c:v>
                </c:pt>
                <c:pt idx="1">
                  <c:v>T4</c:v>
                </c:pt>
              </c:strCache>
            </c:strRef>
          </c:tx>
          <c:spPr>
            <a:solidFill>
              <a:schemeClr val="accent2">
                <a:lumMod val="60000"/>
              </a:schemeClr>
            </a:solidFill>
            <a:ln>
              <a:noFill/>
            </a:ln>
            <a:effectLst/>
          </c:spPr>
          <c:invertIfNegative val="0"/>
          <c:cat>
            <c:strRef>
              <c:f>FOSA!$B$4:$B$18</c:f>
              <c:strCache>
                <c:ptCount val="15"/>
                <c:pt idx="0">
                  <c:v>BAS UELE</c:v>
                </c:pt>
                <c:pt idx="1">
                  <c:v>HAUT UELE</c:v>
                </c:pt>
                <c:pt idx="2">
                  <c:v>ITURI</c:v>
                </c:pt>
                <c:pt idx="3">
                  <c:v>KASAI ORIENTAL</c:v>
                </c:pt>
                <c:pt idx="4">
                  <c:v>KINSHASA</c:v>
                </c:pt>
                <c:pt idx="5">
                  <c:v>KONGO CENTRAL</c:v>
                </c:pt>
                <c:pt idx="6">
                  <c:v>KWANGO</c:v>
                </c:pt>
                <c:pt idx="7">
                  <c:v>KWILU</c:v>
                </c:pt>
                <c:pt idx="8">
                  <c:v>LOMAMI</c:v>
                </c:pt>
                <c:pt idx="9">
                  <c:v>MANIEMA</c:v>
                </c:pt>
                <c:pt idx="10">
                  <c:v>NORD-KIVU</c:v>
                </c:pt>
                <c:pt idx="11">
                  <c:v>NORD UBANGI</c:v>
                </c:pt>
                <c:pt idx="12">
                  <c:v>SANKURU</c:v>
                </c:pt>
                <c:pt idx="13">
                  <c:v>TANGANYIKA</c:v>
                </c:pt>
                <c:pt idx="14">
                  <c:v>TSHOPO</c:v>
                </c:pt>
              </c:strCache>
            </c:strRef>
          </c:cat>
          <c:val>
            <c:numRef>
              <c:f>FOSA!$F$4:$F$18</c:f>
              <c:numCache>
                <c:formatCode>General</c:formatCode>
                <c:ptCount val="15"/>
                <c:pt idx="0" formatCode="0">
                  <c:v>0</c:v>
                </c:pt>
                <c:pt idx="1">
                  <c:v>6</c:v>
                </c:pt>
                <c:pt idx="2">
                  <c:v>24</c:v>
                </c:pt>
                <c:pt idx="3">
                  <c:v>56</c:v>
                </c:pt>
                <c:pt idx="4">
                  <c:v>0</c:v>
                </c:pt>
                <c:pt idx="5">
                  <c:v>13</c:v>
                </c:pt>
                <c:pt idx="6">
                  <c:v>19</c:v>
                </c:pt>
                <c:pt idx="7" formatCode="0">
                  <c:v>16</c:v>
                </c:pt>
                <c:pt idx="8">
                  <c:v>4</c:v>
                </c:pt>
                <c:pt idx="9">
                  <c:v>27</c:v>
                </c:pt>
                <c:pt idx="10">
                  <c:v>0</c:v>
                </c:pt>
                <c:pt idx="11">
                  <c:v>4</c:v>
                </c:pt>
                <c:pt idx="12">
                  <c:v>0</c:v>
                </c:pt>
                <c:pt idx="13">
                  <c:v>0</c:v>
                </c:pt>
                <c:pt idx="14">
                  <c:v>45</c:v>
                </c:pt>
              </c:numCache>
            </c:numRef>
          </c:val>
        </c:ser>
        <c:dLbls>
          <c:showLegendKey val="0"/>
          <c:showVal val="0"/>
          <c:showCatName val="0"/>
          <c:showSerName val="0"/>
          <c:showPercent val="0"/>
          <c:showBubbleSize val="0"/>
        </c:dLbls>
        <c:gapWidth val="267"/>
        <c:overlap val="-43"/>
        <c:axId val="377473360"/>
        <c:axId val="377471792"/>
      </c:barChart>
      <c:catAx>
        <c:axId val="37747336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aiandra GD" panose="020E0502030308020204" pitchFamily="34" charset="0"/>
                <a:ea typeface="+mn-ea"/>
                <a:cs typeface="+mn-cs"/>
              </a:defRPr>
            </a:pPr>
            <a:endParaRPr lang="fr-FR"/>
          </a:p>
        </c:txPr>
        <c:crossAx val="377471792"/>
        <c:crosses val="autoZero"/>
        <c:auto val="1"/>
        <c:lblAlgn val="ctr"/>
        <c:lblOffset val="100"/>
        <c:noMultiLvlLbl val="0"/>
      </c:catAx>
      <c:valAx>
        <c:axId val="377471792"/>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aiandra GD" panose="020E0502030308020204" pitchFamily="34" charset="0"/>
                <a:ea typeface="+mn-ea"/>
                <a:cs typeface="+mn-cs"/>
              </a:defRPr>
            </a:pPr>
            <a:endParaRPr lang="fr-FR"/>
          </a:p>
        </c:txPr>
        <c:crossAx val="377473360"/>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15620722118553818"/>
          <c:y val="0.70534207849286501"/>
          <c:w val="0.68758537046429924"/>
          <c:h val="0.294657921507134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aiandra GD" panose="020E0502030308020204" pitchFamily="34" charset="0"/>
              <a:ea typeface="+mn-ea"/>
              <a:cs typeface="+mn-cs"/>
            </a:defRPr>
          </a:pPr>
          <a:endParaRPr lang="fr-F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Maiandra GD" panose="020E0502030308020204" pitchFamily="34" charset="0"/>
        </a:defRPr>
      </a:pPr>
      <a:endParaRPr lang="fr-F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aiandra GD" panose="020E0502030308020204" pitchFamily="34" charset="0"/>
                <a:ea typeface="+mj-ea"/>
                <a:cs typeface="+mj-cs"/>
              </a:defRPr>
            </a:pPr>
            <a:r>
              <a:rPr lang="fr-FR" sz="1100"/>
              <a:t>Nombre de jugements obtenus en faveur des survivants des SVS</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aiandra GD" panose="020E0502030308020204" pitchFamily="34" charset="0"/>
              <a:ea typeface="+mj-ea"/>
              <a:cs typeface="+mj-cs"/>
            </a:defRPr>
          </a:pPr>
          <a:endParaRPr lang="fr-FR"/>
        </a:p>
      </c:txPr>
    </c:title>
    <c:autoTitleDeleted val="0"/>
    <c:plotArea>
      <c:layout/>
      <c:barChart>
        <c:barDir val="col"/>
        <c:grouping val="clustered"/>
        <c:varyColors val="0"/>
        <c:ser>
          <c:idx val="0"/>
          <c:order val="0"/>
          <c:tx>
            <c:strRef>
              <c:f>Jugements_obtenus!$C$2:$C$3</c:f>
              <c:strCache>
                <c:ptCount val="2"/>
                <c:pt idx="0">
                  <c:v>Nombre de jugements obtenus en faveur des survivants des SVS</c:v>
                </c:pt>
                <c:pt idx="1">
                  <c:v>T1</c:v>
                </c:pt>
              </c:strCache>
            </c:strRef>
          </c:tx>
          <c:spPr>
            <a:solidFill>
              <a:schemeClr val="accent1"/>
            </a:solidFill>
            <a:ln>
              <a:noFill/>
            </a:ln>
            <a:effectLst/>
          </c:spPr>
          <c:invertIfNegative val="0"/>
          <c:cat>
            <c:multiLvlStrRef>
              <c:f>Jugements_obtenus!$A$4:$B$18</c:f>
              <c:multiLvlStrCache>
                <c:ptCount val="15"/>
                <c:lvl>
                  <c:pt idx="0">
                    <c:v>BAS UELE</c:v>
                  </c:pt>
                  <c:pt idx="1">
                    <c:v>HAUT UELE</c:v>
                  </c:pt>
                  <c:pt idx="2">
                    <c:v>ITURI</c:v>
                  </c:pt>
                  <c:pt idx="3">
                    <c:v>KASAI ORIENTAL</c:v>
                  </c:pt>
                  <c:pt idx="4">
                    <c:v>KINSHASA</c:v>
                  </c:pt>
                  <c:pt idx="5">
                    <c:v>KONGO CENTRAL</c:v>
                  </c:pt>
                  <c:pt idx="6">
                    <c:v>KWANGO</c:v>
                  </c:pt>
                  <c:pt idx="7">
                    <c:v>KWILU</c:v>
                  </c:pt>
                  <c:pt idx="8">
                    <c:v>LOMAMI</c:v>
                  </c:pt>
                  <c:pt idx="9">
                    <c:v>MANIEMA</c:v>
                  </c:pt>
                  <c:pt idx="10">
                    <c:v>NORD-KIVU</c:v>
                  </c:pt>
                  <c:pt idx="11">
                    <c:v>NORD UBANGI</c:v>
                  </c:pt>
                  <c:pt idx="12">
                    <c:v>SANKURU</c:v>
                  </c:pt>
                  <c:pt idx="13">
                    <c:v>TANGANYIKA</c:v>
                  </c:pt>
                  <c:pt idx="14">
                    <c:v>TSHOPO</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multiLvlStrCache>
            </c:multiLvlStrRef>
          </c:cat>
          <c:val>
            <c:numRef>
              <c:f>Jugements_obtenus!$C$4:$C$18</c:f>
              <c:numCache>
                <c:formatCode>General</c:formatCode>
                <c:ptCount val="15"/>
                <c:pt idx="0" formatCode="0">
                  <c:v>3</c:v>
                </c:pt>
                <c:pt idx="1">
                  <c:v>9</c:v>
                </c:pt>
                <c:pt idx="2">
                  <c:v>0</c:v>
                </c:pt>
                <c:pt idx="3">
                  <c:v>12</c:v>
                </c:pt>
                <c:pt idx="4">
                  <c:v>7</c:v>
                </c:pt>
                <c:pt idx="5">
                  <c:v>9</c:v>
                </c:pt>
                <c:pt idx="6">
                  <c:v>12</c:v>
                </c:pt>
                <c:pt idx="7" formatCode="0">
                  <c:v>24</c:v>
                </c:pt>
                <c:pt idx="8">
                  <c:v>0</c:v>
                </c:pt>
                <c:pt idx="9">
                  <c:v>14</c:v>
                </c:pt>
                <c:pt idx="10">
                  <c:v>0</c:v>
                </c:pt>
                <c:pt idx="11">
                  <c:v>7</c:v>
                </c:pt>
                <c:pt idx="12">
                  <c:v>6</c:v>
                </c:pt>
                <c:pt idx="13">
                  <c:v>13</c:v>
                </c:pt>
                <c:pt idx="14">
                  <c:v>5</c:v>
                </c:pt>
              </c:numCache>
            </c:numRef>
          </c:val>
        </c:ser>
        <c:ser>
          <c:idx val="1"/>
          <c:order val="1"/>
          <c:tx>
            <c:strRef>
              <c:f>Jugements_obtenus!$D$2:$D$3</c:f>
              <c:strCache>
                <c:ptCount val="2"/>
                <c:pt idx="0">
                  <c:v>Nombre de jugements obtenus en faveur des survivants des SVS</c:v>
                </c:pt>
                <c:pt idx="1">
                  <c:v>T2</c:v>
                </c:pt>
              </c:strCache>
            </c:strRef>
          </c:tx>
          <c:spPr>
            <a:solidFill>
              <a:schemeClr val="accent2"/>
            </a:solidFill>
            <a:ln>
              <a:noFill/>
            </a:ln>
            <a:effectLst/>
          </c:spPr>
          <c:invertIfNegative val="0"/>
          <c:cat>
            <c:multiLvlStrRef>
              <c:f>Jugements_obtenus!$A$4:$B$18</c:f>
              <c:multiLvlStrCache>
                <c:ptCount val="15"/>
                <c:lvl>
                  <c:pt idx="0">
                    <c:v>BAS UELE</c:v>
                  </c:pt>
                  <c:pt idx="1">
                    <c:v>HAUT UELE</c:v>
                  </c:pt>
                  <c:pt idx="2">
                    <c:v>ITURI</c:v>
                  </c:pt>
                  <c:pt idx="3">
                    <c:v>KASAI ORIENTAL</c:v>
                  </c:pt>
                  <c:pt idx="4">
                    <c:v>KINSHASA</c:v>
                  </c:pt>
                  <c:pt idx="5">
                    <c:v>KONGO CENTRAL</c:v>
                  </c:pt>
                  <c:pt idx="6">
                    <c:v>KWANGO</c:v>
                  </c:pt>
                  <c:pt idx="7">
                    <c:v>KWILU</c:v>
                  </c:pt>
                  <c:pt idx="8">
                    <c:v>LOMAMI</c:v>
                  </c:pt>
                  <c:pt idx="9">
                    <c:v>MANIEMA</c:v>
                  </c:pt>
                  <c:pt idx="10">
                    <c:v>NORD-KIVU</c:v>
                  </c:pt>
                  <c:pt idx="11">
                    <c:v>NORD UBANGI</c:v>
                  </c:pt>
                  <c:pt idx="12">
                    <c:v>SANKURU</c:v>
                  </c:pt>
                  <c:pt idx="13">
                    <c:v>TANGANYIKA</c:v>
                  </c:pt>
                  <c:pt idx="14">
                    <c:v>TSHOPO</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multiLvlStrCache>
            </c:multiLvlStrRef>
          </c:cat>
          <c:val>
            <c:numRef>
              <c:f>Jugements_obtenus!$D$4:$D$18</c:f>
              <c:numCache>
                <c:formatCode>General</c:formatCode>
                <c:ptCount val="15"/>
                <c:pt idx="0" formatCode="0">
                  <c:v>3</c:v>
                </c:pt>
                <c:pt idx="1">
                  <c:v>8</c:v>
                </c:pt>
                <c:pt idx="2">
                  <c:v>10</c:v>
                </c:pt>
                <c:pt idx="3">
                  <c:v>9</c:v>
                </c:pt>
                <c:pt idx="4">
                  <c:v>0</c:v>
                </c:pt>
                <c:pt idx="5">
                  <c:v>6</c:v>
                </c:pt>
                <c:pt idx="6">
                  <c:v>13</c:v>
                </c:pt>
                <c:pt idx="7" formatCode="0">
                  <c:v>21</c:v>
                </c:pt>
                <c:pt idx="8">
                  <c:v>0</c:v>
                </c:pt>
                <c:pt idx="9">
                  <c:v>13</c:v>
                </c:pt>
                <c:pt idx="10">
                  <c:v>0</c:v>
                </c:pt>
                <c:pt idx="11">
                  <c:v>7</c:v>
                </c:pt>
                <c:pt idx="12">
                  <c:v>6</c:v>
                </c:pt>
                <c:pt idx="13">
                  <c:v>13</c:v>
                </c:pt>
                <c:pt idx="14">
                  <c:v>4</c:v>
                </c:pt>
              </c:numCache>
            </c:numRef>
          </c:val>
        </c:ser>
        <c:ser>
          <c:idx val="2"/>
          <c:order val="2"/>
          <c:tx>
            <c:strRef>
              <c:f>Jugements_obtenus!$E$2:$E$3</c:f>
              <c:strCache>
                <c:ptCount val="2"/>
                <c:pt idx="0">
                  <c:v>Nombre de jugements obtenus en faveur des survivants des SVS</c:v>
                </c:pt>
                <c:pt idx="1">
                  <c:v>T3</c:v>
                </c:pt>
              </c:strCache>
            </c:strRef>
          </c:tx>
          <c:spPr>
            <a:solidFill>
              <a:schemeClr val="accent3"/>
            </a:solidFill>
            <a:ln>
              <a:noFill/>
            </a:ln>
            <a:effectLst/>
          </c:spPr>
          <c:invertIfNegative val="0"/>
          <c:cat>
            <c:multiLvlStrRef>
              <c:f>Jugements_obtenus!$A$4:$B$18</c:f>
              <c:multiLvlStrCache>
                <c:ptCount val="15"/>
                <c:lvl>
                  <c:pt idx="0">
                    <c:v>BAS UELE</c:v>
                  </c:pt>
                  <c:pt idx="1">
                    <c:v>HAUT UELE</c:v>
                  </c:pt>
                  <c:pt idx="2">
                    <c:v>ITURI</c:v>
                  </c:pt>
                  <c:pt idx="3">
                    <c:v>KASAI ORIENTAL</c:v>
                  </c:pt>
                  <c:pt idx="4">
                    <c:v>KINSHASA</c:v>
                  </c:pt>
                  <c:pt idx="5">
                    <c:v>KONGO CENTRAL</c:v>
                  </c:pt>
                  <c:pt idx="6">
                    <c:v>KWANGO</c:v>
                  </c:pt>
                  <c:pt idx="7">
                    <c:v>KWILU</c:v>
                  </c:pt>
                  <c:pt idx="8">
                    <c:v>LOMAMI</c:v>
                  </c:pt>
                  <c:pt idx="9">
                    <c:v>MANIEMA</c:v>
                  </c:pt>
                  <c:pt idx="10">
                    <c:v>NORD-KIVU</c:v>
                  </c:pt>
                  <c:pt idx="11">
                    <c:v>NORD UBANGI</c:v>
                  </c:pt>
                  <c:pt idx="12">
                    <c:v>SANKURU</c:v>
                  </c:pt>
                  <c:pt idx="13">
                    <c:v>TANGANYIKA</c:v>
                  </c:pt>
                  <c:pt idx="14">
                    <c:v>TSHOPO</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multiLvlStrCache>
            </c:multiLvlStrRef>
          </c:cat>
          <c:val>
            <c:numRef>
              <c:f>Jugements_obtenus!$E$4:$E$18</c:f>
              <c:numCache>
                <c:formatCode>General</c:formatCode>
                <c:ptCount val="15"/>
                <c:pt idx="0" formatCode="0">
                  <c:v>2</c:v>
                </c:pt>
                <c:pt idx="1">
                  <c:v>9</c:v>
                </c:pt>
                <c:pt idx="2">
                  <c:v>6</c:v>
                </c:pt>
                <c:pt idx="3">
                  <c:v>21</c:v>
                </c:pt>
                <c:pt idx="4">
                  <c:v>0</c:v>
                </c:pt>
                <c:pt idx="5">
                  <c:v>5</c:v>
                </c:pt>
                <c:pt idx="6">
                  <c:v>13</c:v>
                </c:pt>
                <c:pt idx="7" formatCode="0">
                  <c:v>10</c:v>
                </c:pt>
                <c:pt idx="8">
                  <c:v>0</c:v>
                </c:pt>
                <c:pt idx="9">
                  <c:v>14</c:v>
                </c:pt>
                <c:pt idx="10">
                  <c:v>0</c:v>
                </c:pt>
                <c:pt idx="11">
                  <c:v>7</c:v>
                </c:pt>
                <c:pt idx="12">
                  <c:v>4</c:v>
                </c:pt>
                <c:pt idx="13">
                  <c:v>11</c:v>
                </c:pt>
                <c:pt idx="14">
                  <c:v>4</c:v>
                </c:pt>
              </c:numCache>
            </c:numRef>
          </c:val>
        </c:ser>
        <c:ser>
          <c:idx val="3"/>
          <c:order val="3"/>
          <c:tx>
            <c:strRef>
              <c:f>Jugements_obtenus!$F$2:$F$3</c:f>
              <c:strCache>
                <c:ptCount val="2"/>
                <c:pt idx="0">
                  <c:v>Nombre de jugements obtenus en faveur des survivants des SVS</c:v>
                </c:pt>
                <c:pt idx="1">
                  <c:v>T4</c:v>
                </c:pt>
              </c:strCache>
            </c:strRef>
          </c:tx>
          <c:spPr>
            <a:solidFill>
              <a:schemeClr val="accent4"/>
            </a:solidFill>
            <a:ln>
              <a:noFill/>
            </a:ln>
            <a:effectLst/>
          </c:spPr>
          <c:invertIfNegative val="0"/>
          <c:cat>
            <c:multiLvlStrRef>
              <c:f>Jugements_obtenus!$A$4:$B$18</c:f>
              <c:multiLvlStrCache>
                <c:ptCount val="15"/>
                <c:lvl>
                  <c:pt idx="0">
                    <c:v>BAS UELE</c:v>
                  </c:pt>
                  <c:pt idx="1">
                    <c:v>HAUT UELE</c:v>
                  </c:pt>
                  <c:pt idx="2">
                    <c:v>ITURI</c:v>
                  </c:pt>
                  <c:pt idx="3">
                    <c:v>KASAI ORIENTAL</c:v>
                  </c:pt>
                  <c:pt idx="4">
                    <c:v>KINSHASA</c:v>
                  </c:pt>
                  <c:pt idx="5">
                    <c:v>KONGO CENTRAL</c:v>
                  </c:pt>
                  <c:pt idx="6">
                    <c:v>KWANGO</c:v>
                  </c:pt>
                  <c:pt idx="7">
                    <c:v>KWILU</c:v>
                  </c:pt>
                  <c:pt idx="8">
                    <c:v>LOMAMI</c:v>
                  </c:pt>
                  <c:pt idx="9">
                    <c:v>MANIEMA</c:v>
                  </c:pt>
                  <c:pt idx="10">
                    <c:v>NORD-KIVU</c:v>
                  </c:pt>
                  <c:pt idx="11">
                    <c:v>NORD UBANGI</c:v>
                  </c:pt>
                  <c:pt idx="12">
                    <c:v>SANKURU</c:v>
                  </c:pt>
                  <c:pt idx="13">
                    <c:v>TANGANYIKA</c:v>
                  </c:pt>
                  <c:pt idx="14">
                    <c:v>TSHOPO</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multiLvlStrCache>
            </c:multiLvlStrRef>
          </c:cat>
          <c:val>
            <c:numRef>
              <c:f>Jugements_obtenus!$F$4:$F$18</c:f>
              <c:numCache>
                <c:formatCode>General</c:formatCode>
                <c:ptCount val="15"/>
                <c:pt idx="0" formatCode="0">
                  <c:v>3</c:v>
                </c:pt>
                <c:pt idx="1">
                  <c:v>8</c:v>
                </c:pt>
                <c:pt idx="2">
                  <c:v>16</c:v>
                </c:pt>
                <c:pt idx="3">
                  <c:v>18</c:v>
                </c:pt>
                <c:pt idx="4">
                  <c:v>1</c:v>
                </c:pt>
                <c:pt idx="5">
                  <c:v>10</c:v>
                </c:pt>
                <c:pt idx="6">
                  <c:v>14</c:v>
                </c:pt>
                <c:pt idx="7" formatCode="0">
                  <c:v>11</c:v>
                </c:pt>
                <c:pt idx="8">
                  <c:v>8</c:v>
                </c:pt>
                <c:pt idx="9">
                  <c:v>13</c:v>
                </c:pt>
                <c:pt idx="10">
                  <c:v>0</c:v>
                </c:pt>
                <c:pt idx="11">
                  <c:v>5</c:v>
                </c:pt>
                <c:pt idx="12">
                  <c:v>5</c:v>
                </c:pt>
                <c:pt idx="13">
                  <c:v>6</c:v>
                </c:pt>
                <c:pt idx="14">
                  <c:v>5</c:v>
                </c:pt>
              </c:numCache>
            </c:numRef>
          </c:val>
        </c:ser>
        <c:dLbls>
          <c:showLegendKey val="0"/>
          <c:showVal val="0"/>
          <c:showCatName val="0"/>
          <c:showSerName val="0"/>
          <c:showPercent val="0"/>
          <c:showBubbleSize val="0"/>
        </c:dLbls>
        <c:gapWidth val="267"/>
        <c:overlap val="-43"/>
        <c:axId val="231579784"/>
        <c:axId val="231580960"/>
      </c:barChart>
      <c:catAx>
        <c:axId val="23157978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aiandra GD" panose="020E0502030308020204" pitchFamily="34" charset="0"/>
                <a:ea typeface="+mn-ea"/>
                <a:cs typeface="+mn-cs"/>
              </a:defRPr>
            </a:pPr>
            <a:endParaRPr lang="fr-FR"/>
          </a:p>
        </c:txPr>
        <c:crossAx val="231580960"/>
        <c:crosses val="autoZero"/>
        <c:auto val="1"/>
        <c:lblAlgn val="ctr"/>
        <c:lblOffset val="100"/>
        <c:noMultiLvlLbl val="0"/>
      </c:catAx>
      <c:valAx>
        <c:axId val="231580960"/>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aiandra GD" panose="020E0502030308020204" pitchFamily="34" charset="0"/>
                <a:ea typeface="+mn-ea"/>
                <a:cs typeface="+mn-cs"/>
              </a:defRPr>
            </a:pPr>
            <a:endParaRPr lang="fr-FR"/>
          </a:p>
        </c:txPr>
        <c:crossAx val="23157978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aiandra GD" panose="020E0502030308020204" pitchFamily="34" charset="0"/>
              <a:ea typeface="+mn-ea"/>
              <a:cs typeface="+mn-cs"/>
            </a:defRPr>
          </a:pPr>
          <a:endParaRPr lang="fr-F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Maiandra GD" panose="020E0502030308020204" pitchFamily="34" charset="0"/>
        </a:defRPr>
      </a:pPr>
      <a:endParaRPr lang="fr-F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aiandra GD" panose="020E0502030308020204" pitchFamily="34" charset="0"/>
                <a:ea typeface="+mn-ea"/>
                <a:cs typeface="+mn-cs"/>
              </a:defRPr>
            </a:pPr>
            <a:r>
              <a:rPr lang="fr-FR" sz="1200" b="1"/>
              <a:t>Nombre de jugements executés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aiandra GD" panose="020E0502030308020204" pitchFamily="34" charset="0"/>
              <a:ea typeface="+mn-ea"/>
              <a:cs typeface="+mn-cs"/>
            </a:defRPr>
          </a:pPr>
          <a:endParaRPr lang="fr-FR"/>
        </a:p>
      </c:txPr>
    </c:title>
    <c:autoTitleDeleted val="0"/>
    <c:plotArea>
      <c:layout/>
      <c:lineChart>
        <c:grouping val="standard"/>
        <c:varyColors val="0"/>
        <c:ser>
          <c:idx val="0"/>
          <c:order val="0"/>
          <c:tx>
            <c:strRef>
              <c:f>Jugements_exécutés!$C$2:$C$3</c:f>
              <c:strCache>
                <c:ptCount val="2"/>
                <c:pt idx="0">
                  <c:v>Nombre de jugements executés</c:v>
                </c:pt>
                <c:pt idx="1">
                  <c:v>T1</c:v>
                </c:pt>
              </c:strCache>
            </c:strRef>
          </c:tx>
          <c:spPr>
            <a:ln w="28575" cap="rnd">
              <a:solidFill>
                <a:schemeClr val="accent1"/>
              </a:solidFill>
              <a:round/>
            </a:ln>
            <a:effectLst/>
          </c:spPr>
          <c:marker>
            <c:symbol val="none"/>
          </c:marker>
          <c:cat>
            <c:multiLvlStrRef>
              <c:f>Jugements_exécutés!$A$4:$B$18</c:f>
              <c:multiLvlStrCache>
                <c:ptCount val="15"/>
                <c:lvl>
                  <c:pt idx="0">
                    <c:v>BAS UELE</c:v>
                  </c:pt>
                  <c:pt idx="1">
                    <c:v>HAUT UELE</c:v>
                  </c:pt>
                  <c:pt idx="2">
                    <c:v>ITURI</c:v>
                  </c:pt>
                  <c:pt idx="3">
                    <c:v>KASAI ORIENTAL</c:v>
                  </c:pt>
                  <c:pt idx="4">
                    <c:v>KINSHASA</c:v>
                  </c:pt>
                  <c:pt idx="5">
                    <c:v>KONGO CENTRAL</c:v>
                  </c:pt>
                  <c:pt idx="6">
                    <c:v>KWANGO</c:v>
                  </c:pt>
                  <c:pt idx="7">
                    <c:v>KWILU</c:v>
                  </c:pt>
                  <c:pt idx="8">
                    <c:v>LOMAMI</c:v>
                  </c:pt>
                  <c:pt idx="9">
                    <c:v>MANIEMA</c:v>
                  </c:pt>
                  <c:pt idx="10">
                    <c:v>NORD-KIVU</c:v>
                  </c:pt>
                  <c:pt idx="11">
                    <c:v>NORD UBANGI</c:v>
                  </c:pt>
                  <c:pt idx="12">
                    <c:v>SANKURU</c:v>
                  </c:pt>
                  <c:pt idx="13">
                    <c:v>TANGANYIKA</c:v>
                  </c:pt>
                  <c:pt idx="14">
                    <c:v>TSHOPO</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multiLvlStrCache>
            </c:multiLvlStrRef>
          </c:cat>
          <c:val>
            <c:numRef>
              <c:f>Jugements_exécutés!$C$4:$C$18</c:f>
              <c:numCache>
                <c:formatCode>General</c:formatCode>
                <c:ptCount val="15"/>
                <c:pt idx="0" formatCode="0">
                  <c:v>0</c:v>
                </c:pt>
                <c:pt idx="1">
                  <c:v>9</c:v>
                </c:pt>
                <c:pt idx="2">
                  <c:v>0</c:v>
                </c:pt>
                <c:pt idx="3">
                  <c:v>9</c:v>
                </c:pt>
                <c:pt idx="4">
                  <c:v>0</c:v>
                </c:pt>
                <c:pt idx="5">
                  <c:v>9</c:v>
                </c:pt>
                <c:pt idx="6">
                  <c:v>12</c:v>
                </c:pt>
                <c:pt idx="7" formatCode="0">
                  <c:v>0</c:v>
                </c:pt>
                <c:pt idx="8">
                  <c:v>0</c:v>
                </c:pt>
                <c:pt idx="9">
                  <c:v>8</c:v>
                </c:pt>
                <c:pt idx="10">
                  <c:v>0</c:v>
                </c:pt>
                <c:pt idx="11">
                  <c:v>7</c:v>
                </c:pt>
                <c:pt idx="12">
                  <c:v>6</c:v>
                </c:pt>
                <c:pt idx="13">
                  <c:v>13</c:v>
                </c:pt>
                <c:pt idx="14">
                  <c:v>3</c:v>
                </c:pt>
              </c:numCache>
            </c:numRef>
          </c:val>
          <c:smooth val="0"/>
        </c:ser>
        <c:ser>
          <c:idx val="1"/>
          <c:order val="1"/>
          <c:tx>
            <c:strRef>
              <c:f>Jugements_exécutés!$D$2:$D$3</c:f>
              <c:strCache>
                <c:ptCount val="2"/>
                <c:pt idx="0">
                  <c:v>Nombre de jugements executés</c:v>
                </c:pt>
                <c:pt idx="1">
                  <c:v>T2</c:v>
                </c:pt>
              </c:strCache>
            </c:strRef>
          </c:tx>
          <c:spPr>
            <a:ln w="28575" cap="rnd">
              <a:solidFill>
                <a:schemeClr val="accent2"/>
              </a:solidFill>
              <a:round/>
            </a:ln>
            <a:effectLst/>
          </c:spPr>
          <c:marker>
            <c:symbol val="none"/>
          </c:marker>
          <c:cat>
            <c:multiLvlStrRef>
              <c:f>Jugements_exécutés!$A$4:$B$18</c:f>
              <c:multiLvlStrCache>
                <c:ptCount val="15"/>
                <c:lvl>
                  <c:pt idx="0">
                    <c:v>BAS UELE</c:v>
                  </c:pt>
                  <c:pt idx="1">
                    <c:v>HAUT UELE</c:v>
                  </c:pt>
                  <c:pt idx="2">
                    <c:v>ITURI</c:v>
                  </c:pt>
                  <c:pt idx="3">
                    <c:v>KASAI ORIENTAL</c:v>
                  </c:pt>
                  <c:pt idx="4">
                    <c:v>KINSHASA</c:v>
                  </c:pt>
                  <c:pt idx="5">
                    <c:v>KONGO CENTRAL</c:v>
                  </c:pt>
                  <c:pt idx="6">
                    <c:v>KWANGO</c:v>
                  </c:pt>
                  <c:pt idx="7">
                    <c:v>KWILU</c:v>
                  </c:pt>
                  <c:pt idx="8">
                    <c:v>LOMAMI</c:v>
                  </c:pt>
                  <c:pt idx="9">
                    <c:v>MANIEMA</c:v>
                  </c:pt>
                  <c:pt idx="10">
                    <c:v>NORD-KIVU</c:v>
                  </c:pt>
                  <c:pt idx="11">
                    <c:v>NORD UBANGI</c:v>
                  </c:pt>
                  <c:pt idx="12">
                    <c:v>SANKURU</c:v>
                  </c:pt>
                  <c:pt idx="13">
                    <c:v>TANGANYIKA</c:v>
                  </c:pt>
                  <c:pt idx="14">
                    <c:v>TSHOPO</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multiLvlStrCache>
            </c:multiLvlStrRef>
          </c:cat>
          <c:val>
            <c:numRef>
              <c:f>Jugements_exécutés!$D$4:$D$18</c:f>
              <c:numCache>
                <c:formatCode>General</c:formatCode>
                <c:ptCount val="15"/>
                <c:pt idx="0" formatCode="0">
                  <c:v>0</c:v>
                </c:pt>
                <c:pt idx="1">
                  <c:v>8</c:v>
                </c:pt>
                <c:pt idx="2">
                  <c:v>10</c:v>
                </c:pt>
                <c:pt idx="3">
                  <c:v>9</c:v>
                </c:pt>
                <c:pt idx="4">
                  <c:v>0</c:v>
                </c:pt>
                <c:pt idx="5">
                  <c:v>6</c:v>
                </c:pt>
                <c:pt idx="6">
                  <c:v>13</c:v>
                </c:pt>
                <c:pt idx="7" formatCode="0">
                  <c:v>0</c:v>
                </c:pt>
                <c:pt idx="8">
                  <c:v>0</c:v>
                </c:pt>
                <c:pt idx="9">
                  <c:v>13</c:v>
                </c:pt>
                <c:pt idx="10">
                  <c:v>0</c:v>
                </c:pt>
                <c:pt idx="11">
                  <c:v>7</c:v>
                </c:pt>
                <c:pt idx="12">
                  <c:v>4</c:v>
                </c:pt>
                <c:pt idx="13">
                  <c:v>6</c:v>
                </c:pt>
                <c:pt idx="14">
                  <c:v>2</c:v>
                </c:pt>
              </c:numCache>
            </c:numRef>
          </c:val>
          <c:smooth val="0"/>
        </c:ser>
        <c:ser>
          <c:idx val="2"/>
          <c:order val="2"/>
          <c:tx>
            <c:strRef>
              <c:f>Jugements_exécutés!$E$2:$E$3</c:f>
              <c:strCache>
                <c:ptCount val="2"/>
                <c:pt idx="0">
                  <c:v>Nombre de jugements executés</c:v>
                </c:pt>
                <c:pt idx="1">
                  <c:v>T3</c:v>
                </c:pt>
              </c:strCache>
            </c:strRef>
          </c:tx>
          <c:spPr>
            <a:ln w="28575" cap="rnd">
              <a:solidFill>
                <a:schemeClr val="accent3"/>
              </a:solidFill>
              <a:round/>
            </a:ln>
            <a:effectLst/>
          </c:spPr>
          <c:marker>
            <c:symbol val="none"/>
          </c:marker>
          <c:cat>
            <c:multiLvlStrRef>
              <c:f>Jugements_exécutés!$A$4:$B$18</c:f>
              <c:multiLvlStrCache>
                <c:ptCount val="15"/>
                <c:lvl>
                  <c:pt idx="0">
                    <c:v>BAS UELE</c:v>
                  </c:pt>
                  <c:pt idx="1">
                    <c:v>HAUT UELE</c:v>
                  </c:pt>
                  <c:pt idx="2">
                    <c:v>ITURI</c:v>
                  </c:pt>
                  <c:pt idx="3">
                    <c:v>KASAI ORIENTAL</c:v>
                  </c:pt>
                  <c:pt idx="4">
                    <c:v>KINSHASA</c:v>
                  </c:pt>
                  <c:pt idx="5">
                    <c:v>KONGO CENTRAL</c:v>
                  </c:pt>
                  <c:pt idx="6">
                    <c:v>KWANGO</c:v>
                  </c:pt>
                  <c:pt idx="7">
                    <c:v>KWILU</c:v>
                  </c:pt>
                  <c:pt idx="8">
                    <c:v>LOMAMI</c:v>
                  </c:pt>
                  <c:pt idx="9">
                    <c:v>MANIEMA</c:v>
                  </c:pt>
                  <c:pt idx="10">
                    <c:v>NORD-KIVU</c:v>
                  </c:pt>
                  <c:pt idx="11">
                    <c:v>NORD UBANGI</c:v>
                  </c:pt>
                  <c:pt idx="12">
                    <c:v>SANKURU</c:v>
                  </c:pt>
                  <c:pt idx="13">
                    <c:v>TANGANYIKA</c:v>
                  </c:pt>
                  <c:pt idx="14">
                    <c:v>TSHOPO</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multiLvlStrCache>
            </c:multiLvlStrRef>
          </c:cat>
          <c:val>
            <c:numRef>
              <c:f>Jugements_exécutés!$E$4:$E$18</c:f>
              <c:numCache>
                <c:formatCode>General</c:formatCode>
                <c:ptCount val="15"/>
                <c:pt idx="0" formatCode="0">
                  <c:v>0</c:v>
                </c:pt>
                <c:pt idx="1">
                  <c:v>9</c:v>
                </c:pt>
                <c:pt idx="2">
                  <c:v>6</c:v>
                </c:pt>
                <c:pt idx="3">
                  <c:v>21</c:v>
                </c:pt>
                <c:pt idx="4">
                  <c:v>0</c:v>
                </c:pt>
                <c:pt idx="5">
                  <c:v>5</c:v>
                </c:pt>
                <c:pt idx="6">
                  <c:v>13</c:v>
                </c:pt>
                <c:pt idx="7" formatCode="0">
                  <c:v>0</c:v>
                </c:pt>
                <c:pt idx="8">
                  <c:v>0</c:v>
                </c:pt>
                <c:pt idx="9">
                  <c:v>14</c:v>
                </c:pt>
                <c:pt idx="10">
                  <c:v>0</c:v>
                </c:pt>
                <c:pt idx="11">
                  <c:v>7</c:v>
                </c:pt>
                <c:pt idx="12">
                  <c:v>4</c:v>
                </c:pt>
                <c:pt idx="13">
                  <c:v>11</c:v>
                </c:pt>
                <c:pt idx="14">
                  <c:v>4</c:v>
                </c:pt>
              </c:numCache>
            </c:numRef>
          </c:val>
          <c:smooth val="0"/>
        </c:ser>
        <c:ser>
          <c:idx val="3"/>
          <c:order val="3"/>
          <c:tx>
            <c:strRef>
              <c:f>Jugements_exécutés!$F$2:$F$3</c:f>
              <c:strCache>
                <c:ptCount val="2"/>
                <c:pt idx="0">
                  <c:v>Nombre de jugements executés</c:v>
                </c:pt>
                <c:pt idx="1">
                  <c:v>T4</c:v>
                </c:pt>
              </c:strCache>
            </c:strRef>
          </c:tx>
          <c:spPr>
            <a:ln w="28575" cap="rnd">
              <a:solidFill>
                <a:schemeClr val="accent4"/>
              </a:solidFill>
              <a:round/>
            </a:ln>
            <a:effectLst/>
          </c:spPr>
          <c:marker>
            <c:symbol val="none"/>
          </c:marker>
          <c:cat>
            <c:multiLvlStrRef>
              <c:f>Jugements_exécutés!$A$4:$B$18</c:f>
              <c:multiLvlStrCache>
                <c:ptCount val="15"/>
                <c:lvl>
                  <c:pt idx="0">
                    <c:v>BAS UELE</c:v>
                  </c:pt>
                  <c:pt idx="1">
                    <c:v>HAUT UELE</c:v>
                  </c:pt>
                  <c:pt idx="2">
                    <c:v>ITURI</c:v>
                  </c:pt>
                  <c:pt idx="3">
                    <c:v>KASAI ORIENTAL</c:v>
                  </c:pt>
                  <c:pt idx="4">
                    <c:v>KINSHASA</c:v>
                  </c:pt>
                  <c:pt idx="5">
                    <c:v>KONGO CENTRAL</c:v>
                  </c:pt>
                  <c:pt idx="6">
                    <c:v>KWANGO</c:v>
                  </c:pt>
                  <c:pt idx="7">
                    <c:v>KWILU</c:v>
                  </c:pt>
                  <c:pt idx="8">
                    <c:v>LOMAMI</c:v>
                  </c:pt>
                  <c:pt idx="9">
                    <c:v>MANIEMA</c:v>
                  </c:pt>
                  <c:pt idx="10">
                    <c:v>NORD-KIVU</c:v>
                  </c:pt>
                  <c:pt idx="11">
                    <c:v>NORD UBANGI</c:v>
                  </c:pt>
                  <c:pt idx="12">
                    <c:v>SANKURU</c:v>
                  </c:pt>
                  <c:pt idx="13">
                    <c:v>TANGANYIKA</c:v>
                  </c:pt>
                  <c:pt idx="14">
                    <c:v>TSHOPO</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lvl>
              </c:multiLvlStrCache>
            </c:multiLvlStrRef>
          </c:cat>
          <c:val>
            <c:numRef>
              <c:f>Jugements_exécutés!$F$4:$F$18</c:f>
              <c:numCache>
                <c:formatCode>General</c:formatCode>
                <c:ptCount val="15"/>
                <c:pt idx="0" formatCode="0">
                  <c:v>0</c:v>
                </c:pt>
                <c:pt idx="1">
                  <c:v>8</c:v>
                </c:pt>
                <c:pt idx="2">
                  <c:v>16</c:v>
                </c:pt>
                <c:pt idx="3">
                  <c:v>18</c:v>
                </c:pt>
                <c:pt idx="4">
                  <c:v>0</c:v>
                </c:pt>
                <c:pt idx="5">
                  <c:v>10</c:v>
                </c:pt>
                <c:pt idx="6">
                  <c:v>14</c:v>
                </c:pt>
                <c:pt idx="7" formatCode="0">
                  <c:v>0</c:v>
                </c:pt>
                <c:pt idx="8">
                  <c:v>8</c:v>
                </c:pt>
                <c:pt idx="9">
                  <c:v>13</c:v>
                </c:pt>
                <c:pt idx="10">
                  <c:v>0</c:v>
                </c:pt>
                <c:pt idx="11">
                  <c:v>2</c:v>
                </c:pt>
                <c:pt idx="12">
                  <c:v>0</c:v>
                </c:pt>
                <c:pt idx="13">
                  <c:v>0</c:v>
                </c:pt>
                <c:pt idx="14">
                  <c:v>6</c:v>
                </c:pt>
              </c:numCache>
            </c:numRef>
          </c:val>
          <c:smooth val="0"/>
        </c:ser>
        <c:dLbls>
          <c:showLegendKey val="0"/>
          <c:showVal val="0"/>
          <c:showCatName val="0"/>
          <c:showSerName val="0"/>
          <c:showPercent val="0"/>
          <c:showBubbleSize val="0"/>
        </c:dLbls>
        <c:smooth val="0"/>
        <c:axId val="231580568"/>
        <c:axId val="377284024"/>
      </c:lineChart>
      <c:catAx>
        <c:axId val="231580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aiandra GD" panose="020E0502030308020204" pitchFamily="34" charset="0"/>
                <a:ea typeface="+mn-ea"/>
                <a:cs typeface="+mn-cs"/>
              </a:defRPr>
            </a:pPr>
            <a:endParaRPr lang="fr-FR"/>
          </a:p>
        </c:txPr>
        <c:crossAx val="377284024"/>
        <c:crosses val="autoZero"/>
        <c:auto val="1"/>
        <c:lblAlgn val="ctr"/>
        <c:lblOffset val="100"/>
        <c:noMultiLvlLbl val="0"/>
      </c:catAx>
      <c:valAx>
        <c:axId val="3772840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aiandra GD" panose="020E0502030308020204" pitchFamily="34" charset="0"/>
                <a:ea typeface="+mn-ea"/>
                <a:cs typeface="+mn-cs"/>
              </a:defRPr>
            </a:pPr>
            <a:endParaRPr lang="fr-FR"/>
          </a:p>
        </c:txPr>
        <c:crossAx val="231580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aiandra GD" panose="020E0502030308020204" pitchFamily="34" charset="0"/>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aiandra GD" panose="020E0502030308020204" pitchFamily="34" charset="0"/>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32</Pages>
  <Words>5396</Words>
  <Characters>29681</Characters>
  <Application>Microsoft Office Word</Application>
  <DocSecurity>0</DocSecurity>
  <Lines>247</Lines>
  <Paragraphs>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baudouin</dc:creator>
  <cp:keywords/>
  <dc:description/>
  <cp:lastModifiedBy>NGONGO FILS</cp:lastModifiedBy>
  <cp:revision>2</cp:revision>
  <dcterms:created xsi:type="dcterms:W3CDTF">2021-04-02T11:43:00Z</dcterms:created>
  <dcterms:modified xsi:type="dcterms:W3CDTF">2021-04-02T11:43:00Z</dcterms:modified>
</cp:coreProperties>
</file>